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160"/>
        </w:trPr>
        <w:tc>
          <w:tcPr>
            <w:tcW w:type="dxa" w:w="10080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r/>
          </w:p>
        </w:tc>
      </w:tr>
    </w:tbl>
    <w:p>
      <w:pPr>
        <w:jc w:val="center"/>
      </w:pPr>
      <w:r>
        <w:rPr>
          <w:rFonts w:ascii="Arial" w:hAnsi="Arial"/>
          <w:b/>
          <w:color w:val="F07D00"/>
          <w:sz w:val="20"/>
        </w:rPr>
        <w:t>DYNAMIC REGULATORY REPORT GENERATOR</w:t>
      </w:r>
    </w:p>
    <w:p>
      <w:pPr>
        <w:pStyle w:val="Title"/>
        <w:spacing w:before="360" w:after="160"/>
        <w:jc w:val="center"/>
      </w:pPr>
      <w:r>
        <w:t>{{ metadata.report_title }}</w:t>
      </w:r>
    </w:p>
    <w:p>
      <w:pPr>
        <w:spacing w:after="480"/>
        <w:jc w:val="center"/>
      </w:pPr>
      <w:r>
        <w:rPr>
          <w:rFonts w:ascii="Arial" w:hAnsi="Arial"/>
          <w:b/>
          <w:color w:val="1D3A5E"/>
          <w:sz w:val="24"/>
        </w:rPr>
        <w:t>{{ metadata.issuing_authority }}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Report ID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metadata.report_id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Issued on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metadata.issued_on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Version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metadata.version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Locale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metadata.language_locale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Classification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metadata.classification }}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Products assessed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summary.product_count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Conditional approvals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summary.conditional_count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High-risk products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summary.high_risk_count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Overall average efficacy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summary.overall_average_efficacy }}</w:t>
            </w:r>
          </w:p>
        </w:tc>
      </w:tr>
    </w:tbl>
    <w:p>
      <w:pPr>
        <w:spacing w:before="240" w:after="240"/>
      </w:pPr>
      <w:r>
        <w:t>This report was generated from structured JSON input after schema validation, business-rule mapping, chart generation, and DOCX template rendering.</w:t>
      </w:r>
    </w:p>
    <w:p>
      <w:r>
        <w:t>{% for product in products %}</w:t>
      </w:r>
    </w:p>
    <w:p>
      <w:pPr>
        <w:sectPr>
          <w:headerReference w:type="default" r:id="rId9"/>
          <w:footerReference w:type="default" r:id="rId10"/>
          <w:pgSz w:w="12240" w:h="15840"/>
          <w:pgMar w:top="1008" w:right="1080" w:bottom="1008" w:left="108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rHeight w:val="160"/>
        </w:trPr>
        <w:tc>
          <w:tcPr>
            <w:tcW w:type="dxa" w:w="10080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r/>
          </w:p>
        </w:tc>
      </w:tr>
    </w:tbl>
    <w:p>
      <w:pPr>
        <w:pStyle w:val="Heading1"/>
      </w:pPr>
      <w:r>
        <w:t>{{ product.name }}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Product ID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product.product_id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Active substance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product.active_substance }} ({{ product.concentration }})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Formulation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product.formulation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Manufacturer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product.manufacturer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Approval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product.approval_line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Risk score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product.risk_score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Applications assessed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product.application_count }}</w:t>
            </w:r>
          </w:p>
        </w:tc>
      </w:tr>
      <w:tr>
        <w:tc>
          <w:tcPr>
            <w:tcW w:type="dxa" w:w="2736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FF2E6"/>
          </w:tcPr>
          <w:p>
            <w:pPr>
              <w:spacing w:after="40"/>
            </w:pPr>
            <w:r>
              <w:rPr>
                <w:rFonts w:ascii="Arial" w:hAnsi="Arial"/>
                <w:b/>
                <w:color w:val="1D3A5E"/>
                <w:sz w:val="18"/>
              </w:rPr>
              <w:t>Average efficacy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  <w:shd w:fill="F5F5F5"/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product.average_efficacy }}</w:t>
            </w:r>
          </w:p>
        </w:tc>
      </w:tr>
    </w:tbl>
    <w:p>
      <w:r>
        <w:t>{% if product.show_high_risk_notice %}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CE4E4"/>
            <w:tcBorders>
              <w:top w:val="single" w:sz="6" w:space="0" w:color="9C2B2B"/>
              <w:left w:val="single" w:sz="6" w:space="0" w:color="9C2B2B"/>
              <w:bottom w:val="single" w:sz="6" w:space="0" w:color="9C2B2B"/>
              <w:right w:val="single" w:sz="6" w:space="0" w:color="9C2B2B"/>
              <w:insideH w:val="single" w:sz="6" w:space="0" w:color="9C2B2B"/>
              <w:insideV w:val="single" w:sz="6" w:space="0" w:color="9C2B2B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9C2B2B"/>
                <w:sz w:val="18"/>
              </w:rPr>
              <w:t>{{ product.high_risk_notice }}</w:t>
            </w:r>
          </w:p>
        </w:tc>
      </w:tr>
    </w:tbl>
    <w:p>
      <w:r>
        <w:t>{% endif %}</w:t>
      </w:r>
    </w:p>
    <w:p>
      <w:pPr>
        <w:pStyle w:val="Heading2"/>
      </w:pPr>
      <w:r>
        <w:t>Applications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Crop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Target pest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BBCH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Dose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Max apps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Efficacy</w:t>
            </w:r>
          </w:p>
        </w:tc>
        <w:tc>
          <w:tcPr>
            <w:tcW w:type="dxa" w:w="1440"/>
            <w:vAlign w:val="center"/>
            <w:shd w:fill="1D3A5E"/>
            <w:tcBorders>
              <w:top w:val="single" w:sz="6" w:space="0" w:color="1D3A5E"/>
              <w:left w:val="single" w:sz="6" w:space="0" w:color="1D3A5E"/>
              <w:bottom w:val="single" w:sz="6" w:space="0" w:color="1D3A5E"/>
              <w:right w:val="single" w:sz="6" w:space="0" w:color="1D3A5E"/>
              <w:insideH w:val="single" w:sz="6" w:space="0" w:color="1D3A5E"/>
              <w:insideV w:val="single" w:sz="6" w:space="0" w:color="1D3A5E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PHI days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for app in product.applications %}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  <w:tr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app.crop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app.target_pest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app.bbch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app.dose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app.max_applications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app.efficacy }}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app.phi_days }}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endfor %}</w:t>
            </w: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  <w:tc>
          <w:tcPr>
            <w:tcW w:type="dxa" w:w="14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</w:tbl>
    <w:p>
      <w:pPr>
        <w:pStyle w:val="Heading2"/>
      </w:pPr>
      <w:r>
        <w:t>Risk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5040"/>
            <w:vAlign w:val="center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for row in product.risk_component_rows %}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row.component }}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row.score }}</w:t>
            </w: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endfor %}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</w:tbl>
    <w:p>
      <w:pPr>
        <w:pStyle w:val="Heading2"/>
      </w:pPr>
      <w:r>
        <w:t>Toxicity Indicators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Indicator</w:t>
            </w:r>
          </w:p>
        </w:tc>
        <w:tc>
          <w:tcPr>
            <w:tcW w:type="dxa" w:w="5040"/>
            <w:vAlign w:val="center"/>
            <w:shd w:fill="F07D00"/>
            <w:tcBorders>
              <w:top w:val="single" w:sz="6" w:space="0" w:color="F07D00"/>
              <w:left w:val="single" w:sz="6" w:space="0" w:color="F07D00"/>
              <w:bottom w:val="single" w:sz="6" w:space="0" w:color="F07D00"/>
              <w:right w:val="single" w:sz="6" w:space="0" w:color="F07D00"/>
              <w:insideH w:val="single" w:sz="6" w:space="0" w:color="F07D00"/>
              <w:insideV w:val="single" w:sz="6" w:space="0" w:color="F07D00"/>
            </w:tcBorders>
          </w:tcPr>
          <w:p>
            <w:pPr>
              <w:spacing w:after="40"/>
            </w:pPr>
            <w:r>
              <w:rPr>
                <w:rFonts w:ascii="Arial" w:hAnsi="Arial"/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for row in product.toxicity_rows %}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row.indicator }}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{{ row.value }}</w:t>
            </w:r>
          </w:p>
        </w:tc>
      </w:tr>
      <w:tr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  <w:r>
              <w:rPr>
                <w:rFonts w:ascii="Arial" w:hAnsi="Arial"/>
                <w:b w:val="0"/>
                <w:color w:val="1D3A5E"/>
                <w:sz w:val="18"/>
              </w:rPr>
              <w:t>{%tr endfor %}</w:t>
            </w:r>
          </w:p>
        </w:tc>
        <w:tc>
          <w:tcPr>
            <w:tcW w:type="dxa" w:w="5040"/>
            <w:vAlign w:val="center"/>
            <w:tcBorders>
              <w:top w:val="single" w:sz="6" w:space="0" w:color="D9DEE7"/>
              <w:left w:val="single" w:sz="6" w:space="0" w:color="D9DEE7"/>
              <w:bottom w:val="single" w:sz="6" w:space="0" w:color="D9DEE7"/>
              <w:right w:val="single" w:sz="6" w:space="0" w:color="D9DEE7"/>
              <w:insideH w:val="single" w:sz="6" w:space="0" w:color="D9DEE7"/>
              <w:insideV w:val="single" w:sz="6" w:space="0" w:color="D9DEE7"/>
            </w:tcBorders>
          </w:tcPr>
          <w:p>
            <w:pPr>
              <w:spacing w:after="40"/>
            </w:pPr>
          </w:p>
        </w:tc>
      </w:tr>
    </w:tbl>
    <w:p>
      <w:pPr>
        <w:pStyle w:val="Heading2"/>
      </w:pPr>
      <w:r>
        <w:t>Efficacy Chart</w:t>
      </w:r>
    </w:p>
    <w:p>
      <w:pPr>
        <w:jc w:val="center"/>
      </w:pPr>
      <w:r>
        <w:t>{{ product.efficacy_chart }}</w:t>
      </w:r>
    </w:p>
    <w:p>
      <w:r>
        <w:t>{{ product.chart_note }}</w:t>
      </w:r>
    </w:p>
    <w:p>
      <w:r>
        <w:t>{% if product.show_restrictions %}</w:t>
      </w:r>
    </w:p>
    <w:p>
      <w:pPr>
        <w:pStyle w:val="Heading2"/>
      </w:pPr>
      <w:r>
        <w:t>{{ product.restrictions_heading }}</w:t>
      </w:r>
    </w:p>
    <w:p>
      <w:r>
        <w:t>{% for restriction in product.restrictions %}</w:t>
      </w:r>
    </w:p>
    <w:p>
      <w:r>
        <w:t>- {{ restriction }}</w:t>
      </w:r>
    </w:p>
    <w:p>
      <w:r>
        <w:t>{% endfor %}</w:t>
      </w:r>
    </w:p>
    <w:p>
      <w:r>
        <w:t>{% endif %}</w:t>
      </w:r>
    </w:p>
    <w:p>
      <w:pPr>
        <w:pStyle w:val="Heading2"/>
      </w:pPr>
      <w:r>
        <w:t>Environmental Notes</w:t>
      </w:r>
    </w:p>
    <w:p>
      <w:r>
        <w:t>{% for note in product.environmental_notes %}</w:t>
      </w:r>
    </w:p>
    <w:p>
      <w:r>
        <w:t>- {{ note }}</w:t>
      </w:r>
    </w:p>
    <w:p>
      <w:r>
        <w:t>{% endfor %}</w:t>
      </w:r>
    </w:p>
    <w:p>
      <w:pPr>
        <w:pStyle w:val="Heading2"/>
      </w:pPr>
      <w:r>
        <w:t>References</w:t>
      </w:r>
    </w:p>
    <w:p>
      <w:r>
        <w:t>{% if product.references %}</w:t>
      </w:r>
    </w:p>
    <w:p>
      <w:r>
        <w:t>{% for reference in product.references %}</w:t>
      </w:r>
    </w:p>
    <w:p>
      <w:r>
        <w:t>- {{ reference.source }}: {{ reference.id }}</w:t>
      </w:r>
    </w:p>
    <w:p>
      <w:r>
        <w:t>{% endfor %}</w:t>
      </w:r>
    </w:p>
    <w:p>
      <w:r>
        <w:t>{% else %}</w:t>
      </w:r>
    </w:p>
    <w:p>
      <w:r>
        <w:t>No references provided.</w:t>
      </w:r>
    </w:p>
    <w:p>
      <w:r>
        <w:t>{% endif %}</w:t>
      </w:r>
    </w:p>
    <w:p>
      <w:r>
        <w:t>{% endfor %}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/>
        <w:color w:val="F07D00"/>
        <w:sz w:val="14"/>
      </w:rPr>
      <w:t>{{ footer.classification }}</w:t>
    </w:r>
    <w:r>
      <w:rPr>
        <w:rFonts w:ascii="Arial" w:hAnsi="Arial"/>
        <w:b w:val="0"/>
        <w:color w:val="1D3A5E"/>
        <w:sz w:val="14"/>
      </w:rPr>
      <w:t xml:space="preserve"> | Page </w:t>
    </w:r>
    <w:r>
      <w:fldChar w:fldCharType="begin"/>
      <w:instrText xml:space="preserve">PAGE</w:instrText>
      <w:fldChar w:fldCharType="separate"/>
      <w:fldChar w:fldCharType="end"/>
    </w:r>
    <w:r>
      <w:rPr>
        <w:rFonts w:ascii="Arial" w:hAnsi="Arial"/>
        <w:b w:val="0"/>
        <w:color w:val="1D3A5E"/>
        <w:sz w:val="14"/>
      </w:rPr>
      <w:t xml:space="preserve"> of </w:t>
    </w:r>
    <w:r>
      <w:fldChar w:fldCharType="begin"/>
      <w:instrText xml:space="preserve">NUMPAGES</w:instrText>
      <w:fldChar w:fldCharType="separate"/>
      <w:fldChar w:fldCharType="end"/>
    </w:r>
    <w:r>
      <w:rPr>
        <w:rFonts w:ascii="Arial" w:hAnsi="Arial"/>
        <w:b w:val="0"/>
        <w:color w:val="1D3A5E"/>
        <w:sz w:val="14"/>
      </w:rPr>
      <w:t xml:space="preserve"> | {{ footer.disclaimer 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F07D00"/>
      </w:pBdr>
    </w:pPr>
    <w:r>
      <w:rPr>
        <w:rFonts w:ascii="Arial" w:hAnsi="Arial"/>
        <w:b/>
        <w:color w:val="1D3A5E"/>
        <w:sz w:val="16"/>
      </w:rPr>
      <w:t>{{ metadata.issuing_authority }}</w:t>
    </w:r>
    <w:r>
      <w:rPr>
        <w:rFonts w:ascii="Arial" w:hAnsi="Arial"/>
        <w:b w:val="0"/>
        <w:color w:val="F07D00"/>
        <w:sz w:val="16"/>
      </w:rPr>
      <w:t xml:space="preserve"> | {{ metadata.report_id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D3A5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F07D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D3A5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