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502DD7">
        <w:tc>
          <w:tcPr>
            <w:tcW w:w="4785" w:type="dxa"/>
          </w:tcPr>
          <w:p w:rsidR="001A548E" w:rsidRDefault="001A548E" w:rsidP="00502DD7">
            <w:r>
              <w:t>УТВЕРЖДАЮ</w:t>
            </w:r>
          </w:p>
          <w:p w:rsidR="001A548E" w:rsidRDefault="001A548E" w:rsidP="00502DD7"/>
          <w:p w:rsidR="001A548E" w:rsidRPr="00C5347C" w:rsidRDefault="001A548E" w:rsidP="00502DD7">
            <w:r>
              <w:t>директор ООО «ИГОРИ</w:t>
            </w:r>
            <w:r w:rsidRPr="00C5347C">
              <w:t>»</w:t>
            </w:r>
          </w:p>
          <w:p w:rsidR="001A548E" w:rsidRDefault="001A548E" w:rsidP="00502DD7">
            <w:r>
              <w:t>_______________________/Аргунов А.И./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502DD7">
            <w:r>
              <w:t>УТВЕРЖДАЮ</w:t>
            </w:r>
          </w:p>
          <w:p w:rsidR="001A548E" w:rsidRPr="00C5347C" w:rsidRDefault="001A548E" w:rsidP="00502DD7"/>
          <w:p w:rsidR="001A548E" w:rsidRPr="00C5347C" w:rsidRDefault="001A548E" w:rsidP="00502DD7">
            <w:r>
              <w:t>директор «СОШ№281</w:t>
            </w:r>
            <w:r w:rsidRPr="00C5347C">
              <w:t>»</w:t>
            </w:r>
          </w:p>
          <w:p w:rsidR="001A548E" w:rsidRDefault="001A548E" w:rsidP="00502DD7">
            <w:r>
              <w:t>_____________________/Иванов И.И./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502DD7" w:rsidRDefault="00502DD7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502DD7">
        <w:tc>
          <w:tcPr>
            <w:tcW w:w="4785" w:type="dxa"/>
            <w:shd w:val="clear" w:color="auto" w:fill="auto"/>
          </w:tcPr>
          <w:p w:rsidR="00A57663" w:rsidRDefault="00A57663" w:rsidP="00502DD7">
            <w:r>
              <w:t xml:space="preserve">Техническое задание </w:t>
            </w:r>
          </w:p>
          <w:p w:rsidR="00A57663" w:rsidRDefault="00A57663" w:rsidP="00502DD7">
            <w:r>
              <w:t>на 14 листах</w:t>
            </w:r>
          </w:p>
          <w:p w:rsidR="00A57663" w:rsidRDefault="001A4064" w:rsidP="00502DD7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502DD7">
            <w:r>
              <w:t>СОГЛАСОВАНО</w:t>
            </w:r>
          </w:p>
          <w:p w:rsidR="00A57663" w:rsidRDefault="00A57663" w:rsidP="00502DD7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502DD7">
            <w:r>
              <w:t>_____________________/Иванов И.И./</w:t>
            </w:r>
          </w:p>
          <w:p w:rsidR="00A57663" w:rsidRDefault="00A57663" w:rsidP="00502DD7"/>
          <w:p w:rsidR="00A57663" w:rsidRDefault="00A57663" w:rsidP="00502DD7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5607B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0873" w:history="1">
            <w:r w:rsidR="0075607B" w:rsidRPr="00C15696">
              <w:rPr>
                <w:rStyle w:val="a5"/>
                <w:noProof/>
              </w:rPr>
              <w:t>1.</w:t>
            </w:r>
            <w:r w:rsidR="007560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607B" w:rsidRPr="00C15696">
              <w:rPr>
                <w:rStyle w:val="a5"/>
                <w:noProof/>
              </w:rPr>
              <w:t>Общие сведения.</w:t>
            </w:r>
            <w:r w:rsidR="0075607B">
              <w:rPr>
                <w:noProof/>
                <w:webHidden/>
              </w:rPr>
              <w:tab/>
            </w:r>
            <w:r w:rsidR="0075607B">
              <w:rPr>
                <w:noProof/>
                <w:webHidden/>
              </w:rPr>
              <w:fldChar w:fldCharType="begin"/>
            </w:r>
            <w:r w:rsidR="0075607B">
              <w:rPr>
                <w:noProof/>
                <w:webHidden/>
              </w:rPr>
              <w:instrText xml:space="preserve"> PAGEREF _Toc53080873 \h </w:instrText>
            </w:r>
            <w:r w:rsidR="0075607B">
              <w:rPr>
                <w:noProof/>
                <w:webHidden/>
              </w:rPr>
            </w:r>
            <w:r w:rsidR="0075607B">
              <w:rPr>
                <w:noProof/>
                <w:webHidden/>
              </w:rPr>
              <w:fldChar w:fldCharType="separate"/>
            </w:r>
            <w:r w:rsidR="0075607B">
              <w:rPr>
                <w:noProof/>
                <w:webHidden/>
              </w:rPr>
              <w:t>3</w:t>
            </w:r>
            <w:r w:rsidR="0075607B"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4" w:history="1">
            <w:r w:rsidRPr="00C15696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5" w:history="1">
            <w:r w:rsidRPr="00C15696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6" w:history="1">
            <w:r w:rsidRPr="00C15696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7" w:history="1">
            <w:r w:rsidRPr="00C15696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8" w:history="1">
            <w:r w:rsidRPr="00C15696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79" w:history="1">
            <w:r w:rsidRPr="00C15696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0" w:history="1">
            <w:r w:rsidRPr="00C15696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1" w:history="1">
            <w:r w:rsidRPr="00C15696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2" w:history="1">
            <w:r w:rsidRPr="00C15696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3" w:history="1">
            <w:r w:rsidRPr="00C15696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4" w:history="1">
            <w:r w:rsidRPr="00C15696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5" w:history="1">
            <w:r w:rsidRPr="00C15696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6" w:history="1">
            <w:r w:rsidRPr="00C15696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7" w:history="1">
            <w:r w:rsidRPr="00C15696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8" w:history="1">
            <w:r w:rsidRPr="00C15696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80889" w:history="1">
            <w:r w:rsidRPr="00C15696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696">
              <w:rPr>
                <w:rStyle w:val="a5"/>
                <w:noProof/>
              </w:rPr>
              <w:t>Требования к системе в целом;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0" w:history="1">
            <w:r w:rsidRPr="00C15696">
              <w:rPr>
                <w:rStyle w:val="a5"/>
                <w:noProof/>
              </w:rPr>
              <w:t>4.1.1.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1" w:history="1">
            <w:r w:rsidRPr="00C15696">
              <w:rPr>
                <w:rStyle w:val="a5"/>
                <w:noProof/>
              </w:rPr>
              <w:t>4.1.2.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2" w:history="1">
            <w:r w:rsidRPr="00C15696">
              <w:rPr>
                <w:rStyle w:val="a5"/>
                <w:noProof/>
              </w:rPr>
              <w:t>4.1.3.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3" w:history="1">
            <w:r w:rsidRPr="00C15696">
              <w:rPr>
                <w:rStyle w:val="a5"/>
                <w:noProof/>
              </w:rPr>
              <w:t>4.1.4.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4" w:history="1">
            <w:r w:rsidRPr="00C15696">
              <w:rPr>
                <w:rStyle w:val="a5"/>
                <w:noProof/>
              </w:rPr>
              <w:t>4.1.5.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5" w:history="1">
            <w:r w:rsidRPr="00C15696">
              <w:rPr>
                <w:rStyle w:val="a5"/>
                <w:noProof/>
              </w:rPr>
              <w:t>4.1.6.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6" w:history="1">
            <w:r w:rsidRPr="00C15696">
              <w:rPr>
                <w:rStyle w:val="a5"/>
                <w:noProof/>
              </w:rPr>
              <w:t>4.1.7.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7" w:history="1">
            <w:r w:rsidRPr="00C15696">
              <w:rPr>
                <w:rStyle w:val="a5"/>
                <w:noProof/>
              </w:rPr>
              <w:t>4.1.8.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8" w:history="1">
            <w:r w:rsidRPr="00C15696">
              <w:rPr>
                <w:rStyle w:val="a5"/>
                <w:noProof/>
              </w:rPr>
              <w:t>4.1.9.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899" w:history="1">
            <w:r w:rsidRPr="00C15696">
              <w:rPr>
                <w:rStyle w:val="a5"/>
                <w:noProof/>
              </w:rPr>
              <w:t>4.1.10.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7B" w:rsidRDefault="0075607B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3080900" w:history="1">
            <w:r w:rsidRPr="00C15696">
              <w:rPr>
                <w:rStyle w:val="a5"/>
                <w:noProof/>
              </w:rPr>
              <w:t>4.1.11.</w:t>
            </w:r>
            <w:r>
              <w:rPr>
                <w:noProof/>
              </w:rPr>
              <w:tab/>
            </w:r>
            <w:r w:rsidRPr="00C15696">
              <w:rPr>
                <w:rStyle w:val="a5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3080873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3080874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3080875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3080876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3080877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3080878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3080879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3080880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3080881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502DD7">
        <w:tc>
          <w:tcPr>
            <w:tcW w:w="648" w:type="dxa"/>
          </w:tcPr>
          <w:p w:rsidR="001A548E" w:rsidRDefault="001A548E" w:rsidP="00502DD7">
            <w:r>
              <w:t>№</w:t>
            </w:r>
          </w:p>
        </w:tc>
        <w:tc>
          <w:tcPr>
            <w:tcW w:w="2160" w:type="dxa"/>
          </w:tcPr>
          <w:p w:rsidR="001A548E" w:rsidRDefault="001A548E" w:rsidP="00502DD7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502DD7">
            <w:r>
              <w:t>Расшифровка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1</w:t>
            </w:r>
          </w:p>
        </w:tc>
        <w:tc>
          <w:tcPr>
            <w:tcW w:w="2160" w:type="dxa"/>
          </w:tcPr>
          <w:p w:rsidR="001A548E" w:rsidRDefault="001A548E" w:rsidP="00502DD7">
            <w:r>
              <w:t>ТЗ</w:t>
            </w:r>
          </w:p>
        </w:tc>
        <w:tc>
          <w:tcPr>
            <w:tcW w:w="6763" w:type="dxa"/>
          </w:tcPr>
          <w:p w:rsidR="001A548E" w:rsidRDefault="001A548E" w:rsidP="00502DD7">
            <w:r>
              <w:t>Техническое задание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2</w:t>
            </w:r>
          </w:p>
        </w:tc>
        <w:tc>
          <w:tcPr>
            <w:tcW w:w="2160" w:type="dxa"/>
          </w:tcPr>
          <w:p w:rsidR="001A548E" w:rsidRDefault="00A57663" w:rsidP="00502DD7">
            <w:r>
              <w:t>ЭТУ</w:t>
            </w:r>
          </w:p>
        </w:tc>
        <w:tc>
          <w:tcPr>
            <w:tcW w:w="6763" w:type="dxa"/>
          </w:tcPr>
          <w:p w:rsidR="001A548E" w:rsidRDefault="00A57663" w:rsidP="00502DD7">
            <w:r>
              <w:t>Электронный табель успеваемости</w:t>
            </w:r>
          </w:p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3</w:t>
            </w:r>
          </w:p>
        </w:tc>
        <w:tc>
          <w:tcPr>
            <w:tcW w:w="2160" w:type="dxa"/>
          </w:tcPr>
          <w:p w:rsidR="001A548E" w:rsidRDefault="001A548E" w:rsidP="00502DD7"/>
        </w:tc>
        <w:tc>
          <w:tcPr>
            <w:tcW w:w="6763" w:type="dxa"/>
          </w:tcPr>
          <w:p w:rsidR="001A548E" w:rsidRDefault="001A548E" w:rsidP="00502DD7"/>
        </w:tc>
      </w:tr>
      <w:tr w:rsidR="001A548E" w:rsidTr="00502DD7">
        <w:tc>
          <w:tcPr>
            <w:tcW w:w="648" w:type="dxa"/>
          </w:tcPr>
          <w:p w:rsidR="001A548E" w:rsidRDefault="001A548E" w:rsidP="00502DD7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502DD7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502DD7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3080882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3080883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75607B" w:rsidRDefault="0075607B" w:rsidP="0075607B">
      <w:pPr>
        <w:numPr>
          <w:ilvl w:val="0"/>
          <w:numId w:val="3"/>
        </w:numPr>
      </w:pPr>
      <w:r>
        <w:t>Руководство школы: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Директор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воспитательной части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учебной части - 1</w:t>
      </w:r>
    </w:p>
    <w:p w:rsidR="0075607B" w:rsidRDefault="0075607B" w:rsidP="0075607B">
      <w:pPr>
        <w:numPr>
          <w:ilvl w:val="0"/>
          <w:numId w:val="3"/>
        </w:numPr>
      </w:pPr>
      <w:r>
        <w:t xml:space="preserve"> Преподавательский состав - 40</w:t>
      </w:r>
    </w:p>
    <w:p w:rsidR="0075607B" w:rsidRDefault="0075607B" w:rsidP="0075607B">
      <w:pPr>
        <w:numPr>
          <w:ilvl w:val="0"/>
          <w:numId w:val="3"/>
        </w:numPr>
      </w:pPr>
      <w:r>
        <w:t>Ученики - 1500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3080884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3080885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3080886"/>
      <w:r>
        <w:t>Краткие сведения об объекте автоматизации.</w:t>
      </w:r>
      <w:bookmarkEnd w:id="39"/>
      <w:bookmarkEnd w:id="40"/>
      <w:bookmarkEnd w:id="41"/>
    </w:p>
    <w:p w:rsidR="00EA7976" w:rsidRPr="006722D8" w:rsidRDefault="0075607B" w:rsidP="006722D8">
      <w:pPr>
        <w:ind w:firstLine="720"/>
      </w:pPr>
      <w:r w:rsidRPr="006722D8">
        <w:rPr>
          <w:highlight w:val="yellow"/>
        </w:rPr>
        <w:t xml:space="preserve">Объектом автоматизации является </w:t>
      </w:r>
      <w:r w:rsidR="006722D8" w:rsidRPr="006722D8">
        <w:rPr>
          <w:highlight w:val="yellow"/>
        </w:rPr>
        <w:t>СОШ №281</w:t>
      </w:r>
      <w:r w:rsidR="00EA7976" w:rsidRPr="006722D8">
        <w:rPr>
          <w:highlight w:val="yellow"/>
        </w:rPr>
        <w:t>.</w:t>
      </w:r>
      <w:r w:rsidRPr="006722D8">
        <w:rPr>
          <w:highlight w:val="yellow"/>
        </w:rPr>
        <w:t xml:space="preserve"> Данный объект</w:t>
      </w:r>
      <w:r w:rsidR="006722D8" w:rsidRPr="006722D8">
        <w:rPr>
          <w:highlight w:val="yellow"/>
        </w:rPr>
        <w:t xml:space="preserve"> занимается</w:t>
      </w:r>
      <w:r w:rsidRPr="006722D8">
        <w:rPr>
          <w:highlight w:val="yellow"/>
        </w:rPr>
        <w:t xml:space="preserve"> </w:t>
      </w:r>
      <w:r w:rsidR="006722D8" w:rsidRPr="006722D8">
        <w:rPr>
          <w:highlight w:val="yellow"/>
        </w:rPr>
        <w:t>обеспечением общедоступного бесплатного начального общего, основного общего и среднего (полного) общего образования.</w:t>
      </w:r>
    </w:p>
    <w:p w:rsidR="0075607B" w:rsidRDefault="0075607B" w:rsidP="00EA7976">
      <w:pPr>
        <w:ind w:firstLine="720"/>
      </w:pP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lastRenderedPageBreak/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3080887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CF2923" w:rsidRDefault="00CF2923">
      <w:pPr>
        <w:spacing w:after="160" w:line="259" w:lineRule="auto"/>
      </w:pPr>
      <w:r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bookmarkStart w:id="47" w:name="_Toc53080888"/>
      <w:r>
        <w:lastRenderedPageBreak/>
        <w:t>Требования к системе.</w:t>
      </w:r>
      <w:bookmarkEnd w:id="45"/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bookmarkStart w:id="50" w:name="_Toc53080889"/>
      <w:r>
        <w:t>Требования к системе в целом;</w:t>
      </w:r>
      <w:bookmarkEnd w:id="48"/>
      <w:bookmarkEnd w:id="49"/>
      <w:bookmarkEnd w:id="50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1" w:name="_Toc286104138"/>
      <w:bookmarkStart w:id="52" w:name="_Toc286708450"/>
      <w:bookmarkStart w:id="53" w:name="_Toc53080890"/>
      <w:r>
        <w:t>Требования к структуре и функционированию системы</w:t>
      </w:r>
      <w:bookmarkEnd w:id="51"/>
      <w:bookmarkEnd w:id="52"/>
      <w:bookmarkEnd w:id="53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1"/>
      <w:r>
        <w:t>Перечень подсистем и их назначение</w:t>
      </w:r>
      <w:bookmarkEnd w:id="54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Default="00CF2923" w:rsidP="00CF2923">
      <w:pPr>
        <w:numPr>
          <w:ilvl w:val="0"/>
          <w:numId w:val="8"/>
        </w:numPr>
        <w:rPr>
          <w:highlight w:val="yellow"/>
        </w:rPr>
      </w:pPr>
      <w:r w:rsidRPr="003E4534">
        <w:rPr>
          <w:highlight w:val="yellow"/>
        </w:rPr>
        <w:t>должно хранить учетные записи пользователей для предоставления доступа к сервису.</w:t>
      </w:r>
    </w:p>
    <w:p w:rsidR="008650C5" w:rsidRDefault="00A812F1" w:rsidP="00CF2923"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должно </w:t>
      </w:r>
      <w:r w:rsidR="008650C5">
        <w:rPr>
          <w:highlight w:val="yellow"/>
        </w:rPr>
        <w:t>формировать табель успеваемости учащихся</w:t>
      </w:r>
    </w:p>
    <w:p w:rsidR="008650C5" w:rsidRDefault="008650C5" w:rsidP="00CF2923"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должна содержать информацию о: учениках, учителях, предметах, классах, школе и табеле успеваемости</w:t>
      </w:r>
    </w:p>
    <w:p w:rsidR="008650C5" w:rsidRDefault="008650C5" w:rsidP="00CF2923"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должна составлять отчеты</w:t>
      </w:r>
    </w:p>
    <w:p w:rsidR="00A812F1" w:rsidRPr="003E4534" w:rsidRDefault="008650C5" w:rsidP="00CF2923">
      <w:pPr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должна осуществлять поиск в табеле успеваемости учащихся</w:t>
      </w:r>
      <w:r w:rsidR="00A812F1">
        <w:rPr>
          <w:highlight w:val="yellow"/>
        </w:rPr>
        <w:t xml:space="preserve">  </w:t>
      </w:r>
    </w:p>
    <w:p w:rsidR="00CF2923" w:rsidRPr="003E4534" w:rsidRDefault="00CF2923" w:rsidP="00CF2923">
      <w:pPr>
        <w:ind w:firstLine="720"/>
        <w:rPr>
          <w:highlight w:val="yellow"/>
        </w:rPr>
      </w:pPr>
      <w:r w:rsidRPr="003E4534">
        <w:rPr>
          <w:highlight w:val="yellow"/>
        </w:rPr>
        <w:t>Назначение клиентского приложения:</w:t>
      </w:r>
    </w:p>
    <w:p w:rsidR="00CF2923" w:rsidRPr="003E4534" w:rsidRDefault="008650C5" w:rsidP="00CF2923">
      <w:pPr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Автоматизация работы администрации школы</w:t>
      </w:r>
      <w:r w:rsidR="00CF2923" w:rsidRPr="003E4534">
        <w:rPr>
          <w:highlight w:val="yellow"/>
        </w:rPr>
        <w:t>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2"/>
      <w:r>
        <w:t>Требования к средствам связи</w:t>
      </w:r>
      <w:bookmarkEnd w:id="55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6" w:name="_Toc286708453"/>
      <w:r>
        <w:t>Режимы функционирования</w:t>
      </w:r>
      <w:bookmarkEnd w:id="56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7" w:name="_Toc286708454"/>
      <w:r>
        <w:t>Перспективы развития и модернизации</w:t>
      </w:r>
      <w:bookmarkEnd w:id="57"/>
    </w:p>
    <w:p w:rsidR="00CF2923" w:rsidRDefault="00CF2923" w:rsidP="00CF2923">
      <w:pPr>
        <w:ind w:firstLine="720"/>
      </w:pPr>
      <w:r w:rsidRPr="001D15BC">
        <w:rPr>
          <w:highlight w:val="yellow"/>
        </w:rPr>
        <w:t xml:space="preserve">Добавление </w:t>
      </w:r>
      <w:r w:rsidR="001D15BC" w:rsidRPr="001D15BC">
        <w:rPr>
          <w:highlight w:val="yellow"/>
        </w:rPr>
        <w:t>электронного дневника в «продукт». Просмотр всех оценок по предметам (не только четверных), добавление расписаний, уведомлений об учебе, домашнее задание и примечания к ним</w:t>
      </w:r>
      <w:r w:rsidR="001D15BC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39"/>
      <w:bookmarkStart w:id="59" w:name="_Toc286708455"/>
      <w:bookmarkStart w:id="60" w:name="_Toc53080891"/>
      <w:r>
        <w:t>Требования к численности и квалификации персонала системы и режиму его работы</w:t>
      </w:r>
      <w:bookmarkEnd w:id="58"/>
      <w:bookmarkEnd w:id="59"/>
      <w:bookmarkEnd w:id="60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0"/>
      <w:bookmarkStart w:id="62" w:name="_Toc286708456"/>
      <w:bookmarkStart w:id="63" w:name="_Toc53080892"/>
      <w:r>
        <w:t>Требования к надежности</w:t>
      </w:r>
      <w:bookmarkEnd w:id="61"/>
      <w:bookmarkEnd w:id="62"/>
      <w:bookmarkEnd w:id="63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1"/>
      <w:bookmarkStart w:id="65" w:name="_Toc286708457"/>
      <w:bookmarkStart w:id="66" w:name="_Toc53080893"/>
      <w:r>
        <w:t>Требования безопасности</w:t>
      </w:r>
      <w:bookmarkEnd w:id="64"/>
      <w:bookmarkEnd w:id="65"/>
      <w:bookmarkEnd w:id="66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7" w:name="_Toc286104142"/>
      <w:bookmarkStart w:id="68" w:name="_Toc286708458"/>
      <w:bookmarkStart w:id="69" w:name="_Toc53080894"/>
      <w:r>
        <w:t>Требования к эргономике и технической эстетике</w:t>
      </w:r>
      <w:bookmarkEnd w:id="67"/>
      <w:bookmarkEnd w:id="68"/>
      <w:bookmarkEnd w:id="69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</w:t>
      </w:r>
      <w:r w:rsidRPr="00DF56E0">
        <w:lastRenderedPageBreak/>
        <w:t xml:space="preserve">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3"/>
      <w:bookmarkStart w:id="71" w:name="_Toc286708459"/>
      <w:bookmarkStart w:id="72" w:name="_Toc53080895"/>
      <w:r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3" w:name="_Toc286708460"/>
      <w:r>
        <w:t>Регламент эксплуатации</w:t>
      </w:r>
      <w:bookmarkEnd w:id="73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4" w:name="_Toc286708461"/>
      <w:r>
        <w:t>Требования к допустимым площадям</w:t>
      </w:r>
      <w:bookmarkEnd w:id="74"/>
    </w:p>
    <w:p w:rsidR="00CF2923" w:rsidRDefault="00CF2923" w:rsidP="00CF2923">
      <w:pPr>
        <w:ind w:firstLine="720"/>
        <w:outlineLvl w:val="3"/>
      </w:pPr>
      <w:bookmarkStart w:id="75" w:name="_Toc286708462"/>
      <w:r>
        <w:t>«Заказчик» должен предоставить место для размещения дополнительного сервера.</w:t>
      </w:r>
      <w:bookmarkEnd w:id="7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6" w:name="_Toc286708463"/>
      <w:r>
        <w:t>Требования к регламенту обслуживания</w:t>
      </w:r>
      <w:bookmarkEnd w:id="76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7" w:name="_Toc286104144"/>
      <w:bookmarkStart w:id="78" w:name="_Toc286708464"/>
      <w:bookmarkStart w:id="79" w:name="_Toc53080896"/>
      <w:r>
        <w:t>Требования к защите информации от несанкционированного доступа</w:t>
      </w:r>
      <w:bookmarkEnd w:id="77"/>
      <w:bookmarkEnd w:id="78"/>
      <w:bookmarkEnd w:id="79"/>
    </w:p>
    <w:p w:rsidR="005F0234" w:rsidRDefault="00CF2923" w:rsidP="005F0234">
      <w:pPr>
        <w:ind w:firstLine="720"/>
        <w:rPr>
          <w:highlight w:val="yellow"/>
        </w:rPr>
      </w:pPr>
      <w:r w:rsidRPr="003E4534">
        <w:rPr>
          <w:highlight w:val="yellow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502DD7" w:rsidRPr="00502DD7">
        <w:t xml:space="preserve"> </w:t>
      </w:r>
      <w:r w:rsidR="00502DD7" w:rsidRPr="00502DD7">
        <w:rPr>
          <w:highlight w:val="yellow"/>
        </w:rPr>
        <w:t>Защищённая часть системы должна быть отделена от незащищённой части системы межсетевым экраном.</w:t>
      </w:r>
      <w:r w:rsidRPr="00502DD7">
        <w:rPr>
          <w:highlight w:val="yellow"/>
        </w:rP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0" w:name="_Toc286104145"/>
      <w:bookmarkStart w:id="81" w:name="_Toc286708465"/>
      <w:bookmarkStart w:id="82" w:name="_Toc53080897"/>
      <w:r>
        <w:t>Требования по сохранности информации при авариях</w:t>
      </w:r>
      <w:bookmarkEnd w:id="80"/>
      <w:bookmarkEnd w:id="81"/>
      <w:bookmarkEnd w:id="82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3" w:name="_Toc286104146"/>
      <w:bookmarkStart w:id="84" w:name="_Toc286708466"/>
      <w:bookmarkStart w:id="85" w:name="_Toc53080898"/>
      <w:r>
        <w:t>Требования к защите от влияния внешних воздействий</w:t>
      </w:r>
      <w:bookmarkEnd w:id="83"/>
      <w:bookmarkEnd w:id="84"/>
      <w:bookmarkEnd w:id="8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6" w:name="_Toc286104147"/>
      <w:bookmarkStart w:id="87" w:name="_Toc286708467"/>
      <w:bookmarkStart w:id="88" w:name="_Toc53080899"/>
      <w:r>
        <w:t>Требования к патентной чистоте</w:t>
      </w:r>
      <w:bookmarkEnd w:id="86"/>
      <w:bookmarkEnd w:id="87"/>
      <w:bookmarkEnd w:id="88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9" w:name="_Toc286104148"/>
      <w:bookmarkStart w:id="90" w:name="_Toc286708468"/>
      <w:bookmarkStart w:id="91" w:name="_Toc53080900"/>
      <w:r>
        <w:t>Требования по стандартизации и унификации</w:t>
      </w:r>
      <w:bookmarkEnd w:id="89"/>
      <w:bookmarkEnd w:id="90"/>
      <w:bookmarkEnd w:id="91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5F0234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r>
        <w:t>Требования к функциям, выполняемым системой</w:t>
      </w:r>
      <w:r>
        <w:t>.</w:t>
      </w:r>
    </w:p>
    <w:p w:rsidR="005F0234" w:rsidRDefault="00502DD7" w:rsidP="00502DD7">
      <w:pPr>
        <w:numPr>
          <w:ilvl w:val="2"/>
          <w:numId w:val="2"/>
        </w:numPr>
        <w:outlineLvl w:val="2"/>
      </w:pPr>
      <w:r>
        <w:t>Авторизация пользователя</w:t>
      </w:r>
    </w:p>
    <w:p w:rsidR="00502DD7" w:rsidRDefault="00502DD7" w:rsidP="00502DD7">
      <w:pPr>
        <w:numPr>
          <w:ilvl w:val="2"/>
          <w:numId w:val="2"/>
        </w:numPr>
        <w:outlineLvl w:val="2"/>
      </w:pPr>
      <w:r>
        <w:t>Формирование табеля успеваемости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Генерация табелей успеваемости учеников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Редактирование табеля успеваемости ученика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Проставлять оценки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Добавление контрольных точек</w:t>
      </w:r>
    </w:p>
    <w:p w:rsidR="00502DD7" w:rsidRDefault="00502DD7" w:rsidP="00502DD7">
      <w:pPr>
        <w:numPr>
          <w:ilvl w:val="3"/>
          <w:numId w:val="2"/>
        </w:numPr>
        <w:outlineLvl w:val="2"/>
      </w:pPr>
      <w:r>
        <w:t>Редактирование контрольных точек</w:t>
      </w:r>
    </w:p>
    <w:p w:rsidR="00502DD7" w:rsidRDefault="00502DD7" w:rsidP="00502DD7">
      <w:pPr>
        <w:numPr>
          <w:ilvl w:val="3"/>
          <w:numId w:val="2"/>
        </w:numPr>
        <w:outlineLvl w:val="2"/>
      </w:pPr>
      <w:r w:rsidRPr="006C7E49">
        <w:t>Генерация контрольной точки по четвертям</w:t>
      </w:r>
    </w:p>
    <w:p w:rsidR="00502DD7" w:rsidRDefault="00502DD7" w:rsidP="00502DD7">
      <w:pPr>
        <w:numPr>
          <w:ilvl w:val="3"/>
          <w:numId w:val="2"/>
        </w:numPr>
        <w:outlineLvl w:val="2"/>
      </w:pPr>
      <w:r w:rsidRPr="006C7E49">
        <w:t>Генерация итоговой оценки по контрольным точкам</w:t>
      </w:r>
    </w:p>
    <w:p w:rsidR="00936DE0" w:rsidRDefault="00936DE0" w:rsidP="00936DE0">
      <w:pPr>
        <w:numPr>
          <w:ilvl w:val="2"/>
          <w:numId w:val="2"/>
        </w:numPr>
        <w:outlineLvl w:val="2"/>
      </w:pPr>
      <w:bookmarkStart w:id="92" w:name="_Toc286104151"/>
      <w:bookmarkStart w:id="93" w:name="_Toc286708471"/>
      <w:r w:rsidRPr="00936DE0">
        <w:lastRenderedPageBreak/>
        <w:t>Доступные функции пользователя по типу: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Директор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t xml:space="preserve">просмотр всех </w:t>
      </w:r>
      <w:r w:rsidRPr="006C7E49">
        <w:t>табелей</w:t>
      </w:r>
      <w:r w:rsidRPr="006C7E49">
        <w:t xml:space="preserve"> успеваемости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Завучи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t xml:space="preserve">просмотр всех </w:t>
      </w:r>
      <w:r w:rsidRPr="006C7E49">
        <w:t>табелей</w:t>
      </w:r>
      <w:r w:rsidRPr="006C7E49">
        <w:t xml:space="preserve"> успеваемости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табеля успеваемости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табеля успеваемости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предмета в табель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предмета из табеля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</w:t>
      </w:r>
    </w:p>
    <w:p w:rsidR="00936DE0" w:rsidRDefault="00936DE0" w:rsidP="00CF225A">
      <w:pPr>
        <w:numPr>
          <w:ilvl w:val="3"/>
          <w:numId w:val="2"/>
        </w:numPr>
        <w:outlineLvl w:val="2"/>
      </w:pPr>
      <w:r>
        <w:t>Классные руководители</w:t>
      </w:r>
    </w:p>
    <w:p w:rsidR="00936DE0" w:rsidRDefault="00936DE0" w:rsidP="00CF225A">
      <w:pPr>
        <w:numPr>
          <w:ilvl w:val="4"/>
          <w:numId w:val="2"/>
        </w:numPr>
        <w:outlineLvl w:val="2"/>
      </w:pPr>
      <w:r w:rsidRPr="006C7E49">
        <w:t>просмотр табелей успеваемости учащихся своего класса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добавление новых учащихся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удаление учащегося</w:t>
      </w:r>
    </w:p>
    <w:p w:rsidR="00936DE0" w:rsidRDefault="00936DE0" w:rsidP="00CF225A">
      <w:pPr>
        <w:numPr>
          <w:ilvl w:val="4"/>
          <w:numId w:val="2"/>
        </w:numPr>
        <w:outlineLvl w:val="2"/>
      </w:pPr>
      <w:r>
        <w:t>составление отчета по своему классу</w:t>
      </w:r>
    </w:p>
    <w:p w:rsidR="00936DE0" w:rsidRDefault="00CF225A" w:rsidP="00CF225A">
      <w:pPr>
        <w:numPr>
          <w:ilvl w:val="3"/>
          <w:numId w:val="2"/>
        </w:numPr>
        <w:outlineLvl w:val="2"/>
      </w:pPr>
      <w:r>
        <w:t>Учителя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просмотр табелей успеваемости учащегося по своему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проставлять оценки по своим предметам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редактирование оценок своих предметов</w:t>
      </w:r>
    </w:p>
    <w:p w:rsidR="00936DE0" w:rsidRDefault="00CF225A" w:rsidP="00CF225A">
      <w:pPr>
        <w:numPr>
          <w:ilvl w:val="4"/>
          <w:numId w:val="2"/>
        </w:numPr>
        <w:outlineLvl w:val="2"/>
      </w:pPr>
      <w:r>
        <w:t>составлять отчеты по своим предметам</w:t>
      </w:r>
    </w:p>
    <w:p w:rsidR="00936DE0" w:rsidRDefault="00CF225A" w:rsidP="00CF225A">
      <w:pPr>
        <w:numPr>
          <w:ilvl w:val="3"/>
          <w:numId w:val="2"/>
        </w:numPr>
        <w:outlineLvl w:val="2"/>
      </w:pPr>
      <w:r>
        <w:t>Ученики</w:t>
      </w:r>
    </w:p>
    <w:p w:rsidR="00936DE0" w:rsidRDefault="00CF225A" w:rsidP="00CF225A">
      <w:pPr>
        <w:numPr>
          <w:ilvl w:val="4"/>
          <w:numId w:val="2"/>
        </w:numPr>
        <w:outlineLvl w:val="2"/>
      </w:pPr>
      <w:r>
        <w:t>просматривать свои табеля успеваемости</w:t>
      </w:r>
    </w:p>
    <w:p w:rsidR="00CF225A" w:rsidRDefault="00CF225A" w:rsidP="005F0234">
      <w:pPr>
        <w:numPr>
          <w:ilvl w:val="2"/>
          <w:numId w:val="2"/>
        </w:numPr>
        <w:ind w:left="1225" w:hanging="505"/>
        <w:outlineLvl w:val="2"/>
      </w:pPr>
      <w:r>
        <w:t>Программа должна составлять отчеты:</w:t>
      </w:r>
    </w:p>
    <w:p w:rsidR="00CF225A" w:rsidRDefault="00CF225A" w:rsidP="00CF225A">
      <w:pPr>
        <w:numPr>
          <w:ilvl w:val="3"/>
          <w:numId w:val="2"/>
        </w:numPr>
        <w:outlineLvl w:val="2"/>
      </w:pPr>
      <w:r w:rsidRPr="00CF225A">
        <w:t>по анализу оценок по предметам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проценту успеваемости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ученика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класса</w:t>
      </w:r>
    </w:p>
    <w:p w:rsidR="00CF225A" w:rsidRDefault="00CF225A" w:rsidP="00CF225A">
      <w:pPr>
        <w:numPr>
          <w:ilvl w:val="5"/>
          <w:numId w:val="2"/>
        </w:numPr>
        <w:outlineLvl w:val="2"/>
      </w:pPr>
      <w:r>
        <w:t>всей школы</w:t>
      </w:r>
    </w:p>
    <w:p w:rsidR="00CF225A" w:rsidRDefault="00CF225A" w:rsidP="00CF225A">
      <w:pPr>
        <w:numPr>
          <w:ilvl w:val="3"/>
          <w:numId w:val="2"/>
        </w:numPr>
        <w:outlineLvl w:val="2"/>
      </w:pPr>
      <w:r>
        <w:t xml:space="preserve">по количеству </w:t>
      </w:r>
      <w:r>
        <w:t>двоечников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классу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школе</w:t>
      </w:r>
    </w:p>
    <w:p w:rsidR="00CF225A" w:rsidRDefault="00CF225A" w:rsidP="00CF225A">
      <w:pPr>
        <w:numPr>
          <w:ilvl w:val="3"/>
          <w:numId w:val="2"/>
        </w:numPr>
        <w:outlineLvl w:val="2"/>
      </w:pPr>
      <w:r>
        <w:t>по количеству отличников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предмету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классу</w:t>
      </w:r>
    </w:p>
    <w:p w:rsidR="00CF225A" w:rsidRDefault="00CF225A" w:rsidP="00CF225A">
      <w:pPr>
        <w:numPr>
          <w:ilvl w:val="4"/>
          <w:numId w:val="2"/>
        </w:numPr>
        <w:outlineLvl w:val="2"/>
      </w:pPr>
      <w:r>
        <w:t>по школе</w:t>
      </w:r>
    </w:p>
    <w:p w:rsidR="00CF225A" w:rsidRDefault="00CF225A" w:rsidP="00CF225A">
      <w:pPr>
        <w:numPr>
          <w:ilvl w:val="2"/>
          <w:numId w:val="2"/>
        </w:numPr>
        <w:outlineLvl w:val="2"/>
      </w:pPr>
      <w:r>
        <w:t xml:space="preserve">Экспорт отчетов в </w:t>
      </w:r>
      <w:proofErr w:type="spellStart"/>
      <w:r>
        <w:t>Excel</w:t>
      </w:r>
      <w:proofErr w:type="spellEnd"/>
    </w:p>
    <w:p w:rsidR="00CF225A" w:rsidRDefault="00CF225A" w:rsidP="00CF225A">
      <w:pPr>
        <w:numPr>
          <w:ilvl w:val="2"/>
          <w:numId w:val="2"/>
        </w:numPr>
        <w:outlineLvl w:val="2"/>
      </w:pPr>
      <w:r>
        <w:t>Табель успеваемости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ученика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класса</w:t>
      </w:r>
    </w:p>
    <w:p w:rsidR="00CF225A" w:rsidRDefault="009D5725" w:rsidP="009D5725">
      <w:pPr>
        <w:numPr>
          <w:ilvl w:val="3"/>
          <w:numId w:val="2"/>
        </w:numPr>
        <w:outlineLvl w:val="2"/>
      </w:pPr>
      <w:r>
        <w:t xml:space="preserve">экспорт в </w:t>
      </w:r>
      <w:proofErr w:type="spellStart"/>
      <w:r>
        <w:t>Excel</w:t>
      </w:r>
      <w:proofErr w:type="spellEnd"/>
    </w:p>
    <w:p w:rsidR="009D5725" w:rsidRDefault="009D5725" w:rsidP="009D5725">
      <w:pPr>
        <w:numPr>
          <w:ilvl w:val="2"/>
          <w:numId w:val="2"/>
        </w:numPr>
        <w:outlineLvl w:val="2"/>
      </w:pPr>
      <w:r w:rsidRPr="009D5725">
        <w:t>Поиск в табеле успеваемости учащихся по: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оценкам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ФИО ученика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классу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дате рождения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по предмету</w:t>
      </w:r>
    </w:p>
    <w:p w:rsidR="009D5725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r>
        <w:t>Требования к видам обеспечения.</w:t>
      </w:r>
    </w:p>
    <w:p w:rsidR="009D5725" w:rsidRDefault="009D5725" w:rsidP="009D5725">
      <w:pPr>
        <w:numPr>
          <w:ilvl w:val="2"/>
          <w:numId w:val="2"/>
        </w:numPr>
        <w:tabs>
          <w:tab w:val="clear" w:pos="1440"/>
        </w:tabs>
        <w:ind w:left="1225" w:hanging="505"/>
        <w:outlineLvl w:val="2"/>
      </w:pPr>
      <w:bookmarkStart w:id="94" w:name="_Toc286104150"/>
      <w:bookmarkStart w:id="95" w:name="_Toc286708470"/>
      <w:r>
        <w:t>Математическое</w:t>
      </w:r>
      <w:bookmarkEnd w:id="94"/>
      <w:bookmarkEnd w:id="95"/>
    </w:p>
    <w:p w:rsidR="009D5725" w:rsidRDefault="009D5725" w:rsidP="009D5725">
      <w:pPr>
        <w:ind w:firstLine="720"/>
        <w:rPr>
          <w:lang w:val="en-US"/>
        </w:rPr>
      </w:pPr>
      <w:r>
        <w:t xml:space="preserve">Алгоритм шифрации паролей – соответствует требованиям стандарта ГОСТ и </w:t>
      </w:r>
      <w:r>
        <w:rPr>
          <w:lang w:val="en-US"/>
        </w:rPr>
        <w:t>ISO</w:t>
      </w:r>
    </w:p>
    <w:p w:rsidR="009D5725" w:rsidRPr="009D5725" w:rsidRDefault="009D5725" w:rsidP="009D5725">
      <w:pPr>
        <w:ind w:firstLine="720"/>
        <w:rPr>
          <w:lang w:val="en-US"/>
        </w:rPr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r>
        <w:lastRenderedPageBreak/>
        <w:t>Информационное</w:t>
      </w:r>
      <w:bookmarkEnd w:id="92"/>
      <w:bookmarkEnd w:id="93"/>
    </w:p>
    <w:p w:rsidR="009D5725" w:rsidRDefault="009D5725" w:rsidP="009D5725">
      <w:pPr>
        <w:ind w:firstLine="708"/>
      </w:pPr>
      <w:r w:rsidRPr="009D5725">
        <w:t>Программа содержит информацию о:</w:t>
      </w:r>
    </w:p>
    <w:p w:rsidR="009D5725" w:rsidRDefault="009D5725" w:rsidP="009D5725">
      <w:pPr>
        <w:numPr>
          <w:ilvl w:val="3"/>
          <w:numId w:val="2"/>
        </w:numPr>
        <w:outlineLvl w:val="2"/>
      </w:pPr>
      <w:r w:rsidRPr="009D5725">
        <w:t>Учениках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ФИО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дата рождения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адрес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учителях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ФИО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электронная почта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предметах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учитель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класс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классах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год начала обучения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школа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школе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название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директор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контактные данные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адрес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электронная почта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номер телефона</w:t>
      </w:r>
    </w:p>
    <w:p w:rsidR="009D5725" w:rsidRDefault="009D5725" w:rsidP="009D5725">
      <w:pPr>
        <w:numPr>
          <w:ilvl w:val="3"/>
          <w:numId w:val="2"/>
        </w:numPr>
        <w:outlineLvl w:val="2"/>
      </w:pPr>
      <w:r>
        <w:t>табеле успеваемости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школа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предмет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ученик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оценка</w:t>
      </w:r>
    </w:p>
    <w:p w:rsidR="009D5725" w:rsidRDefault="009D5725" w:rsidP="009D5725">
      <w:pPr>
        <w:numPr>
          <w:ilvl w:val="4"/>
          <w:numId w:val="2"/>
        </w:numPr>
        <w:outlineLvl w:val="2"/>
      </w:pPr>
      <w:r>
        <w:t>к</w:t>
      </w:r>
      <w:r>
        <w:t>онтрольная точка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первая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вторая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третья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четвертая четверть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первое полугодие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второе полугодие</w:t>
      </w:r>
    </w:p>
    <w:p w:rsidR="009D5725" w:rsidRDefault="009D5725" w:rsidP="009D5725">
      <w:pPr>
        <w:numPr>
          <w:ilvl w:val="5"/>
          <w:numId w:val="2"/>
        </w:numPr>
        <w:outlineLvl w:val="2"/>
      </w:pPr>
      <w:r>
        <w:t>итоговая оценка</w:t>
      </w:r>
    </w:p>
    <w:p w:rsidR="005F0234" w:rsidRDefault="005F0234" w:rsidP="005F0234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5F0234" w:rsidRDefault="005F0234" w:rsidP="005F0234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F0234" w:rsidRDefault="005F0234" w:rsidP="005F0234">
      <w:pPr>
        <w:ind w:firstLine="720"/>
      </w:pPr>
    </w:p>
    <w:p w:rsidR="00540189" w:rsidRDefault="00540189" w:rsidP="005F0234">
      <w:pPr>
        <w:ind w:firstLine="720"/>
      </w:pPr>
    </w:p>
    <w:p w:rsidR="005F0234" w:rsidRPr="00B22E09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96" w:name="_Toc286104152"/>
      <w:bookmarkStart w:id="97" w:name="_Toc286708472"/>
      <w:r>
        <w:lastRenderedPageBreak/>
        <w:t>Лингвистическое</w:t>
      </w:r>
      <w:bookmarkEnd w:id="96"/>
      <w:bookmarkEnd w:id="97"/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98" w:name="_Toc286708473"/>
      <w:r>
        <w:t>Требования к применению языков программирования</w:t>
      </w:r>
      <w:bookmarkEnd w:id="98"/>
    </w:p>
    <w:p w:rsidR="005F0234" w:rsidRDefault="00540189" w:rsidP="005F0234">
      <w:pPr>
        <w:ind w:firstLine="720"/>
      </w:pPr>
      <w:r>
        <w:t>При разработке</w:t>
      </w:r>
      <w:r w:rsidR="005F0234">
        <w:t xml:space="preserve"> системы могут быть применены языки программирования высокого уровня:</w:t>
      </w:r>
    </w:p>
    <w:p w:rsidR="005F0234" w:rsidRDefault="005F0234" w:rsidP="005F0234">
      <w:pPr>
        <w:numPr>
          <w:ilvl w:val="0"/>
          <w:numId w:val="12"/>
        </w:numPr>
      </w:pPr>
      <w:r>
        <w:t>С++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Object Pascal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Java</w:t>
      </w:r>
    </w:p>
    <w:p w:rsidR="005F0234" w:rsidRDefault="005F0234" w:rsidP="005F0234">
      <w:pPr>
        <w:numPr>
          <w:ilvl w:val="0"/>
          <w:numId w:val="12"/>
        </w:numPr>
      </w:pPr>
      <w:r>
        <w:rPr>
          <w:lang w:val="en-US"/>
        </w:rPr>
        <w:t>Python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Pascal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Fortran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C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C#</w:t>
      </w:r>
    </w:p>
    <w:p w:rsidR="005F0234" w:rsidRDefault="005F0234" w:rsidP="005F0234">
      <w:pPr>
        <w:numPr>
          <w:ilvl w:val="0"/>
          <w:numId w:val="12"/>
        </w:numPr>
      </w:pPr>
      <w:r>
        <w:t>и т.д.</w:t>
      </w:r>
    </w:p>
    <w:p w:rsidR="005F0234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99" w:name="_Toc286708474"/>
      <w:r>
        <w:t>Требования к кодированию данных</w:t>
      </w:r>
      <w:bookmarkEnd w:id="99"/>
    </w:p>
    <w:p w:rsidR="005F0234" w:rsidRDefault="005F0234" w:rsidP="005F0234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5F0234" w:rsidRDefault="005F0234" w:rsidP="005F0234">
      <w:pPr>
        <w:ind w:firstLine="720"/>
      </w:pP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0" w:name="_Toc286708475"/>
      <w:r>
        <w:t>Требования к языкам ввода-вывода</w:t>
      </w:r>
      <w:bookmarkEnd w:id="100"/>
    </w:p>
    <w:p w:rsidR="005F0234" w:rsidRDefault="005F0234" w:rsidP="005F0234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1" w:name="_Toc286708476"/>
      <w:r>
        <w:t>Требования к языкам манипулирования данными</w:t>
      </w:r>
      <w:bookmarkEnd w:id="101"/>
    </w:p>
    <w:p w:rsidR="005F0234" w:rsidRPr="005E3FB0" w:rsidRDefault="005F0234" w:rsidP="005F0234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5F0234" w:rsidRPr="005E3FB0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2" w:name="_Toc286708477"/>
      <w:r>
        <w:t>Требования к средствам описания предметной области</w:t>
      </w:r>
      <w:bookmarkEnd w:id="102"/>
    </w:p>
    <w:p w:rsidR="005F0234" w:rsidRDefault="005F0234" w:rsidP="005F0234">
      <w:r>
        <w:t>При анализе и описании предметной области должно использоваться один из следующих языков нотаций: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F0234" w:rsidRPr="005E3FB0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3" w:name="_Toc286708478"/>
      <w:r>
        <w:t>Требования к способам организации диалога</w:t>
      </w:r>
      <w:bookmarkEnd w:id="103"/>
    </w:p>
    <w:p w:rsidR="005F0234" w:rsidRDefault="005F0234" w:rsidP="005F0234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5F0234" w:rsidRDefault="005F0234" w:rsidP="005F0234">
      <w:pPr>
        <w:ind w:firstLine="720"/>
      </w:pPr>
    </w:p>
    <w:p w:rsidR="005F0234" w:rsidRPr="008704D3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4" w:name="_Toc286104153"/>
      <w:bookmarkStart w:id="105" w:name="_Toc286708479"/>
      <w:r>
        <w:t>Программное</w:t>
      </w:r>
      <w:bookmarkEnd w:id="104"/>
      <w:bookmarkEnd w:id="105"/>
    </w:p>
    <w:p w:rsidR="005F0234" w:rsidRDefault="005F0234" w:rsidP="005F0234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5F0234" w:rsidRDefault="005F0234" w:rsidP="005F0234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MS SQL Server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MySQL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Sybase</w:t>
      </w:r>
    </w:p>
    <w:p w:rsidR="005F0234" w:rsidRPr="00F933D7" w:rsidRDefault="005F0234" w:rsidP="005F0234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5F0234" w:rsidRPr="008704D3" w:rsidRDefault="005F0234" w:rsidP="005F0234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6" w:name="_Toc286104154"/>
      <w:bookmarkStart w:id="107" w:name="_Toc286708480"/>
      <w:r>
        <w:t>Техническое</w:t>
      </w:r>
      <w:bookmarkEnd w:id="106"/>
      <w:bookmarkEnd w:id="107"/>
    </w:p>
    <w:p w:rsidR="005F0234" w:rsidRDefault="005F0234" w:rsidP="005F0234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5F0234" w:rsidRDefault="005F0234" w:rsidP="005F0234">
      <w:pPr>
        <w:ind w:firstLine="720"/>
      </w:pPr>
      <w:r>
        <w:t>В состав комплекса должны следующие технические средства:</w:t>
      </w:r>
    </w:p>
    <w:p w:rsidR="005F0234" w:rsidRDefault="005F0234" w:rsidP="005F0234">
      <w:pPr>
        <w:numPr>
          <w:ilvl w:val="0"/>
          <w:numId w:val="15"/>
        </w:numPr>
      </w:pPr>
      <w:r>
        <w:t>Серверы БД;</w:t>
      </w:r>
    </w:p>
    <w:p w:rsidR="005F0234" w:rsidRDefault="005F0234" w:rsidP="005F0234">
      <w:pPr>
        <w:numPr>
          <w:ilvl w:val="0"/>
          <w:numId w:val="15"/>
        </w:numPr>
      </w:pPr>
      <w:r>
        <w:lastRenderedPageBreak/>
        <w:t>ПК пользователей;</w:t>
      </w:r>
    </w:p>
    <w:p w:rsidR="005F0234" w:rsidRDefault="005F0234" w:rsidP="005F0234">
      <w:pPr>
        <w:numPr>
          <w:ilvl w:val="0"/>
          <w:numId w:val="15"/>
        </w:numPr>
      </w:pPr>
      <w:r>
        <w:t>ПК администраторов.</w:t>
      </w:r>
    </w:p>
    <w:p w:rsidR="005F0234" w:rsidRDefault="005F0234" w:rsidP="005F0234">
      <w:pPr>
        <w:ind w:firstLine="720"/>
      </w:pPr>
      <w:r>
        <w:t>Требования к техническим характеристикам серверов БД:</w:t>
      </w:r>
    </w:p>
    <w:p w:rsidR="005F0234" w:rsidRDefault="005F0234" w:rsidP="005F0234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5F0234" w:rsidRDefault="005F0234" w:rsidP="005F0234">
      <w:pPr>
        <w:ind w:firstLine="720"/>
      </w:pPr>
      <w:r>
        <w:t>– Объем оперативной памяти – 16 Гб;</w:t>
      </w:r>
    </w:p>
    <w:p w:rsidR="005F0234" w:rsidRDefault="005F0234" w:rsidP="005F0234">
      <w:pPr>
        <w:ind w:firstLine="720"/>
      </w:pPr>
      <w:r>
        <w:t xml:space="preserve">– Дисковая подсистема – 4 х 146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/>
    <w:p w:rsidR="005F0234" w:rsidRDefault="005F0234" w:rsidP="005F0234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5F0234" w:rsidRDefault="005F0234" w:rsidP="005F0234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:rsidR="005F0234" w:rsidRDefault="005F0234" w:rsidP="005F0234">
      <w:pPr>
        <w:ind w:firstLine="720"/>
      </w:pPr>
      <w:r>
        <w:t>– Объем оперативной памяти – 1024 Мб;</w:t>
      </w:r>
    </w:p>
    <w:p w:rsidR="005F0234" w:rsidRDefault="005F0234" w:rsidP="005F0234">
      <w:pPr>
        <w:ind w:firstLine="720"/>
      </w:pPr>
      <w:r>
        <w:t xml:space="preserve">– Дисковая подсистема – 80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>
      <w:pPr>
        <w:outlineLvl w:val="2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8" w:name="_Toc286104156"/>
      <w:bookmarkStart w:id="109" w:name="_Toc286708481"/>
      <w:r>
        <w:t>Организационное</w:t>
      </w:r>
      <w:bookmarkEnd w:id="108"/>
      <w:bookmarkEnd w:id="109"/>
    </w:p>
    <w:p w:rsidR="005F0234" w:rsidRDefault="005F0234" w:rsidP="005F0234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5F0234" w:rsidRDefault="005F0234" w:rsidP="005F0234">
      <w:pPr>
        <w:ind w:firstLine="720"/>
      </w:pPr>
      <w:r>
        <w:t>Заказчиком должны быть определены должностные лица, ответственные за:</w:t>
      </w:r>
    </w:p>
    <w:p w:rsidR="005F0234" w:rsidRDefault="005F0234" w:rsidP="005F0234">
      <w:pPr>
        <w:ind w:firstLine="720"/>
      </w:pPr>
      <w:r>
        <w:t>– администрирование;</w:t>
      </w:r>
    </w:p>
    <w:p w:rsidR="005F0234" w:rsidRDefault="005F0234" w:rsidP="005F0234">
      <w:pPr>
        <w:ind w:firstLine="720"/>
      </w:pPr>
      <w:r>
        <w:t>– обеспечение безопасности информации;</w:t>
      </w:r>
    </w:p>
    <w:p w:rsidR="005F0234" w:rsidRDefault="005F0234" w:rsidP="005F0234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bookmarkStart w:id="110" w:name="_Toc286104158"/>
      <w:bookmarkStart w:id="111" w:name="_Toc286708482"/>
      <w:r>
        <w:t>Состав и содержание работ по созданию системы.</w:t>
      </w:r>
      <w:bookmarkEnd w:id="110"/>
      <w:bookmarkEnd w:id="111"/>
    </w:p>
    <w:p w:rsidR="00540189" w:rsidRDefault="00540189" w:rsidP="00540189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Результат работ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proofErr w:type="spellStart"/>
            <w:r>
              <w:t>Предпроектные</w:t>
            </w:r>
            <w:proofErr w:type="spellEnd"/>
            <w:r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540189" w:rsidRPr="00C70F32" w:rsidRDefault="00540189" w:rsidP="00F16D14">
            <w:r>
              <w:t>ТЭО</w:t>
            </w:r>
            <w:r w:rsidRPr="0059601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Техническое задание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0189" w:rsidRPr="004C5BF1" w:rsidRDefault="00540189" w:rsidP="00F16D14">
            <w:r>
              <w:t xml:space="preserve">Техническое проектирование. Анализ предметной области. Разработка диаграмм </w:t>
            </w:r>
            <w:r w:rsidRPr="00596012">
              <w:rPr>
                <w:lang w:val="en-US"/>
              </w:rPr>
              <w:t>IDEF</w:t>
            </w:r>
            <w:r w:rsidRPr="004C5BF1">
              <w:t xml:space="preserve"> 0, </w:t>
            </w:r>
            <w:r w:rsidRPr="00596012">
              <w:rPr>
                <w:lang w:val="en-US"/>
              </w:rPr>
              <w:t>IDEF</w:t>
            </w:r>
            <w:r w:rsidRPr="004C5BF1">
              <w:t xml:space="preserve"> 1 </w:t>
            </w:r>
            <w:r>
              <w:t>и</w:t>
            </w:r>
            <w:r w:rsidRPr="004C5BF1">
              <w:t xml:space="preserve"> </w:t>
            </w:r>
            <w:r w:rsidRPr="00596012">
              <w:rPr>
                <w:lang w:val="en-US"/>
              </w:rPr>
              <w:t>IDEF</w:t>
            </w:r>
            <w:r w:rsidRPr="004C5BF1">
              <w:t xml:space="preserve"> 1.</w:t>
            </w:r>
            <w:r w:rsidRPr="00596012">
              <w:rPr>
                <w:lang w:val="en-US"/>
              </w:rPr>
              <w:t>X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 xml:space="preserve">Диаграммы </w:t>
            </w:r>
            <w:r w:rsidRPr="00596012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Готовый «продукт». Техническая и пользовательская документация.</w:t>
            </w:r>
          </w:p>
        </w:tc>
      </w:tr>
      <w:tr w:rsidR="00540189" w:rsidTr="00F16D14">
        <w:tc>
          <w:tcPr>
            <w:tcW w:w="828" w:type="dxa"/>
            <w:shd w:val="clear" w:color="auto" w:fill="auto"/>
          </w:tcPr>
          <w:p w:rsidR="00540189" w:rsidRDefault="00540189" w:rsidP="00F16D14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F16D14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F16D14">
            <w:r>
              <w:t>Акт приемки-передачи</w:t>
            </w:r>
          </w:p>
        </w:tc>
      </w:tr>
    </w:tbl>
    <w:p w:rsidR="00540189" w:rsidRDefault="00540189" w:rsidP="00540189"/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2" w:name="_Toc286104159"/>
      <w:bookmarkStart w:id="113" w:name="_Toc286708483"/>
      <w:r>
        <w:lastRenderedPageBreak/>
        <w:t>Порядок контроля и приемки системы.</w:t>
      </w:r>
      <w:bookmarkEnd w:id="112"/>
      <w:bookmarkEnd w:id="113"/>
    </w:p>
    <w:p w:rsidR="00540189" w:rsidRDefault="00540189" w:rsidP="0054018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540189" w:rsidRDefault="00540189" w:rsidP="00540189">
      <w:pPr>
        <w:numPr>
          <w:ilvl w:val="0"/>
          <w:numId w:val="16"/>
        </w:numPr>
      </w:pPr>
      <w:r>
        <w:t>Директор,</w:t>
      </w:r>
    </w:p>
    <w:p w:rsidR="00540189" w:rsidRDefault="00540189" w:rsidP="00540189">
      <w:pPr>
        <w:numPr>
          <w:ilvl w:val="0"/>
          <w:numId w:val="16"/>
        </w:numPr>
      </w:pPr>
      <w:r>
        <w:t>Зам. директора</w:t>
      </w:r>
    </w:p>
    <w:p w:rsidR="00540189" w:rsidRDefault="00540189" w:rsidP="00540189">
      <w:pPr>
        <w:numPr>
          <w:ilvl w:val="0"/>
          <w:numId w:val="16"/>
        </w:numPr>
      </w:pPr>
      <w:r>
        <w:t>Начальник отдела автоматизации.</w:t>
      </w:r>
    </w:p>
    <w:p w:rsidR="00540189" w:rsidRDefault="00540189" w:rsidP="0054018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4" w:name="_Toc286104163"/>
      <w:bookmarkStart w:id="115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14"/>
      <w:bookmarkEnd w:id="115"/>
    </w:p>
    <w:p w:rsidR="00540189" w:rsidRDefault="00540189" w:rsidP="00540189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Провести</w:t>
      </w:r>
      <w:r>
        <w:t xml:space="preserve"> опытную эксплуатацию продукта.</w:t>
      </w:r>
    </w:p>
    <w:p w:rsidR="00540189" w:rsidRDefault="00540189" w:rsidP="00540189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6" w:name="_Toc286104169"/>
      <w:bookmarkStart w:id="117" w:name="_Toc286708485"/>
      <w:r>
        <w:lastRenderedPageBreak/>
        <w:t>Требования к документированию.</w:t>
      </w:r>
      <w:bookmarkEnd w:id="116"/>
      <w:bookmarkEnd w:id="117"/>
    </w:p>
    <w:p w:rsidR="00540189" w:rsidRDefault="00540189" w:rsidP="0054018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540189" w:rsidRDefault="00540189" w:rsidP="00540189">
      <w:pPr>
        <w:numPr>
          <w:ilvl w:val="0"/>
          <w:numId w:val="18"/>
        </w:numPr>
      </w:pPr>
      <w:r>
        <w:t>Техническая документация:</w:t>
      </w:r>
    </w:p>
    <w:p w:rsidR="00540189" w:rsidRPr="00C764EF" w:rsidRDefault="00540189" w:rsidP="00540189">
      <w:pPr>
        <w:numPr>
          <w:ilvl w:val="1"/>
          <w:numId w:val="18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540189" w:rsidRDefault="00540189" w:rsidP="00540189">
      <w:pPr>
        <w:numPr>
          <w:ilvl w:val="1"/>
          <w:numId w:val="18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540189" w:rsidRDefault="00540189" w:rsidP="00540189">
      <w:pPr>
        <w:numPr>
          <w:ilvl w:val="1"/>
          <w:numId w:val="18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540189" w:rsidRDefault="00540189" w:rsidP="00540189">
      <w:pPr>
        <w:numPr>
          <w:ilvl w:val="1"/>
          <w:numId w:val="18"/>
        </w:numPr>
      </w:pPr>
      <w:r>
        <w:t>Функциональная спецификация,</w:t>
      </w:r>
    </w:p>
    <w:p w:rsidR="00540189" w:rsidRDefault="00540189" w:rsidP="00540189">
      <w:pPr>
        <w:numPr>
          <w:ilvl w:val="1"/>
          <w:numId w:val="18"/>
        </w:numPr>
      </w:pPr>
      <w:r>
        <w:t>Описание форматов данных,</w:t>
      </w:r>
    </w:p>
    <w:p w:rsidR="00540189" w:rsidRDefault="00540189" w:rsidP="00540189">
      <w:pPr>
        <w:numPr>
          <w:ilvl w:val="1"/>
          <w:numId w:val="18"/>
        </w:numPr>
      </w:pPr>
      <w:r>
        <w:t>Описание алгоритмов.</w:t>
      </w:r>
    </w:p>
    <w:p w:rsidR="00540189" w:rsidRDefault="00540189" w:rsidP="00540189">
      <w:pPr>
        <w:numPr>
          <w:ilvl w:val="0"/>
          <w:numId w:val="18"/>
        </w:numPr>
      </w:pPr>
      <w:r>
        <w:t>Пользовательская документация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18" w:name="_Toc286104170"/>
      <w:bookmarkStart w:id="119" w:name="_Toc286708486"/>
      <w:r>
        <w:lastRenderedPageBreak/>
        <w:t>Источники разработки.</w:t>
      </w:r>
      <w:bookmarkEnd w:id="118"/>
      <w:bookmarkEnd w:id="119"/>
    </w:p>
    <w:p w:rsidR="00540189" w:rsidRDefault="00540189" w:rsidP="00540189">
      <w:pPr>
        <w:numPr>
          <w:ilvl w:val="0"/>
          <w:numId w:val="19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540189" w:rsidRDefault="00540189" w:rsidP="00540189">
      <w:pPr>
        <w:numPr>
          <w:ilvl w:val="0"/>
          <w:numId w:val="19"/>
        </w:numPr>
        <w:tabs>
          <w:tab w:val="clear" w:pos="720"/>
          <w:tab w:val="num" w:pos="900"/>
        </w:tabs>
        <w:ind w:left="900"/>
      </w:pPr>
      <w:r>
        <w:t xml:space="preserve">Эндрю </w:t>
      </w:r>
      <w:bookmarkStart w:id="120" w:name="_GoBack"/>
      <w:bookmarkEnd w:id="120"/>
      <w:proofErr w:type="spellStart"/>
      <w:r w:rsidR="00061A66">
        <w:t>Троелсен</w:t>
      </w:r>
      <w:proofErr w:type="spellEnd"/>
      <w:r w:rsidR="00061A66">
        <w:t xml:space="preserve"> «</w:t>
      </w:r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540189" w:rsidRDefault="00540189" w:rsidP="00540189">
      <w:pPr>
        <w:numPr>
          <w:ilvl w:val="0"/>
          <w:numId w:val="19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540189" w:rsidRPr="004A3183" w:rsidRDefault="00540189" w:rsidP="00540189">
      <w:pPr>
        <w:numPr>
          <w:ilvl w:val="0"/>
          <w:numId w:val="19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:rsidR="00EA7976" w:rsidRDefault="00EA7976" w:rsidP="005C56A3">
      <w:pPr>
        <w:ind w:firstLine="720"/>
        <w:jc w:val="both"/>
      </w:pP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0"/>
  </w:num>
  <w:num w:numId="5">
    <w:abstractNumId w:val="17"/>
  </w:num>
  <w:num w:numId="6">
    <w:abstractNumId w:val="5"/>
  </w:num>
  <w:num w:numId="7">
    <w:abstractNumId w:val="16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1"/>
  </w:num>
  <w:num w:numId="14">
    <w:abstractNumId w:val="6"/>
  </w:num>
  <w:num w:numId="15">
    <w:abstractNumId w:val="7"/>
  </w:num>
  <w:num w:numId="16">
    <w:abstractNumId w:val="9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061A66"/>
    <w:rsid w:val="001A4064"/>
    <w:rsid w:val="001A548E"/>
    <w:rsid w:val="001D15BC"/>
    <w:rsid w:val="001E5D4A"/>
    <w:rsid w:val="00226220"/>
    <w:rsid w:val="002522F3"/>
    <w:rsid w:val="002D3D9B"/>
    <w:rsid w:val="003A2B4D"/>
    <w:rsid w:val="003B25FC"/>
    <w:rsid w:val="003B3BAC"/>
    <w:rsid w:val="003E4534"/>
    <w:rsid w:val="00502DD7"/>
    <w:rsid w:val="00540189"/>
    <w:rsid w:val="005A74C1"/>
    <w:rsid w:val="005C56A3"/>
    <w:rsid w:val="005F0234"/>
    <w:rsid w:val="006604B1"/>
    <w:rsid w:val="006722D8"/>
    <w:rsid w:val="00744CCA"/>
    <w:rsid w:val="0075607B"/>
    <w:rsid w:val="007D34E1"/>
    <w:rsid w:val="00840101"/>
    <w:rsid w:val="008650C5"/>
    <w:rsid w:val="00936DE0"/>
    <w:rsid w:val="009D5725"/>
    <w:rsid w:val="00A5212A"/>
    <w:rsid w:val="00A57663"/>
    <w:rsid w:val="00A812F1"/>
    <w:rsid w:val="00AC39EC"/>
    <w:rsid w:val="00CF225A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EF3E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5607B"/>
    <w:pPr>
      <w:spacing w:after="100"/>
      <w:ind w:left="480"/>
    </w:pPr>
  </w:style>
  <w:style w:type="paragraph" w:styleId="a7">
    <w:name w:val="No Spacing"/>
    <w:uiPriority w:val="1"/>
    <w:qFormat/>
    <w:rsid w:val="009D5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117F-BE5C-43DF-B76E-B3358FE0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3175</Words>
  <Characters>18102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18</cp:revision>
  <dcterms:created xsi:type="dcterms:W3CDTF">2020-09-28T13:24:00Z</dcterms:created>
  <dcterms:modified xsi:type="dcterms:W3CDTF">2020-10-08T13:07:00Z</dcterms:modified>
</cp:coreProperties>
</file>