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59"/>
      </w:pPr>
      <w:r>
        <w:t xml:space="preserve">Видеопрокату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</w:t>
      </w:r>
      <w:r>
        <w:t xml:space="preserve">ент дисков. Сотрудник видеопроката должен ежедневно предоставлять руководству отчеты:</w:t>
      </w:r>
      <w:r/>
    </w:p>
    <w:p>
      <w:pPr>
        <w:pStyle w:val="459"/>
      </w:pPr>
      <w:r>
        <w:t xml:space="preserve"> 1. Об одолженных за день дисках</w:t>
      </w:r>
      <w:r/>
    </w:p>
    <w:p>
      <w:pPr>
        <w:pStyle w:val="459"/>
      </w:pPr>
      <w:r>
        <w:t xml:space="preserve"> 2. О клиентах которые не вернули диски вовремя.</w:t>
      </w:r>
      <w:r/>
      <w:r/>
      <w:r/>
    </w:p>
    <w:p>
      <w:pPr>
        <w:pStyle w:val="459"/>
      </w:pPr>
      <w:r/>
      <w:r/>
    </w:p>
    <w:p>
      <w:pPr>
        <w:pStyle w:val="459"/>
        <w:jc w:val="center"/>
      </w:pPr>
      <w:r>
        <w:br w:type="page"/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УТВЕРЖДАЮ</w:t>
            </w:r>
            <w:r/>
          </w:p>
          <w:p>
            <w:pPr>
              <w:pStyle w:val="459"/>
            </w:pPr>
            <w:r/>
            <w:r/>
          </w:p>
          <w:p>
            <w:pPr>
              <w:pStyle w:val="459"/>
            </w:pPr>
            <w:r>
              <w:t xml:space="preserve">директор ООО «Разработчик»</w:t>
            </w:r>
            <w:r/>
          </w:p>
          <w:p>
            <w:pPr>
              <w:pStyle w:val="459"/>
            </w:pPr>
            <w:r>
              <w:t xml:space="preserve">_______________________/Маймага А.А./</w:t>
            </w:r>
            <w:r/>
          </w:p>
          <w:p>
            <w:pPr>
              <w:pStyle w:val="459"/>
            </w:pPr>
            <w:r/>
            <w:r/>
          </w:p>
          <w:p>
            <w:pPr>
              <w:pStyle w:val="459"/>
            </w:pPr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УТВЕРЖДАЮ</w:t>
            </w:r>
            <w:r/>
          </w:p>
          <w:p>
            <w:pPr>
              <w:pStyle w:val="459"/>
            </w:pPr>
            <w:r/>
            <w:r/>
          </w:p>
          <w:p>
            <w:pPr>
              <w:pStyle w:val="459"/>
            </w:pPr>
            <w:r>
              <w:t xml:space="preserve">директор </w:t>
            </w:r>
            <w:r>
              <w:rPr>
                <w:lang w:val="ru-RU"/>
              </w:rPr>
              <w:t xml:space="preserve">ООО </w:t>
            </w:r>
            <w:r>
              <w:t xml:space="preserve">«</w:t>
            </w:r>
            <w:r>
              <w:t xml:space="preserve">Дом кино»</w:t>
            </w:r>
            <w:r>
              <w:rPr>
                <w:lang w:val="ru-RU"/>
              </w:rPr>
            </w:r>
            <w:r/>
          </w:p>
          <w:p>
            <w:pPr>
              <w:pStyle w:val="459"/>
            </w:pPr>
            <w:r>
              <w:t xml:space="preserve">_____________________/Иванов И.И./</w:t>
            </w:r>
            <w:r/>
          </w:p>
          <w:p>
            <w:pPr>
              <w:pStyle w:val="459"/>
            </w:pPr>
            <w:r/>
            <w:r/>
          </w:p>
          <w:p>
            <w:pPr>
              <w:pStyle w:val="459"/>
            </w:pPr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>
        <w:rPr>
          <w:b/>
          <w:sz w:val="32"/>
          <w:szCs w:val="32"/>
        </w:rPr>
      </w:r>
      <w:r/>
    </w:p>
    <w:p>
      <w:pPr>
        <w:pStyle w:val="45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 xml:space="preserve">«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t xml:space="preserve">автоматизация учета видеотеки и движения кинопродукции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t xml:space="preserve">»</w:t>
      </w:r>
      <w:r>
        <w:rPr>
          <w:b/>
          <w:sz w:val="32"/>
          <w:szCs w:val="32"/>
        </w:rPr>
      </w:r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Техническое задание </w:t>
            </w:r>
            <w:r/>
          </w:p>
          <w:p>
            <w:pPr>
              <w:pStyle w:val="459"/>
            </w:pPr>
            <w:r>
              <w:t xml:space="preserve">на 14</w:t>
            </w:r>
            <w:r>
              <w:t xml:space="preserve"> листах</w:t>
            </w:r>
            <w:r/>
          </w:p>
          <w:p>
            <w:pPr>
              <w:pStyle w:val="459"/>
            </w:pPr>
            <w:r>
              <w:t xml:space="preserve">действует с «</w:t>
            </w:r>
            <w:r>
              <w:t xml:space="preserve">-» </w:t>
            </w:r>
            <w:r>
              <w:t xml:space="preserve">ноября </w:t>
            </w:r>
            <w:r>
              <w:t xml:space="preserve">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СОГЛАСОВАНО</w:t>
            </w:r>
            <w:r/>
          </w:p>
          <w:p>
            <w:pPr>
              <w:pStyle w:val="459"/>
            </w:pPr>
            <w:r/>
            <w:r/>
          </w:p>
          <w:p>
            <w:pPr>
              <w:pStyle w:val="459"/>
            </w:pPr>
            <w:r>
              <w:t xml:space="preserve">Начальник управления автоматизации</w:t>
            </w:r>
            <w:r/>
          </w:p>
          <w:p>
            <w:pPr>
              <w:pStyle w:val="459"/>
            </w:pPr>
            <w:r>
              <w:t xml:space="preserve">ООО «Дом кино»</w:t>
            </w:r>
            <w:r/>
          </w:p>
          <w:p>
            <w:pPr>
              <w:pStyle w:val="459"/>
            </w:pPr>
            <w:r>
              <w:t xml:space="preserve">_____________________/Попов П.П./</w:t>
            </w:r>
            <w:r/>
          </w:p>
          <w:p>
            <w:pPr>
              <w:pStyle w:val="459"/>
            </w:pPr>
            <w:r/>
            <w:r/>
          </w:p>
          <w:p>
            <w:pPr>
              <w:pStyle w:val="459"/>
            </w:pPr>
            <w:r>
              <w:t xml:space="preserve">«__» _______________ 2020 г.</w:t>
            </w:r>
            <w:r/>
          </w:p>
        </w:tc>
      </w:tr>
    </w:tbl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/>
      <w:r/>
    </w:p>
    <w:p>
      <w:pPr>
        <w:pStyle w:val="459"/>
        <w:jc w:val="center"/>
      </w:pPr>
      <w:r>
        <w:t xml:space="preserve">Якутск, 2020</w:t>
      </w:r>
      <w:r/>
    </w:p>
    <w:p>
      <w:pPr>
        <w:pStyle w:val="459"/>
        <w:jc w:val="center"/>
      </w:pPr>
      <w:r>
        <w:br w:type="page"/>
        <w:t xml:space="preserve">Содержание</w:t>
      </w:r>
      <w:r/>
    </w:p>
    <w:p>
      <w:pPr>
        <w:pStyle w:val="459"/>
        <w:jc w:val="center"/>
      </w:pP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"_Toc286708433"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</w:t>
      </w:r>
      <w:r>
        <w:tab/>
      </w:r>
      <w:r>
        <w:rPr>
          <w:rStyle w:val="465"/>
        </w:rPr>
        <w:t xml:space="preserve">Общие сведения.</w:t>
      </w:r>
      <w:r>
        <w:tab/>
      </w:r>
      <w:r>
        <w:fldChar w:fldCharType="begin"/>
      </w:r>
      <w:r>
        <w:instrText xml:space="preserve"> PAGEREF _Toc286708433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"_Toc286708434"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1.1.</w:t>
      </w:r>
      <w:r>
        <w:tab/>
      </w:r>
      <w:r>
        <w:rPr>
          <w:rStyle w:val="465"/>
        </w:rPr>
        <w:t xml:space="preserve">Полное наименование системы и ее условное наименование</w:t>
      </w:r>
      <w:r>
        <w:tab/>
      </w:r>
      <w:r>
        <w:fldChar w:fldCharType="begin"/>
      </w:r>
      <w:r>
        <w:instrText xml:space="preserve"> PAGEREF _Toc286708434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"_Toc286708435"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1.2.</w:t>
      </w:r>
      <w:r>
        <w:tab/>
      </w:r>
      <w:r>
        <w:rPr>
          <w:rStyle w:val="465"/>
        </w:rPr>
        <w:t xml:space="preserve">Номер договора (контракта)</w:t>
      </w:r>
      <w:r>
        <w:tab/>
      </w:r>
      <w:r>
        <w:fldChar w:fldCharType="begin"/>
      </w:r>
      <w:r>
        <w:instrText xml:space="preserve"> PAGEREF _Toc286708435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"_Toc286708436"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1.3.</w:t>
      </w:r>
      <w:r>
        <w:tab/>
      </w:r>
      <w:r>
        <w:rPr>
          <w:rStyle w:val="465"/>
        </w:rPr>
        <w:t xml:space="preserve">Наименование организации-заказчика и организаций-участников работ</w:t>
      </w:r>
      <w:r>
        <w:tab/>
      </w:r>
      <w:r>
        <w:fldChar w:fldCharType="begin"/>
      </w:r>
      <w:r>
        <w:instrText xml:space="preserve"> PAGEREF _Toc286708436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"_Toc286708437"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1.4.</w:t>
      </w:r>
      <w:r>
        <w:tab/>
      </w:r>
      <w:r>
        <w:rPr>
          <w:rStyle w:val="465"/>
        </w:rPr>
        <w:t xml:space="preserve">Перечень документов, на основании которых создается система</w:t>
      </w:r>
      <w:r>
        <w:tab/>
      </w:r>
      <w:r>
        <w:fldChar w:fldCharType="begin"/>
      </w:r>
      <w:r>
        <w:instrText xml:space="preserve"> PAGEREF _Toc286708437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"_Toc286708438"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1.5.</w:t>
      </w:r>
      <w:r>
        <w:tab/>
      </w:r>
      <w:r>
        <w:rPr>
          <w:rStyle w:val="465"/>
        </w:rPr>
        <w:t xml:space="preserve">Плановые сроки начала и окончания работы по созданию системы</w:t>
      </w:r>
      <w:r>
        <w:tab/>
      </w:r>
      <w:r>
        <w:fldChar w:fldCharType="begin"/>
      </w:r>
      <w:r>
        <w:instrText xml:space="preserve"> PAGEREF _Toc286708438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"_Toc286708439"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1.6.</w:t>
      </w:r>
      <w:r>
        <w:tab/>
      </w:r>
      <w:r>
        <w:rPr>
          <w:rStyle w:val="465"/>
        </w:rPr>
        <w:t xml:space="preserve">Источники и порядок финансирования работ</w:t>
      </w:r>
      <w:r>
        <w:tab/>
      </w:r>
      <w:r>
        <w:fldChar w:fldCharType="begin"/>
      </w:r>
      <w:r>
        <w:instrText xml:space="preserve"> PAGEREF _Toc286708439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"_Toc286708440"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1.7.</w:t>
      </w:r>
      <w:r>
        <w:tab/>
      </w:r>
      <w:r>
        <w:rPr>
          <w:rStyle w:val="465"/>
        </w:rPr>
        <w:t xml:space="preserve">Порядок оформления и предъявления заказчику результатов работ по созданию системы</w:t>
      </w:r>
      <w:r>
        <w:tab/>
      </w:r>
      <w:r>
        <w:fldChar w:fldCharType="begin"/>
      </w:r>
      <w:r>
        <w:instrText xml:space="preserve"> PAGEREF _Toc286708440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"_Toc286708441"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1.8.</w:t>
      </w:r>
      <w:r>
        <w:tab/>
      </w:r>
      <w:r>
        <w:rPr>
          <w:rStyle w:val="465"/>
        </w:rPr>
        <w:t xml:space="preserve">Определения обозначения и сокращения</w:t>
      </w:r>
      <w:r>
        <w:tab/>
      </w:r>
      <w:r>
        <w:fldChar w:fldCharType="begin"/>
      </w:r>
      <w:r>
        <w:instrText xml:space="preserve"> PAGEREF _Toc286708441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"_Toc286708442"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2.</w:t>
      </w:r>
      <w:r>
        <w:tab/>
      </w:r>
      <w:r>
        <w:rPr>
          <w:rStyle w:val="465"/>
        </w:rPr>
        <w:t xml:space="preserve">Назначение и цели создания (развития) системы.</w:t>
      </w:r>
      <w:r>
        <w:tab/>
      </w:r>
      <w:r>
        <w:fldChar w:fldCharType="begin"/>
      </w:r>
      <w:r>
        <w:instrText xml:space="preserve"> PAGEREF _Toc286708442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"_Toc286708443"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2.1.</w:t>
      </w:r>
      <w:r>
        <w:tab/>
      </w:r>
      <w:r>
        <w:rPr>
          <w:rStyle w:val="465"/>
        </w:rPr>
        <w:t xml:space="preserve">Назначение системы</w:t>
      </w:r>
      <w:r>
        <w:tab/>
      </w:r>
      <w:r>
        <w:fldChar w:fldCharType="begin"/>
      </w:r>
      <w:r>
        <w:instrText xml:space="preserve"> PAGEREF _Toc286708443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"_Toc286708444"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2.2.</w:t>
      </w:r>
      <w:r>
        <w:tab/>
      </w:r>
      <w:r>
        <w:rPr>
          <w:rStyle w:val="465"/>
        </w:rPr>
        <w:t xml:space="preserve">Цели создания системы</w:t>
      </w:r>
      <w:r>
        <w:tab/>
      </w:r>
      <w:r>
        <w:fldChar w:fldCharType="begin"/>
      </w:r>
      <w:r>
        <w:instrText xml:space="preserve"> PAGEREF _Toc286708444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"_Toc286708445"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3.</w:t>
      </w:r>
      <w:r>
        <w:tab/>
      </w:r>
      <w:r>
        <w:rPr>
          <w:rStyle w:val="465"/>
        </w:rPr>
        <w:t xml:space="preserve">Характеристика объектов автоматизации.</w:t>
      </w:r>
      <w:r>
        <w:tab/>
      </w:r>
      <w:r>
        <w:fldChar w:fldCharType="begin"/>
      </w:r>
      <w:r>
        <w:instrText xml:space="preserve"> PAGEREF _Toc286708445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"_Toc286708446"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3.1.</w:t>
      </w:r>
      <w:r>
        <w:tab/>
      </w:r>
      <w:r>
        <w:rPr>
          <w:rStyle w:val="465"/>
        </w:rPr>
        <w:t xml:space="preserve">Краткие сведения об объекте автоматизации.</w:t>
      </w:r>
      <w:r>
        <w:tab/>
      </w:r>
      <w:r>
        <w:fldChar w:fldCharType="begin"/>
      </w:r>
      <w:r>
        <w:instrText xml:space="preserve"> PAGEREF _Toc286708446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"_Toc286708447"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3.2.</w:t>
      </w:r>
      <w:r>
        <w:tab/>
      </w:r>
      <w:r>
        <w:rPr>
          <w:rStyle w:val="465"/>
        </w:rPr>
        <w:t xml:space="preserve">Сведения об условиях эксплуатации объекта автоматизации и характеристиках окружающей среды.</w:t>
      </w:r>
      <w:r>
        <w:tab/>
      </w:r>
      <w:r>
        <w:fldChar w:fldCharType="begin"/>
      </w:r>
      <w:r>
        <w:instrText xml:space="preserve"> PAGEREF _Toc286708447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"_Toc286708448"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</w:t>
      </w:r>
      <w:r>
        <w:tab/>
      </w:r>
      <w:r>
        <w:rPr>
          <w:rStyle w:val="465"/>
        </w:rPr>
        <w:t xml:space="preserve">Требования к системе.</w:t>
      </w:r>
      <w:r>
        <w:tab/>
      </w:r>
      <w:r>
        <w:fldChar w:fldCharType="begin"/>
      </w:r>
      <w:r>
        <w:instrText xml:space="preserve"> PAGEREF _Toc286708448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"_Toc286708449"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</w:t>
      </w:r>
      <w:r>
        <w:tab/>
      </w:r>
      <w:r>
        <w:rPr>
          <w:rStyle w:val="465"/>
        </w:rPr>
        <w:t xml:space="preserve">Требования к системе в целом;</w:t>
      </w:r>
      <w:r>
        <w:tab/>
      </w:r>
      <w:r>
        <w:fldChar w:fldCharType="begin"/>
      </w:r>
      <w:r>
        <w:instrText xml:space="preserve"> PAGEREF _Toc286708449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"_Toc286708450"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4.1.1.</w:t>
      </w:r>
      <w:r>
        <w:tab/>
      </w:r>
      <w:r>
        <w:rPr>
          <w:rStyle w:val="465"/>
        </w:rPr>
        <w:t xml:space="preserve">Требования к структуре и функционированию системы</w:t>
      </w:r>
      <w:r>
        <w:tab/>
      </w:r>
      <w:r>
        <w:fldChar w:fldCharType="begin"/>
      </w:r>
      <w:r>
        <w:instrText xml:space="preserve"> PAGEREF _Toc286708450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"_Toc286708451"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4.1.1.1.</w:t>
      </w:r>
      <w:r>
        <w:tab/>
      </w:r>
      <w:r>
        <w:rPr>
          <w:rStyle w:val="465"/>
        </w:rPr>
        <w:t xml:space="preserve">Перечень подсистем и их назначение</w:t>
      </w:r>
      <w:r>
        <w:tab/>
      </w:r>
      <w:r>
        <w:fldChar w:fldCharType="begin"/>
      </w:r>
      <w:r>
        <w:instrText xml:space="preserve"> PAGEREF _Toc286708451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"_Toc286708452"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4.1.1.2.</w:t>
      </w:r>
      <w:r>
        <w:tab/>
      </w:r>
      <w:r>
        <w:rPr>
          <w:rStyle w:val="465"/>
        </w:rPr>
        <w:t xml:space="preserve">Требования к средствам связи</w:t>
      </w:r>
      <w:r>
        <w:tab/>
      </w:r>
      <w:r>
        <w:fldChar w:fldCharType="begin"/>
      </w:r>
      <w:r>
        <w:instrText xml:space="preserve"> PAGEREF _Toc286708452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"_Toc286708453"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4.1.1.3.</w:t>
      </w:r>
      <w:r>
        <w:tab/>
      </w:r>
      <w:r>
        <w:rPr>
          <w:rStyle w:val="465"/>
        </w:rPr>
        <w:t xml:space="preserve">Режимы функционирования</w:t>
      </w:r>
      <w:r>
        <w:tab/>
      </w:r>
      <w:r>
        <w:fldChar w:fldCharType="begin"/>
      </w:r>
      <w:r>
        <w:instrText xml:space="preserve"> PAGEREF _Toc286708453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"_Toc286708454"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4.1.1.4.</w:t>
      </w:r>
      <w:r>
        <w:tab/>
      </w:r>
      <w:r>
        <w:rPr>
          <w:rStyle w:val="465"/>
        </w:rPr>
        <w:t xml:space="preserve">Перспективы развития и модернизации</w:t>
      </w:r>
      <w:r>
        <w:tab/>
      </w:r>
      <w:r>
        <w:fldChar w:fldCharType="begin"/>
      </w:r>
      <w:r>
        <w:instrText xml:space="preserve"> PAGEREF _Toc286708454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"_Toc286708455"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4.1.2.</w:t>
      </w:r>
      <w:r>
        <w:tab/>
      </w:r>
      <w:r>
        <w:rPr>
          <w:rStyle w:val="465"/>
        </w:rPr>
        <w:t xml:space="preserve">Требования к численности и квалификации персонала системы и режиму его работы</w:t>
      </w:r>
      <w:r>
        <w:tab/>
      </w:r>
      <w:r>
        <w:fldChar w:fldCharType="begin"/>
      </w:r>
      <w:r>
        <w:instrText xml:space="preserve"> PAGEREF _Toc286708455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"_Toc286708456"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4.1.3.</w:t>
      </w:r>
      <w:r>
        <w:tab/>
      </w:r>
      <w:r>
        <w:rPr>
          <w:rStyle w:val="465"/>
        </w:rPr>
        <w:t xml:space="preserve">Требования к надежности</w:t>
      </w:r>
      <w:r>
        <w:tab/>
      </w:r>
      <w:r>
        <w:fldChar w:fldCharType="begin"/>
      </w:r>
      <w:r>
        <w:instrText xml:space="preserve"> PAGEREF _Toc286708456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"_Toc286708457"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4.1.4.</w:t>
      </w:r>
      <w:r>
        <w:tab/>
      </w:r>
      <w:r>
        <w:rPr>
          <w:rStyle w:val="465"/>
        </w:rPr>
        <w:t xml:space="preserve">Требования безопасности</w:t>
      </w:r>
      <w:r>
        <w:tab/>
      </w:r>
      <w:r>
        <w:fldChar w:fldCharType="begin"/>
      </w:r>
      <w:r>
        <w:instrText xml:space="preserve"> PAGEREF _Toc286708457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"_Toc286708458"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4.1.5.</w:t>
      </w:r>
      <w:r>
        <w:tab/>
      </w:r>
      <w:r>
        <w:rPr>
          <w:rStyle w:val="465"/>
        </w:rPr>
        <w:t xml:space="preserve">Требования к эргономике и технической эстетике</w:t>
      </w:r>
      <w:r>
        <w:tab/>
      </w:r>
      <w:r>
        <w:fldChar w:fldCharType="begin"/>
      </w:r>
      <w:r>
        <w:instrText xml:space="preserve"> PAGEREF _Toc286708458 \h </w:instrText>
      </w:r>
      <w:r>
        <w:fldChar w:fldCharType="separate"/>
      </w:r>
      <w:r>
        <w:t xml:space="preserve">8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"_Toc286708459"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4.1.6.</w:t>
      </w:r>
      <w:r>
        <w:tab/>
      </w:r>
      <w:r>
        <w:rPr>
          <w:rStyle w:val="465"/>
        </w:rPr>
        <w:t xml:space="preserve">Требования к эксплуатации, техническому обслуживанию, ремонту и хранению компонентов системы</w:t>
      </w:r>
      <w:r>
        <w:tab/>
      </w:r>
      <w:r>
        <w:fldChar w:fldCharType="begin"/>
      </w:r>
      <w:r>
        <w:instrText xml:space="preserve"> PAGEREF _Toc286708459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"_Toc286708460"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4.1.6.1.</w:t>
      </w:r>
      <w:r>
        <w:tab/>
      </w:r>
      <w:r>
        <w:rPr>
          <w:rStyle w:val="465"/>
        </w:rPr>
        <w:t xml:space="preserve">Регламент эксплуатации</w:t>
      </w:r>
      <w:r>
        <w:tab/>
      </w:r>
      <w:r>
        <w:fldChar w:fldCharType="begin"/>
      </w:r>
      <w:r>
        <w:instrText xml:space="preserve"> PAGEREF _Toc286708460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"_Toc286708461"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4.1.6.2.</w:t>
      </w:r>
      <w:r>
        <w:tab/>
      </w:r>
      <w:r>
        <w:rPr>
          <w:rStyle w:val="465"/>
        </w:rPr>
        <w:t xml:space="preserve">Требования к допустимым площадям</w:t>
      </w:r>
      <w:r>
        <w:tab/>
      </w:r>
      <w:r>
        <w:fldChar w:fldCharType="begin"/>
      </w:r>
      <w:r>
        <w:instrText xml:space="preserve"> PAGEREF _Toc286708461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"_Toc286708462"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«Заказчик» должен предоставить место для размещения дополнительного сервера.</w:t>
      </w:r>
      <w:r>
        <w:tab/>
      </w:r>
      <w:r>
        <w:fldChar w:fldCharType="begin"/>
      </w:r>
      <w:r>
        <w:instrText xml:space="preserve"> PAGEREF _Toc286708462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"_Toc286708463"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4.1.6.3.</w:t>
      </w:r>
      <w:r>
        <w:tab/>
      </w:r>
      <w:r>
        <w:rPr>
          <w:rStyle w:val="465"/>
        </w:rPr>
        <w:t xml:space="preserve">Требования к регламенту обслуживания</w:t>
      </w:r>
      <w:r>
        <w:tab/>
      </w:r>
      <w:r>
        <w:fldChar w:fldCharType="begin"/>
      </w:r>
      <w:r>
        <w:instrText xml:space="preserve"> PAGEREF _Toc286708463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"_Toc286708464"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4.1.7.</w:t>
      </w:r>
      <w:r>
        <w:tab/>
      </w:r>
      <w:r>
        <w:rPr>
          <w:rStyle w:val="465"/>
        </w:rPr>
        <w:t xml:space="preserve">Требования к защите информации от несанкционированного доступа</w:t>
      </w:r>
      <w:r>
        <w:tab/>
      </w:r>
      <w:r>
        <w:fldChar w:fldCharType="begin"/>
      </w:r>
      <w:r>
        <w:instrText xml:space="preserve"> PAGEREF _Toc286708464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"_Toc286708465"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4.1.8.</w:t>
      </w:r>
      <w:r>
        <w:tab/>
      </w:r>
      <w:r>
        <w:rPr>
          <w:rStyle w:val="465"/>
        </w:rPr>
        <w:t xml:space="preserve">Требования по сохранности информации при авариях</w:t>
      </w:r>
      <w:r>
        <w:tab/>
      </w:r>
      <w:r>
        <w:fldChar w:fldCharType="begin"/>
      </w:r>
      <w:r>
        <w:instrText xml:space="preserve"> PAGEREF _Toc286708465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"_Toc286708466"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4.1.9.</w:t>
      </w:r>
      <w:r>
        <w:tab/>
      </w:r>
      <w:r>
        <w:rPr>
          <w:rStyle w:val="465"/>
        </w:rPr>
        <w:t xml:space="preserve">Требования к защите от влияния внешних воздействий</w:t>
      </w:r>
      <w:r>
        <w:tab/>
      </w:r>
      <w:r>
        <w:fldChar w:fldCharType="begin"/>
      </w:r>
      <w:r>
        <w:instrText xml:space="preserve"> PAGEREF _Toc286708466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"_Toc286708467"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4.1.10.</w:t>
      </w:r>
      <w:r>
        <w:tab/>
      </w:r>
      <w:r>
        <w:rPr>
          <w:rStyle w:val="465"/>
        </w:rPr>
        <w:t xml:space="preserve">Требования к патентной чистоте</w:t>
      </w:r>
      <w:r>
        <w:tab/>
      </w:r>
      <w:r>
        <w:fldChar w:fldCharType="begin"/>
      </w:r>
      <w:r>
        <w:instrText xml:space="preserve"> PAGEREF _Toc286708467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"_Toc286708468"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4.1.11.</w:t>
      </w:r>
      <w:r>
        <w:tab/>
      </w:r>
      <w:r>
        <w:rPr>
          <w:rStyle w:val="465"/>
        </w:rPr>
        <w:t xml:space="preserve">Требования по стандартизации и унификации</w:t>
      </w:r>
      <w:r>
        <w:tab/>
      </w:r>
      <w:r>
        <w:fldChar w:fldCharType="begin"/>
      </w:r>
      <w:r>
        <w:instrText xml:space="preserve"> PAGEREF _Toc286708468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8"/>
        <w:tabs>
          <w:tab w:val="left" w:pos="96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"_Toc286708469"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</w:t>
      </w:r>
      <w:r>
        <w:tab/>
      </w:r>
      <w:bookmarkStart w:id="0" w:name="_Hlt461632087"/>
      <w:r/>
      <w:bookmarkEnd w:id="0"/>
      <w:r/>
      <w:bookmarkStart w:id="1" w:name="_Hlt461632088"/>
      <w:r/>
      <w:bookmarkEnd w:id="1"/>
      <w:r>
        <w:rPr>
          <w:rStyle w:val="465"/>
        </w:rPr>
        <w:t xml:space="preserve">Требования к видам обеспечения.</w:t>
      </w:r>
      <w:r>
        <w:tab/>
      </w:r>
      <w:r>
        <w:fldChar w:fldCharType="begin"/>
      </w:r>
      <w:r>
        <w:instrText xml:space="preserve"> PAGEREF _Toc286708469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"_Toc286708470"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4.2.1.</w:t>
      </w:r>
      <w:r>
        <w:tab/>
      </w:r>
      <w:r>
        <w:rPr>
          <w:rStyle w:val="465"/>
        </w:rPr>
        <w:t xml:space="preserve">Математическое</w:t>
      </w:r>
      <w:r>
        <w:tab/>
      </w:r>
      <w:r>
        <w:fldChar w:fldCharType="begin"/>
      </w:r>
      <w:r>
        <w:instrText xml:space="preserve"> PAGEREF _Toc286708470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"_Toc286708471"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4.2.2.</w:t>
      </w:r>
      <w:r>
        <w:tab/>
      </w:r>
      <w:r>
        <w:rPr>
          <w:rStyle w:val="465"/>
        </w:rPr>
        <w:t xml:space="preserve">Информационное</w:t>
      </w:r>
      <w:r>
        <w:tab/>
      </w:r>
      <w:r>
        <w:fldChar w:fldCharType="begin"/>
      </w:r>
      <w:r>
        <w:instrText xml:space="preserve"> PAGEREF _Toc286708471 \h </w:instrText>
      </w:r>
      <w:r>
        <w:fldChar w:fldCharType="separate"/>
      </w:r>
      <w:r>
        <w:t xml:space="preserve">9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"_Toc286708472"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</w:t>
      </w:r>
      <w:r>
        <w:tab/>
      </w:r>
      <w:r>
        <w:rPr>
          <w:rStyle w:val="465"/>
        </w:rPr>
        <w:t xml:space="preserve">Лингвистическое</w:t>
      </w:r>
      <w:r>
        <w:tab/>
      </w:r>
      <w:r>
        <w:fldChar w:fldCharType="begin"/>
      </w:r>
      <w:r>
        <w:instrText xml:space="preserve"> PAGEREF _Toc286708472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"_Toc286708473"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4.2.3.1.</w:t>
      </w:r>
      <w:r>
        <w:tab/>
      </w:r>
      <w:r>
        <w:rPr>
          <w:rStyle w:val="465"/>
        </w:rPr>
        <w:t xml:space="preserve">Требования к применению языков программирования</w:t>
      </w:r>
      <w:r>
        <w:tab/>
      </w:r>
      <w:r>
        <w:fldChar w:fldCharType="begin"/>
      </w:r>
      <w:r>
        <w:instrText xml:space="preserve"> PAGEREF _Toc286708473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"_Toc286708474"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4.2.3.2.</w:t>
      </w:r>
      <w:r>
        <w:tab/>
      </w:r>
      <w:r>
        <w:rPr>
          <w:rStyle w:val="465"/>
        </w:rPr>
        <w:t xml:space="preserve">Требования к кодированию данных</w:t>
      </w:r>
      <w:r>
        <w:tab/>
      </w:r>
      <w:r>
        <w:fldChar w:fldCharType="begin"/>
      </w:r>
      <w:r>
        <w:instrText xml:space="preserve"> PAGEREF _Toc286708474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"_Toc286708475"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4.2.3.3.</w:t>
      </w:r>
      <w:r>
        <w:tab/>
      </w:r>
      <w:r>
        <w:rPr>
          <w:rStyle w:val="465"/>
        </w:rPr>
        <w:t xml:space="preserve">Требования к языкам ввода-вывода</w:t>
      </w:r>
      <w:r>
        <w:tab/>
      </w:r>
      <w:r>
        <w:fldChar w:fldCharType="begin"/>
      </w:r>
      <w:r>
        <w:instrText xml:space="preserve"> PAGEREF _Toc286708475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"_Toc286708476"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4.2.3.4.</w:t>
      </w:r>
      <w:r>
        <w:tab/>
      </w:r>
      <w:r>
        <w:rPr>
          <w:rStyle w:val="465"/>
        </w:rPr>
        <w:t xml:space="preserve">Требования к языкам манипулирования данными</w:t>
      </w:r>
      <w:r>
        <w:tab/>
      </w:r>
      <w:r>
        <w:fldChar w:fldCharType="begin"/>
      </w:r>
      <w:r>
        <w:instrText xml:space="preserve"> PAGEREF _Toc286708476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"_Toc286708477"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4.2.3.5.</w:t>
      </w:r>
      <w:r>
        <w:tab/>
      </w:r>
      <w:r>
        <w:rPr>
          <w:rStyle w:val="465"/>
        </w:rPr>
        <w:t xml:space="preserve">Требования к средствам описания предметной области</w:t>
      </w:r>
      <w:r>
        <w:tab/>
      </w:r>
      <w:r>
        <w:fldChar w:fldCharType="begin"/>
      </w:r>
      <w:r>
        <w:instrText xml:space="preserve"> PAGEREF _Toc286708477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70"/>
        <w:tabs>
          <w:tab w:val="left" w:pos="192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"_Toc286708478"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4.2.3.6.</w:t>
      </w:r>
      <w:r>
        <w:tab/>
      </w:r>
      <w:r>
        <w:rPr>
          <w:rStyle w:val="465"/>
        </w:rPr>
        <w:t xml:space="preserve">Требования к способам организации диалога</w:t>
      </w:r>
      <w:r>
        <w:tab/>
      </w:r>
      <w:r>
        <w:fldChar w:fldCharType="begin"/>
      </w:r>
      <w:r>
        <w:instrText xml:space="preserve"> PAGEREF _Toc286708478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"_Toc286708479"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4.2.4.</w:t>
      </w:r>
      <w:r>
        <w:tab/>
      </w:r>
      <w:r>
        <w:rPr>
          <w:rStyle w:val="465"/>
        </w:rPr>
        <w:t xml:space="preserve">Программное</w:t>
      </w:r>
      <w:r>
        <w:tab/>
      </w:r>
      <w:r>
        <w:fldChar w:fldCharType="begin"/>
      </w:r>
      <w:r>
        <w:instrText xml:space="preserve"> PAGEREF _Toc286708479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"_Toc286708480"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4.2.5.</w:t>
      </w:r>
      <w:r>
        <w:tab/>
      </w:r>
      <w:r>
        <w:rPr>
          <w:rStyle w:val="465"/>
        </w:rPr>
        <w:t xml:space="preserve">Техническое</w:t>
      </w:r>
      <w:r>
        <w:tab/>
      </w:r>
      <w:r>
        <w:fldChar w:fldCharType="begin"/>
      </w:r>
      <w:r>
        <w:instrText xml:space="preserve"> PAGEREF _Toc286708480 \h </w:instrText>
      </w:r>
      <w:r>
        <w:fldChar w:fldCharType="separate"/>
      </w:r>
      <w:r>
        <w:t xml:space="preserve">10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9"/>
        <w:tabs>
          <w:tab w:val="left" w:pos="144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"_Toc286708481"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4.2.6.</w:t>
      </w:r>
      <w:r>
        <w:tab/>
      </w:r>
      <w:r>
        <w:rPr>
          <w:rStyle w:val="465"/>
        </w:rPr>
        <w:t xml:space="preserve">Организационное</w:t>
      </w:r>
      <w:r>
        <w:tab/>
      </w:r>
      <w:r>
        <w:fldChar w:fldCharType="begin"/>
      </w:r>
      <w:r>
        <w:instrText xml:space="preserve"> PAGEREF _Toc286708481 \h </w:instrText>
      </w:r>
      <w:r>
        <w:fldChar w:fldCharType="separate"/>
      </w:r>
      <w:r>
        <w:t xml:space="preserve">11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"_Toc286708482"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5.</w:t>
      </w:r>
      <w:r>
        <w:tab/>
      </w:r>
      <w:r>
        <w:rPr>
          <w:rStyle w:val="465"/>
        </w:rPr>
        <w:t xml:space="preserve">Состав и содержание работ по созданию системы.</w:t>
      </w:r>
      <w:r>
        <w:tab/>
      </w:r>
      <w:r>
        <w:fldChar w:fldCharType="begin"/>
      </w:r>
      <w:r>
        <w:instrText xml:space="preserve"> PAGEREF _Toc286708482 \h </w:instrText>
      </w:r>
      <w:r>
        <w:fldChar w:fldCharType="separate"/>
      </w:r>
      <w:r>
        <w:t xml:space="preserve">12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"_Toc286708483"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6.</w:t>
      </w:r>
      <w:r>
        <w:tab/>
      </w:r>
      <w:r>
        <w:rPr>
          <w:rStyle w:val="465"/>
        </w:rPr>
        <w:t xml:space="preserve">Порядок контроля и приемки системы.</w:t>
      </w:r>
      <w:r>
        <w:tab/>
      </w:r>
      <w:r>
        <w:fldChar w:fldCharType="begin"/>
      </w:r>
      <w:r>
        <w:instrText xml:space="preserve"> PAGEREF _Toc286708483 \h </w:instrText>
      </w:r>
      <w:r>
        <w:fldChar w:fldCharType="separate"/>
      </w:r>
      <w:r>
        <w:t xml:space="preserve">13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"_Toc286708484"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7.</w:t>
      </w:r>
      <w:r>
        <w:tab/>
      </w:r>
      <w:r>
        <w:rPr>
          <w:rStyle w:val="465"/>
        </w:rPr>
        <w:t xml:space="preserve">Требования к составу и содержанию работ по подготовке объекта автоматизации к вводу системы в действие.</w:t>
      </w:r>
      <w:r>
        <w:tab/>
      </w:r>
      <w:r>
        <w:fldChar w:fldCharType="begin"/>
      </w:r>
      <w:r>
        <w:instrText xml:space="preserve"> PAGEREF _Toc286708484 \h </w:instrText>
      </w:r>
      <w:r>
        <w:fldChar w:fldCharType="separate"/>
      </w:r>
      <w:r>
        <w:t xml:space="preserve">14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"_Toc286708485"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8.</w:t>
      </w:r>
      <w:r>
        <w:tab/>
      </w:r>
      <w:r>
        <w:rPr>
          <w:rStyle w:val="465"/>
        </w:rPr>
        <w:t xml:space="preserve">Требования к документированию.</w:t>
      </w:r>
      <w:r>
        <w:tab/>
      </w:r>
      <w:r>
        <w:fldChar w:fldCharType="begin"/>
      </w:r>
      <w:r>
        <w:instrText xml:space="preserve"> PAGEREF _Toc286708485 \h </w:instrText>
      </w:r>
      <w:r>
        <w:fldChar w:fldCharType="separate"/>
      </w:r>
      <w:r>
        <w:t xml:space="preserve">15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64"/>
        <w:tabs>
          <w:tab w:val="left" w:pos="480" w:leader="none"/>
          <w:tab w:val="right" w:pos="9345" w:leader="dot"/>
        </w:tabs>
      </w:pPr>
      <w:r>
        <w:rPr>
          <w:rStyle w:val="465"/>
        </w:rPr>
        <w:fldChar w:fldCharType="begin"/>
      </w:r>
      <w:r>
        <w:rPr>
          <w:rStyle w:val="465"/>
        </w:rPr>
        <w:instrText xml:space="preserve"> </w:instrText>
      </w:r>
      <w:r>
        <w:instrText xml:space="preserve">HYPERLINK \l "_Toc286708486"</w:instrText>
      </w:r>
      <w:r>
        <w:rPr>
          <w:rStyle w:val="465"/>
        </w:rPr>
        <w:instrText xml:space="preserve"> </w:instrText>
      </w:r>
      <w:r>
        <w:rPr>
          <w:rStyle w:val="465"/>
        </w:rPr>
        <w:fldChar w:fldCharType="separate"/>
      </w:r>
      <w:r>
        <w:rPr>
          <w:rStyle w:val="465"/>
        </w:rPr>
        <w:t xml:space="preserve">9.</w:t>
      </w:r>
      <w:r>
        <w:tab/>
      </w:r>
      <w:r>
        <w:rPr>
          <w:rStyle w:val="465"/>
        </w:rPr>
        <w:t xml:space="preserve">Источники разработки.</w:t>
      </w:r>
      <w:r>
        <w:tab/>
      </w:r>
      <w:r>
        <w:fldChar w:fldCharType="begin"/>
      </w:r>
      <w:r>
        <w:instrText xml:space="preserve"> PAGEREF _Toc286708486 \h </w:instrText>
      </w:r>
      <w:r>
        <w:fldChar w:fldCharType="separate"/>
      </w:r>
      <w:r>
        <w:t xml:space="preserve">16</w:t>
      </w:r>
      <w:r>
        <w:fldChar w:fldCharType="end"/>
      </w:r>
      <w:r>
        <w:rPr>
          <w:rStyle w:val="465"/>
        </w:rPr>
        <w:fldChar w:fldCharType="end"/>
      </w:r>
      <w:r/>
      <w:r/>
    </w:p>
    <w:p>
      <w:pPr>
        <w:pStyle w:val="459"/>
      </w:pPr>
      <w:r>
        <w:fldChar w:fldCharType="end"/>
      </w:r>
      <w:r/>
    </w:p>
    <w:p>
      <w:pPr>
        <w:pStyle w:val="459"/>
      </w:pPr>
      <w:r/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pStyle w:val="459"/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 </w:t>
      </w:r>
      <w:r>
        <w:t xml:space="preserve"> (далее </w:t>
      </w:r>
      <w:r>
        <w:rPr>
          <w:b/>
          <w:u w:val="single"/>
        </w:rPr>
        <w:t xml:space="preserve">«продукт</w:t>
      </w:r>
      <w:r>
        <w:rPr>
          <w:b/>
          <w:u w:val="single"/>
        </w:rPr>
        <w:t xml:space="preserve">»</w:t>
      </w:r>
      <w:r>
        <w:t xml:space="preserve">)</w:t>
      </w:r>
      <w:r/>
    </w:p>
    <w:p>
      <w:pPr>
        <w:pStyle w:val="459"/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</w:t>
      </w:r>
      <w:r>
        <w:t xml:space="preserve">Автоматизированная  система видеопроката</w:t>
      </w:r>
      <w:r>
        <w:t xml:space="preserve"> 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pStyle w:val="459"/>
        <w:ind w:firstLine="720"/>
      </w:pPr>
      <w:r>
        <w:rPr>
          <w:b/>
          <w:u w:val="single"/>
        </w:rPr>
        <w:t xml:space="preserve">Номер договора:</w:t>
      </w:r>
      <w:r>
        <w:t xml:space="preserve"> </w:t>
      </w:r>
      <w:r>
        <w:t xml:space="preserve">ДГ-11/00001 от 02.09</w:t>
      </w:r>
      <w:r>
        <w:t xml:space="preserve">.2020 г.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</w:t>
      </w:r>
      <w:r>
        <w:t xml:space="preserve">организации-заказчика и организаций-участников работ</w:t>
      </w:r>
      <w:bookmarkEnd w:id="8"/>
      <w:r/>
      <w:bookmarkEnd w:id="9"/>
      <w:r/>
      <w:r/>
    </w:p>
    <w:p>
      <w:pPr>
        <w:pStyle w:val="459"/>
        <w:ind w:firstLine="720"/>
      </w:pPr>
      <w:r>
        <w:t xml:space="preserve">Заказчиком системы является ООО «Дом кино»</w:t>
      </w:r>
      <w:r>
        <w:t xml:space="preserve"> (далее </w:t>
      </w:r>
      <w:r>
        <w:rPr>
          <w:b/>
          <w:u w:val="single"/>
        </w:rPr>
        <w:t xml:space="preserve">«заказчик»</w:t>
      </w:r>
      <w:r>
        <w:t xml:space="preserve">)</w:t>
      </w:r>
      <w:r/>
    </w:p>
    <w:p>
      <w:pPr>
        <w:pStyle w:val="459"/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pStyle w:val="459"/>
        <w:ind w:firstLine="720"/>
      </w:pPr>
      <w:r>
        <w:t xml:space="preserve">Разработчиком системы является ООО «Разработчик»</w:t>
      </w:r>
      <w:r>
        <w:t xml:space="preserve"> (далее </w:t>
      </w:r>
      <w:r>
        <w:rPr>
          <w:b/>
          <w:u w:val="single"/>
        </w:rPr>
        <w:t xml:space="preserve">«разработчик»</w:t>
      </w:r>
      <w:r>
        <w:t xml:space="preserve">)</w:t>
      </w:r>
      <w:r/>
    </w:p>
    <w:p>
      <w:pPr>
        <w:pStyle w:val="459"/>
        <w:ind w:firstLine="720"/>
      </w:pPr>
      <w:r>
        <w:t xml:space="preserve">Адрес разработчика:</w:t>
      </w:r>
      <w:r>
        <w:t xml:space="preserve"> </w:t>
      </w:r>
      <w:r>
        <w:t xml:space="preserve">Республика Саха (Якутия), г. Якутск, ул. Лермонтова 200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pStyle w:val="459"/>
        <w:ind w:firstLine="720"/>
      </w:pPr>
      <w:r>
        <w:t xml:space="preserve">Договор ДГ-11/0001 от 02.09.2020 г.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pStyle w:val="459"/>
        <w:ind w:firstLine="720"/>
      </w:pPr>
      <w:r>
        <w:t xml:space="preserve">Плановые сроки начала по созданию «продукта» 02.09.2020 г.</w:t>
      </w:r>
      <w:r/>
    </w:p>
    <w:p>
      <w:pPr>
        <w:pStyle w:val="459"/>
        <w:ind w:firstLine="720"/>
      </w:pPr>
      <w:r>
        <w:t xml:space="preserve">Плановые сроки окончания работ по созданию «продукта» 30.12.2020 г.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pStyle w:val="459"/>
        <w:ind w:firstLine="720"/>
      </w:pPr>
      <w:r>
        <w:t xml:space="preserve">Финансирование работ по созданию и внедрению «продукта» согласно договору ДГ-11/00001 от 02.09.2020 г. ведется за счет заказчика.</w:t>
      </w:r>
      <w:r/>
    </w:p>
    <w:p>
      <w:pPr>
        <w:pStyle w:val="459"/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pStyle w:val="459"/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02.09.2020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№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Сокращение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1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ТЗ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2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АСВ</w:t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Автоматизированная  система видеопроката</w:t>
            </w:r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3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459"/>
            </w:pPr>
            <w:r/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459"/>
            </w:pPr>
            <w:r/>
            <w:r/>
          </w:p>
        </w:tc>
      </w:tr>
      <w:tr>
        <w:trPr/>
        <w:tc>
          <w:tcPr>
            <w:tcW w:w="64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4</w:t>
            </w:r>
            <w:r/>
          </w:p>
        </w:tc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459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vAlign w:val="top"/>
            <w:textDirection w:val="lrTb"/>
            <w:noWrap w:val="false"/>
          </w:tcPr>
          <w:p>
            <w:pPr>
              <w:pStyle w:val="459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459"/>
      </w:pPr>
      <w:r/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pStyle w:val="459"/>
        <w:ind w:firstLine="720"/>
      </w:pPr>
      <w:r>
        <w:t xml:space="preserve">Продукт предназначен для </w:t>
      </w:r>
      <w:r>
        <w:t xml:space="preserve">информационно-аналитического обеспечения </w:t>
      </w:r>
      <w:r>
        <w:t xml:space="preserve">«заказчика»</w:t>
      </w:r>
      <w:r>
        <w:t xml:space="preserve">. Продукт должен будет введенное числовое значение</w:t>
      </w:r>
      <w:r>
        <w:t xml:space="preserve"> перевести в текстовый эквивалент.</w:t>
      </w:r>
      <w:r/>
    </w:p>
    <w:p>
      <w:pPr>
        <w:pStyle w:val="459"/>
        <w:ind w:firstLine="720"/>
      </w:pPr>
      <w:r>
        <w:t xml:space="preserve">Продукт может быть использован в следующих отделах «заказчика»:</w:t>
      </w:r>
      <w:r/>
    </w:p>
    <w:p>
      <w:pPr>
        <w:pStyle w:val="459"/>
        <w:numPr>
          <w:ilvl w:val="0"/>
          <w:numId w:val="4"/>
        </w:numPr>
      </w:pPr>
      <w:r>
        <w:t xml:space="preserve">Кредитный отдел,</w:t>
      </w:r>
      <w:r/>
    </w:p>
    <w:p>
      <w:pPr>
        <w:pStyle w:val="459"/>
        <w:numPr>
          <w:ilvl w:val="0"/>
          <w:numId w:val="4"/>
        </w:numPr>
      </w:pPr>
      <w:r>
        <w:t xml:space="preserve">Отдел по работе с физическими лицами,</w:t>
      </w:r>
      <w:r/>
    </w:p>
    <w:p>
      <w:pPr>
        <w:pStyle w:val="459"/>
        <w:numPr>
          <w:ilvl w:val="0"/>
          <w:numId w:val="4"/>
        </w:numPr>
      </w:pPr>
      <w:r>
        <w:t xml:space="preserve">Операционный зал,</w:t>
      </w:r>
      <w:r/>
    </w:p>
    <w:p>
      <w:pPr>
        <w:pStyle w:val="459"/>
        <w:numPr>
          <w:ilvl w:val="0"/>
          <w:numId w:val="4"/>
        </w:numPr>
      </w:pPr>
      <w:r>
        <w:t xml:space="preserve">Бухгалтерия,</w:t>
      </w:r>
      <w:r/>
    </w:p>
    <w:p>
      <w:pPr>
        <w:pStyle w:val="459"/>
        <w:numPr>
          <w:ilvl w:val="0"/>
          <w:numId w:val="4"/>
        </w:numPr>
      </w:pPr>
      <w:r>
        <w:t xml:space="preserve">Вал</w:t>
      </w:r>
      <w:r>
        <w:t xml:space="preserve">ютный отдел,</w:t>
      </w:r>
      <w:r/>
    </w:p>
    <w:p>
      <w:pPr>
        <w:pStyle w:val="459"/>
        <w:numPr>
          <w:ilvl w:val="0"/>
          <w:numId w:val="4"/>
        </w:numPr>
      </w:pPr>
      <w:r>
        <w:t xml:space="preserve">Юридический отдел.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pStyle w:val="459"/>
        <w:ind w:firstLine="720"/>
      </w:pPr>
      <w:r>
        <w:t xml:space="preserve">Перечисленные в пункте 2.1. данного </w:t>
      </w:r>
      <w:r>
        <w:t xml:space="preserve">ТЗ</w:t>
      </w:r>
      <w:r>
        <w:t xml:space="preserve"> сотрудники отделов</w:t>
      </w:r>
      <w:r>
        <w:t xml:space="preserve"> при осуществлении документооборота всегда имеют дело с численными значениями, которые необходимо дублировать в текстовом эквиваленте. </w:t>
      </w:r>
      <w:r>
        <w:t xml:space="preserve">При формировании текста вручную неизбежно возникают грамматические и иные ошибки, которые могут неблагоприятно повлиять на </w:t>
      </w:r>
      <w:r>
        <w:t xml:space="preserve">имидж заказчика или </w:t>
      </w:r>
      <w:r>
        <w:t xml:space="preserve">стать причиной иных последствий</w:t>
      </w:r>
      <w:r>
        <w:t xml:space="preserve">.</w:t>
      </w:r>
      <w:r/>
    </w:p>
    <w:p>
      <w:pPr>
        <w:pStyle w:val="459"/>
        <w:ind w:firstLine="720"/>
      </w:pPr>
      <w:r>
        <w:t xml:space="preserve">Целями данного продукта являются:</w:t>
      </w:r>
      <w:r/>
    </w:p>
    <w:p>
      <w:pPr>
        <w:pStyle w:val="459"/>
        <w:numPr>
          <w:ilvl w:val="0"/>
          <w:numId w:val="23"/>
        </w:numPr>
      </w:pPr>
      <w:r>
        <w:t xml:space="preserve">Повышение качества составления документов,</w:t>
      </w:r>
      <w:r/>
    </w:p>
    <w:p>
      <w:pPr>
        <w:pStyle w:val="459"/>
        <w:numPr>
          <w:ilvl w:val="0"/>
          <w:numId w:val="23"/>
        </w:numPr>
      </w:pPr>
      <w:r>
        <w:t xml:space="preserve">Уменьшение затрат времени на составление документов,</w:t>
      </w:r>
      <w:r/>
    </w:p>
    <w:p>
      <w:pPr>
        <w:pStyle w:val="459"/>
      </w:pPr>
      <w:r/>
      <w:r/>
    </w:p>
    <w:p>
      <w:pPr>
        <w:pStyle w:val="459"/>
        <w:numPr>
          <w:ilvl w:val="0"/>
          <w:numId w:val="1"/>
        </w:numPr>
        <w:ind w:left="357" w:firstLine="0"/>
        <w:outlineLvl w:val="0"/>
      </w:pPr>
      <w:r/>
      <w:bookmarkStart w:id="26" w:name="_Toc286104133"/>
      <w:r/>
      <w:bookmarkStart w:id="27" w:name="_Toc286708445"/>
      <w:r>
        <w:t xml:space="preserve">Характеристика объектов автоматизации.</w:t>
      </w:r>
      <w:bookmarkEnd w:id="26"/>
      <w:r/>
      <w:bookmarkEnd w:id="27"/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28" w:name="_Toc286104134"/>
      <w:r/>
      <w:bookmarkStart w:id="29" w:name="_Toc286708446"/>
      <w:r>
        <w:t xml:space="preserve">К</w:t>
      </w:r>
      <w:r>
        <w:t xml:space="preserve">раткие сведения об объекте автоматизации.</w:t>
      </w:r>
      <w:bookmarkEnd w:id="28"/>
      <w:r/>
      <w:bookmarkEnd w:id="29"/>
      <w:r/>
      <w:r/>
    </w:p>
    <w:p>
      <w:pPr>
        <w:pStyle w:val="459"/>
        <w:ind w:firstLine="720"/>
      </w:pPr>
      <w:r>
        <w:t xml:space="preserve">Объектом автоматизации </w:t>
      </w:r>
      <w:r>
        <w:t xml:space="preserve">являются процесс документооборота «заказчика». Данный процесс осуществляет специалистами следующих отделов:</w:t>
      </w:r>
      <w:r/>
    </w:p>
    <w:p>
      <w:pPr>
        <w:pStyle w:val="459"/>
        <w:numPr>
          <w:ilvl w:val="0"/>
          <w:numId w:val="5"/>
        </w:numPr>
      </w:pPr>
      <w:r>
        <w:t xml:space="preserve">Кредитный отдел,</w:t>
      </w:r>
      <w:r/>
    </w:p>
    <w:p>
      <w:pPr>
        <w:pStyle w:val="459"/>
        <w:numPr>
          <w:ilvl w:val="0"/>
          <w:numId w:val="5"/>
        </w:numPr>
      </w:pPr>
      <w:r>
        <w:t xml:space="preserve">Отдел по работе с физическими лицами,</w:t>
      </w:r>
      <w:r/>
    </w:p>
    <w:p>
      <w:pPr>
        <w:pStyle w:val="459"/>
        <w:numPr>
          <w:ilvl w:val="0"/>
          <w:numId w:val="5"/>
        </w:numPr>
      </w:pPr>
      <w:r>
        <w:t xml:space="preserve">Операционный зал,</w:t>
      </w:r>
      <w:r/>
    </w:p>
    <w:p>
      <w:pPr>
        <w:pStyle w:val="459"/>
        <w:numPr>
          <w:ilvl w:val="0"/>
          <w:numId w:val="5"/>
        </w:numPr>
      </w:pPr>
      <w:r>
        <w:t xml:space="preserve">Бухгалтерия,</w:t>
      </w:r>
      <w:r/>
    </w:p>
    <w:p>
      <w:pPr>
        <w:pStyle w:val="459"/>
        <w:numPr>
          <w:ilvl w:val="0"/>
          <w:numId w:val="5"/>
        </w:numPr>
      </w:pPr>
      <w:r>
        <w:t xml:space="preserve">Валютный отдел,</w:t>
      </w:r>
      <w:r/>
    </w:p>
    <w:p>
      <w:pPr>
        <w:pStyle w:val="459"/>
        <w:numPr>
          <w:ilvl w:val="0"/>
          <w:numId w:val="5"/>
        </w:numPr>
      </w:pPr>
      <w:r>
        <w:t xml:space="preserve">Юридический отдел.</w:t>
      </w:r>
      <w:r/>
    </w:p>
    <w:p>
      <w:pPr>
        <w:pStyle w:val="459"/>
        <w:ind w:firstLine="720"/>
        <w:rPr>
          <w:b/>
        </w:rPr>
      </w:pPr>
      <w:r>
        <w:rPr>
          <w:b/>
        </w:rPr>
        <w:t xml:space="preserve">Существующее программное обеспечение:</w:t>
      </w:r>
      <w:r>
        <w:rPr>
          <w:b/>
        </w:rPr>
      </w:r>
      <w:r/>
    </w:p>
    <w:p>
      <w:pPr>
        <w:pStyle w:val="459"/>
        <w:ind w:firstLine="720"/>
      </w:pPr>
      <w:r>
        <w:t xml:space="preserve">На момент составления данного ТЗ внедрены следующие информационные системы:</w:t>
      </w:r>
      <w:r/>
    </w:p>
    <w:p>
      <w:pPr>
        <w:pStyle w:val="459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</w:pPr>
      <w:r>
        <w:t xml:space="preserve">АБС </w:t>
      </w:r>
      <w:r>
        <w:rPr>
          <w:lang w:val="en-US"/>
        </w:rPr>
        <w:t xml:space="preserve">Diasoft 5NT FA#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разработана и внедрена </w:t>
      </w:r>
      <w:r>
        <w:rPr>
          <w:lang w:val="en-US"/>
        </w:rPr>
        <w:t xml:space="preserve">OOO</w:t>
      </w:r>
      <w:r>
        <w:t xml:space="preserve"> “</w:t>
      </w:r>
      <w:r>
        <w:rPr>
          <w:lang w:val="en-US"/>
        </w:rPr>
        <w:t xml:space="preserve">Diasoft</w:t>
      </w:r>
      <w:r>
        <w:t xml:space="preserve">”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автоматизирует практически все основные банковские процессы</w:t>
      </w:r>
      <w:r/>
    </w:p>
    <w:p>
      <w:pPr>
        <w:pStyle w:val="459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</w:pPr>
      <w:r>
        <w:rPr>
          <w:lang w:val="en-US"/>
        </w:rPr>
        <w:t xml:space="preserve">MIGOM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разработана ОАО КБ «Евразийский Банк»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Внедрена сотрудниками отдела автоматизации «заказчика»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</w:t>
      </w:r>
      <w:r>
        <w:t xml:space="preserve">используется при составлении денежный переводов физических лиц</w:t>
      </w:r>
      <w:r/>
    </w:p>
    <w:p>
      <w:pPr>
        <w:pStyle w:val="459"/>
        <w:numPr>
          <w:ilvl w:val="0"/>
          <w:numId w:val="28"/>
        </w:numPr>
        <w:ind w:left="1440"/>
        <w:tabs>
          <w:tab w:val="clear" w:pos="360" w:leader="none"/>
          <w:tab w:val="num" w:pos="1440" w:leader="none"/>
        </w:tabs>
      </w:pPr>
      <w:r>
        <w:t xml:space="preserve">«Золотая корона»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разработана и внедрена ОАО ЦФТ</w:t>
      </w:r>
      <w:r/>
    </w:p>
    <w:p>
      <w:pPr>
        <w:pStyle w:val="459"/>
        <w:numPr>
          <w:ilvl w:val="1"/>
          <w:numId w:val="28"/>
        </w:numPr>
        <w:ind w:left="1980" w:hanging="540"/>
        <w:tabs>
          <w:tab w:val="clear" w:pos="792" w:leader="none"/>
          <w:tab w:val="num" w:pos="1980" w:leader="none"/>
        </w:tabs>
      </w:pPr>
      <w:r>
        <w:t xml:space="preserve">Система автоматизирует учет карточек и операций по ним системы «Золотая корона»</w:t>
      </w:r>
      <w:r/>
    </w:p>
    <w:p>
      <w:pPr>
        <w:pStyle w:val="459"/>
        <w:ind w:firstLine="720"/>
        <w:rPr>
          <w:b/>
        </w:rPr>
      </w:pPr>
      <w:r>
        <w:rPr>
          <w:b/>
        </w:rPr>
      </w:r>
      <w:r/>
    </w:p>
    <w:p>
      <w:pPr>
        <w:pStyle w:val="459"/>
        <w:ind w:firstLine="720"/>
        <w:rPr>
          <w:b/>
        </w:rPr>
      </w:pPr>
      <w:r>
        <w:rPr>
          <w:b/>
        </w:rPr>
      </w:r>
      <w:r/>
    </w:p>
    <w:p>
      <w:pPr>
        <w:pStyle w:val="459"/>
        <w:ind w:firstLine="720"/>
        <w:rPr>
          <w:b/>
        </w:rPr>
      </w:pPr>
      <w:r>
        <w:rPr>
          <w:b/>
        </w:rPr>
      </w:r>
      <w:r/>
    </w:p>
    <w:p>
      <w:pPr>
        <w:pStyle w:val="459"/>
        <w:ind w:firstLine="720"/>
        <w:rPr>
          <w:b/>
        </w:rPr>
      </w:pPr>
      <w:r>
        <w:rPr>
          <w:b/>
        </w:rPr>
        <w:t xml:space="preserve">Существующее техническое обеспечение:</w:t>
      </w:r>
      <w:r>
        <w:rPr>
          <w:b/>
        </w:rPr>
      </w:r>
      <w:r/>
    </w:p>
    <w:p>
      <w:pPr>
        <w:pStyle w:val="459"/>
        <w:ind w:firstLine="720"/>
      </w:pPr>
      <w:r>
        <w:t xml:space="preserve">На момент составления данного ТЗ заказчик обладал следующим компьютерным парком: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0"/>
          <w:numId w:val="7"/>
        </w:numPr>
      </w:pPr>
      <w:r>
        <w:t xml:space="preserve">Рабочие станции:</w:t>
      </w:r>
      <w:r/>
    </w:p>
    <w:p>
      <w:pPr>
        <w:pStyle w:val="459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Intel</w:t>
      </w:r>
      <w:r>
        <w:rPr>
          <w:lang w:val="en-US"/>
        </w:rPr>
        <w:t xml:space="preserve"> </w:t>
      </w:r>
      <w:r>
        <w:rPr>
          <w:lang w:val="en-US"/>
        </w:rPr>
        <w:t xml:space="preserve">DualCore</w:t>
      </w:r>
      <w:r>
        <w:rPr>
          <w:lang w:val="en-US"/>
        </w:rPr>
        <w:t xml:space="preserve"> 2.4 </w:t>
      </w:r>
      <w:r>
        <w:t xml:space="preserve">ГГц</w:t>
      </w:r>
      <w:r>
        <w:rPr>
          <w:lang w:val="en-US"/>
        </w:rPr>
        <w:t xml:space="preserve">, 1 </w:t>
      </w:r>
      <w:r>
        <w:t xml:space="preserve">ГБ</w:t>
      </w:r>
      <w:r>
        <w:rPr>
          <w:lang w:val="en-US"/>
        </w:rPr>
        <w:t xml:space="preserve"> </w:t>
      </w:r>
      <w:r>
        <w:t xml:space="preserve">ОЗУ</w:t>
      </w:r>
      <w:r>
        <w:rPr>
          <w:lang w:val="en-US"/>
        </w:rPr>
        <w:t xml:space="preserve">, </w:t>
      </w:r>
      <w:r>
        <w:rPr>
          <w:lang w:val="en-US"/>
        </w:rPr>
        <w:t xml:space="preserve">160 </w:t>
      </w:r>
      <w:r>
        <w:t xml:space="preserve">ГБ</w:t>
      </w:r>
      <w:r>
        <w:rPr>
          <w:lang w:val="en-US"/>
        </w:rPr>
        <w:t xml:space="preserve"> </w:t>
      </w:r>
      <w:r>
        <w:rPr>
          <w:lang w:val="en-US"/>
        </w:rPr>
        <w:t xml:space="preserve">HDD</w:t>
      </w:r>
      <w:r>
        <w:rPr>
          <w:lang w:val="en-US"/>
        </w:rPr>
        <w:t xml:space="preserve"> – 30</w:t>
      </w:r>
      <w:r>
        <w:rPr>
          <w:lang w:val="en-US"/>
        </w:rPr>
      </w:r>
      <w:r/>
    </w:p>
    <w:p>
      <w:pPr>
        <w:pStyle w:val="459"/>
        <w:numPr>
          <w:ilvl w:val="0"/>
          <w:numId w:val="7"/>
        </w:numPr>
      </w:pPr>
      <w:r>
        <w:t xml:space="preserve">Сервера:</w:t>
      </w:r>
      <w:r/>
    </w:p>
    <w:p>
      <w:pPr>
        <w:pStyle w:val="459"/>
        <w:numPr>
          <w:ilvl w:val="1"/>
          <w:numId w:val="7"/>
        </w:numPr>
      </w:pPr>
      <w:r>
        <w:rPr>
          <w:lang w:val="en-US"/>
        </w:rPr>
        <w:t xml:space="preserve">HP - 1</w:t>
      </w:r>
      <w:r/>
    </w:p>
    <w:p>
      <w:pPr>
        <w:pStyle w:val="459"/>
        <w:numPr>
          <w:ilvl w:val="1"/>
          <w:numId w:val="7"/>
        </w:numPr>
      </w:pPr>
      <w:r>
        <w:rPr>
          <w:lang w:val="en-US"/>
        </w:rPr>
        <w:t xml:space="preserve">IBM - 2 </w:t>
      </w:r>
      <w:r/>
    </w:p>
    <w:p>
      <w:pPr>
        <w:pStyle w:val="459"/>
      </w:pPr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30" w:name="_Toc286104135"/>
      <w:r/>
      <w:bookmarkStart w:id="31" w:name="_Toc286708447"/>
      <w:r>
        <w:t xml:space="preserve">С</w:t>
      </w:r>
      <w:r>
        <w:t xml:space="preserve">ведения об условиях эксплуатации объекта автоматизации и характеристиках окружающей среды.</w:t>
      </w:r>
      <w:bookmarkEnd w:id="30"/>
      <w:r/>
      <w:bookmarkEnd w:id="31"/>
      <w:r/>
      <w:r/>
    </w:p>
    <w:p>
      <w:pPr>
        <w:pStyle w:val="459"/>
        <w:ind w:firstLine="720"/>
      </w:pPr>
      <w:r>
        <w:t xml:space="preserve">Климатические условия эксплуатации, при которых должны обеспечиваться заданн</w:t>
      </w:r>
      <w:r>
        <w:t xml:space="preserve">ая функциональность</w:t>
      </w:r>
      <w:r>
        <w:t xml:space="preserve">, должны удовлетворять требованиям, предъявляемым к техническим средствам в части условий их эксплуатации</w:t>
      </w:r>
      <w:r>
        <w:t xml:space="preserve">.</w:t>
      </w:r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</w:t>
      </w:r>
      <w:r>
        <w:t xml:space="preserve">уре и функционированию системы</w:t>
      </w:r>
      <w:bookmarkEnd w:id="36"/>
      <w:r/>
      <w:bookmarkEnd w:id="37"/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pStyle w:val="459"/>
        <w:ind w:firstLine="720"/>
      </w:pPr>
      <w:r>
        <w:t xml:space="preserve">Система должна состоять из двух подсистем: серверного и клиентского приложений.</w:t>
      </w:r>
      <w:r/>
    </w:p>
    <w:p>
      <w:pPr>
        <w:pStyle w:val="459"/>
        <w:ind w:firstLine="720"/>
      </w:pPr>
      <w:r>
        <w:t xml:space="preserve">Назначение серверного приложения:</w:t>
      </w:r>
      <w:r/>
    </w:p>
    <w:p>
      <w:pPr>
        <w:pStyle w:val="459"/>
        <w:numPr>
          <w:ilvl w:val="0"/>
          <w:numId w:val="29"/>
        </w:numPr>
      </w:pPr>
      <w:r>
        <w:t xml:space="preserve">должно хранить учетные записи пользователей для предоставления доступа к сервису.</w:t>
      </w:r>
      <w:r/>
    </w:p>
    <w:p>
      <w:pPr>
        <w:pStyle w:val="459"/>
        <w:ind w:firstLine="720"/>
      </w:pPr>
      <w:r>
        <w:t xml:space="preserve">Назначение клиентского приложения:</w:t>
      </w:r>
      <w:r/>
    </w:p>
    <w:p>
      <w:pPr>
        <w:pStyle w:val="459"/>
        <w:numPr>
          <w:ilvl w:val="0"/>
          <w:numId w:val="31"/>
        </w:numPr>
      </w:pPr>
      <w:r>
        <w:t xml:space="preserve">Должен предоставлять доступ к сервису.</w:t>
      </w:r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pStyle w:val="459"/>
        <w:ind w:firstLine="720"/>
      </w:pPr>
      <w:r>
        <w:t xml:space="preserve">В качестве средств связи для обмена информацией между сервером и клиентом может быть использована существующая ЛВС «заказчика».</w:t>
      </w:r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pStyle w:val="459"/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pStyle w:val="459"/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pStyle w:val="459"/>
        <w:ind w:firstLine="720"/>
      </w:pPr>
      <w:r>
        <w:t xml:space="preserve"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>
        <w:t xml:space="preserve"> Возможна локализация «продукта» на разные языки.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</w:t>
      </w:r>
      <w:r>
        <w:t xml:space="preserve">ла системы и режиму его работы</w:t>
      </w:r>
      <w:bookmarkEnd w:id="42"/>
      <w:r/>
      <w:bookmarkEnd w:id="43"/>
      <w:r/>
      <w:r/>
    </w:p>
    <w:p>
      <w:pPr>
        <w:pStyle w:val="459"/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pStyle w:val="459"/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pStyle w:val="459"/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</w:t>
      </w:r>
      <w:r>
        <w:t xml:space="preserve">ных функций системы</w:t>
      </w:r>
      <w:r>
        <w:t xml:space="preserve">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pStyle w:val="459"/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pStyle w:val="459"/>
        <w:ind w:firstLine="720"/>
      </w:pPr>
      <w:r>
        <w:t xml:space="preserve">Все внешние элементы технических средств системы, находящиеся под напряжением, должны иметь защи</w:t>
      </w:r>
      <w:r>
        <w:t xml:space="preserve">ту от случайного прикосновения, а сами технические средства иметь зануление или защитное заземление.</w:t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</w:t>
      </w:r>
      <w:r>
        <w:t xml:space="preserve">ономике и технической эстетике</w:t>
      </w:r>
      <w:bookmarkEnd w:id="48"/>
      <w:r/>
      <w:bookmarkEnd w:id="49"/>
      <w:r/>
      <w:r/>
    </w:p>
    <w:p>
      <w:pPr>
        <w:pStyle w:val="459"/>
        <w:ind w:firstLine="720"/>
      </w:pPr>
      <w:r>
        <w:t xml:space="preserve">Взаимодействие пользователей с </w:t>
      </w:r>
      <w:r>
        <w:t xml:space="preserve">«продуктом»</w:t>
      </w:r>
      <w:r>
        <w:t xml:space="preserve"> должно осуществляться пос</w:t>
      </w:r>
      <w:r>
        <w:t xml:space="preserve">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 xml:space="preserve">удобной для пользователя форме.</w:t>
      </w:r>
      <w:r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pStyle w:val="459"/>
        <w:outlineLvl w:val="2"/>
      </w:pPr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</w:t>
      </w:r>
      <w:r>
        <w:t xml:space="preserve">ребования к эксплуатации, техническому обслуживанию, ремонту</w:t>
      </w:r>
      <w:r>
        <w:t xml:space="preserve"> и хранению компонентов системы</w:t>
      </w:r>
      <w:bookmarkEnd w:id="50"/>
      <w:r/>
      <w:bookmarkEnd w:id="51"/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pStyle w:val="459"/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pStyle w:val="459"/>
        <w:ind w:firstLine="720"/>
        <w:outlineLvl w:val="3"/>
      </w:pPr>
      <w:r/>
      <w:bookmarkStart w:id="54" w:name="_Toc286708462"/>
      <w:r>
        <w:t xml:space="preserve">«Заказчик» должен предоставить место для размещения дополнительного сервера.</w:t>
      </w:r>
      <w:bookmarkEnd w:id="54"/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pStyle w:val="459"/>
        <w:ind w:firstLine="720"/>
      </w:pPr>
      <w:r>
        <w:t xml:space="preserve"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</w:t>
      </w:r>
      <w:r>
        <w:t xml:space="preserve">т несанкционированного доступа</w:t>
      </w:r>
      <w:bookmarkEnd w:id="56"/>
      <w:r/>
      <w:bookmarkEnd w:id="57"/>
      <w:r/>
      <w:r/>
    </w:p>
    <w:p>
      <w:pPr>
        <w:pStyle w:val="459"/>
        <w:ind w:firstLine="720"/>
      </w:pPr>
      <w:r>
        <w:t xml:space="preserve">Компоненты подсистемы защ</w:t>
      </w:r>
      <w:r>
        <w:t xml:space="preserve">иты от НСД должны обеспечивать</w:t>
      </w:r>
      <w:r>
        <w:t xml:space="preserve"> </w:t>
      </w:r>
      <w:r>
        <w:t xml:space="preserve">– идентификацию пользователя;</w:t>
      </w:r>
      <w:r>
        <w:t xml:space="preserve"> </w:t>
      </w:r>
      <w:r>
        <w:t xml:space="preserve">з</w:t>
      </w:r>
      <w:r>
        <w:t xml:space="preserve"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>
        <w:t xml:space="preserve">Защищённая часть системы должна быть отделена от незащищённой части системы межсетевым экр</w:t>
      </w:r>
      <w:r>
        <w:t xml:space="preserve">аном.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</w:t>
      </w:r>
      <w:r>
        <w:t xml:space="preserve">анности информации при авариях</w:t>
      </w:r>
      <w:bookmarkEnd w:id="58"/>
      <w:r/>
      <w:bookmarkEnd w:id="59"/>
      <w:r/>
      <w:r/>
    </w:p>
    <w:p>
      <w:pPr>
        <w:pStyle w:val="459"/>
        <w:ind w:firstLine="720"/>
      </w:pPr>
      <w:r>
        <w:t xml:space="preserve">Продукт должен</w:t>
      </w:r>
      <w:r>
        <w:t xml:space="preserve"> восстанавливать свое функционирование при корректно</w:t>
      </w:r>
      <w:r>
        <w:t xml:space="preserve">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>
        <w:t xml:space="preserve">хнического комплекса Заказчика.</w:t>
      </w:r>
      <w:r/>
    </w:p>
    <w:p>
      <w:pPr>
        <w:pStyle w:val="459"/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pStyle w:val="459"/>
        <w:ind w:firstLine="720"/>
      </w:pPr>
      <w:r>
        <w:t xml:space="preserve">Все сервера и рабочие станции сотрудников должны обеспечиваться ИБП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</w:t>
      </w:r>
      <w:r>
        <w:t xml:space="preserve">от влияния внешних воздействий</w:t>
      </w:r>
      <w:bookmarkEnd w:id="60"/>
      <w:r/>
      <w:bookmarkEnd w:id="61"/>
      <w:r/>
      <w:r/>
    </w:p>
    <w:p>
      <w:pPr>
        <w:pStyle w:val="459"/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pStyle w:val="459"/>
        <w:ind w:firstLine="720"/>
      </w:pPr>
      <w:r>
        <w:t xml:space="preserve">Установка </w:t>
      </w:r>
      <w:r>
        <w:t xml:space="preserve">продукта</w:t>
      </w:r>
      <w:r>
        <w:t xml:space="preserve"> в целом, как и установка отдельных частей </w:t>
      </w:r>
      <w:r>
        <w:t xml:space="preserve">продукта</w:t>
      </w:r>
      <w:r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>
        <w:t xml:space="preserve">4.3.4</w:t>
      </w:r>
      <w:r>
        <w:t xml:space="preserve">.</w:t>
      </w:r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</w:t>
      </w:r>
      <w:r>
        <w:t xml:space="preserve"> по стандартизации и унификации</w:t>
      </w:r>
      <w:bookmarkEnd w:id="64"/>
      <w:r/>
      <w:bookmarkEnd w:id="65"/>
      <w:r/>
      <w:r/>
    </w:p>
    <w:p>
      <w:pPr>
        <w:pStyle w:val="459"/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pStyle w:val="459"/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pStyle w:val="459"/>
        <w:ind w:firstLine="709"/>
      </w:pPr>
      <w:r>
        <w:t xml:space="preserve">Программа должна:</w:t>
      </w:r>
      <w:r/>
    </w:p>
    <w:p>
      <w:pPr>
        <w:pStyle w:val="459"/>
        <w:numPr>
          <w:ilvl w:val="0"/>
          <w:numId w:val="44"/>
        </w:numPr>
      </w:pPr>
      <w:r>
        <w:t xml:space="preserve">Преобразовывать числовое значение</w:t>
      </w:r>
      <w:r>
        <w:t xml:space="preserve">, введенное пользователем,</w:t>
      </w:r>
      <w:r>
        <w:t xml:space="preserve"> в текстовый вариант;</w:t>
      </w:r>
      <w:r/>
    </w:p>
    <w:p>
      <w:pPr>
        <w:pStyle w:val="459"/>
        <w:numPr>
          <w:ilvl w:val="0"/>
          <w:numId w:val="44"/>
        </w:numPr>
      </w:pPr>
      <w:r>
        <w:t xml:space="preserve">Текстовый эквивалент копировать в буфер обмена компьютера;</w:t>
      </w:r>
      <w:r/>
    </w:p>
    <w:p>
      <w:pPr>
        <w:pStyle w:val="459"/>
        <w:numPr>
          <w:ilvl w:val="0"/>
          <w:numId w:val="44"/>
        </w:numPr>
      </w:pPr>
      <w:r>
        <w:t xml:space="preserve">Если пользователь неактивен в течении более чем 15 минут, программа дол</w:t>
      </w:r>
      <w:r>
        <w:t xml:space="preserve">жна перейти в окно ввода пароля.</w:t>
      </w:r>
      <w:r/>
    </w:p>
    <w:p>
      <w:pPr>
        <w:pStyle w:val="459"/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68" w:name="_Toc286104150"/>
      <w:r/>
      <w:bookmarkStart w:id="69" w:name="_Toc286708470"/>
      <w:r>
        <w:t xml:space="preserve">Математическое</w:t>
      </w:r>
      <w:bookmarkEnd w:id="68"/>
      <w:r/>
      <w:bookmarkEnd w:id="69"/>
      <w:r/>
      <w:r/>
    </w:p>
    <w:p>
      <w:pPr>
        <w:pStyle w:val="459"/>
        <w:ind w:firstLine="720"/>
      </w:pPr>
      <w:r>
        <w:t xml:space="preserve">Алгоритм перевода чисел в текст – </w:t>
      </w:r>
      <w:r/>
    </w:p>
    <w:p>
      <w:pPr>
        <w:pStyle w:val="459"/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 xml:space="preserve">ISO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70" w:name="_Toc286104151"/>
      <w:r/>
      <w:bookmarkStart w:id="71" w:name="_Toc286708471"/>
      <w:r>
        <w:t xml:space="preserve">Информационное</w:t>
      </w:r>
      <w:bookmarkEnd w:id="70"/>
      <w:r/>
      <w:bookmarkEnd w:id="71"/>
      <w:r/>
      <w:r/>
    </w:p>
    <w:p>
      <w:pPr>
        <w:pStyle w:val="459"/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pStyle w:val="459"/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>
        <w:t xml:space="preserve">ОС и </w:t>
      </w:r>
      <w:r>
        <w:t xml:space="preserve"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72" w:name="_Toc286104152"/>
      <w:r/>
      <w:bookmarkStart w:id="73" w:name="_Toc286708472"/>
      <w:r>
        <w:t xml:space="preserve">Лингвистическое</w:t>
      </w:r>
      <w:bookmarkEnd w:id="72"/>
      <w:r/>
      <w:bookmarkEnd w:id="73"/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74" w:name="_Toc286708473"/>
      <w:r>
        <w:t xml:space="preserve">Требования к применению языков программирования</w:t>
      </w:r>
      <w:bookmarkEnd w:id="74"/>
      <w:r/>
      <w:r/>
    </w:p>
    <w:p>
      <w:pPr>
        <w:pStyle w:val="459"/>
        <w:ind w:firstLine="720"/>
      </w:pPr>
      <w:r>
        <w:t xml:space="preserve">При разработки системы </w:t>
      </w:r>
      <w:r>
        <w:t xml:space="preserve">могут</w:t>
      </w:r>
      <w:r>
        <w:t xml:space="preserve"> быть применены языки программирования высокого </w:t>
      </w:r>
      <w:r>
        <w:t xml:space="preserve">уровня</w:t>
      </w:r>
      <w:r>
        <w:t xml:space="preserve">:</w:t>
      </w:r>
      <w:r/>
    </w:p>
    <w:p>
      <w:pPr>
        <w:pStyle w:val="459"/>
        <w:numPr>
          <w:ilvl w:val="0"/>
          <w:numId w:val="35"/>
        </w:numPr>
      </w:pPr>
      <w:r>
        <w:t xml:space="preserve">С++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pStyle w:val="459"/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pStyle w:val="459"/>
        <w:numPr>
          <w:ilvl w:val="0"/>
          <w:numId w:val="35"/>
        </w:numPr>
      </w:pPr>
      <w:r>
        <w:t xml:space="preserve">и т.д.</w:t>
      </w:r>
      <w:r/>
    </w:p>
    <w:p>
      <w:pPr>
        <w:pStyle w:val="459"/>
      </w:pPr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75" w:name="_Toc286708474"/>
      <w:r>
        <w:t xml:space="preserve">Требования к кодированию данных</w:t>
      </w:r>
      <w:bookmarkEnd w:id="75"/>
      <w:r/>
      <w:r/>
    </w:p>
    <w:p>
      <w:pPr>
        <w:pStyle w:val="459"/>
        <w:ind w:firstLine="720"/>
      </w:pPr>
      <w:r>
        <w:t xml:space="preserve">При кодировании данных будут использоваться </w:t>
      </w:r>
      <w:r>
        <w:t xml:space="preserve">стили,</w:t>
      </w:r>
      <w:r>
        <w:t xml:space="preserve"> принятые </w:t>
      </w:r>
      <w:r>
        <w:t xml:space="preserve">у компании разработчика.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76" w:name="_Toc286708475"/>
      <w:r>
        <w:t xml:space="preserve">Требования к языкам ввода-вывода</w:t>
      </w:r>
      <w:bookmarkEnd w:id="76"/>
      <w:r/>
      <w:r/>
    </w:p>
    <w:p>
      <w:pPr>
        <w:pStyle w:val="459"/>
        <w:ind w:firstLine="720"/>
      </w:pPr>
      <w:r>
        <w:t xml:space="preserve">Ввод информации осуществляется в окне ввода, вводится только число. </w:t>
      </w:r>
      <w:r>
        <w:t xml:space="preserve">Информация должна выводится на русском языке или опционально якутский язык.</w:t>
      </w:r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77" w:name="_Toc286708476"/>
      <w:r>
        <w:t xml:space="preserve">Требования к языкам манипулирования данными</w:t>
      </w:r>
      <w:bookmarkEnd w:id="77"/>
      <w:r/>
      <w:r/>
    </w:p>
    <w:p>
      <w:pPr>
        <w:pStyle w:val="459"/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78" w:name="_Toc286708477"/>
      <w:r>
        <w:t xml:space="preserve">Требования к средствам описания предметной области</w:t>
      </w:r>
      <w:bookmarkEnd w:id="78"/>
      <w:r/>
      <w:r/>
    </w:p>
    <w:p>
      <w:pPr>
        <w:pStyle w:val="459"/>
      </w:pPr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pStyle w:val="459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pStyle w:val="459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pStyle w:val="459"/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pPr>
        <w:pStyle w:val="459"/>
      </w:pPr>
      <w:r/>
      <w:r/>
    </w:p>
    <w:p>
      <w:pPr>
        <w:pStyle w:val="459"/>
        <w:numPr>
          <w:ilvl w:val="3"/>
          <w:numId w:val="1"/>
        </w:numPr>
        <w:ind w:left="1723" w:hanging="646"/>
        <w:outlineLvl w:val="3"/>
      </w:pPr>
      <w:r/>
      <w:bookmarkStart w:id="79" w:name="_Toc286708478"/>
      <w:r>
        <w:t xml:space="preserve">Требования к способам организации диалога</w:t>
      </w:r>
      <w:bookmarkEnd w:id="79"/>
      <w:r/>
      <w:r/>
    </w:p>
    <w:p>
      <w:pPr>
        <w:pStyle w:val="459"/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80" w:name="_Toc286104153"/>
      <w:r/>
      <w:bookmarkStart w:id="81" w:name="_Toc286708479"/>
      <w:r>
        <w:t xml:space="preserve">Программное</w:t>
      </w:r>
      <w:bookmarkEnd w:id="80"/>
      <w:r/>
      <w:bookmarkEnd w:id="81"/>
      <w:r/>
      <w:r/>
    </w:p>
    <w:p>
      <w:pPr>
        <w:pStyle w:val="459"/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pStyle w:val="459"/>
        <w:ind w:firstLine="720"/>
      </w:pPr>
      <w:r>
        <w:t xml:space="preserve">Продукт должен </w:t>
      </w:r>
      <w:r>
        <w:t xml:space="preserve">работать под управлением ОС семейства </w:t>
      </w:r>
      <w:r>
        <w:rPr>
          <w:lang w:val="en-US"/>
        </w:rPr>
        <w:t xml:space="preserve">Windows</w:t>
      </w:r>
      <w:r>
        <w:t xml:space="preserve">. </w:t>
      </w:r>
      <w:r>
        <w:t xml:space="preserve">В качества СУБД может быть использовано одно из следующих программных продуктов:</w:t>
      </w:r>
      <w:r/>
    </w:p>
    <w:p>
      <w:pPr>
        <w:pStyle w:val="459"/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pStyle w:val="459"/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pStyle w:val="459"/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pStyle w:val="459"/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pStyle w:val="459"/>
        <w:ind w:firstLine="720"/>
      </w:pPr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82" w:name="_Toc286104154"/>
      <w:r/>
      <w:bookmarkStart w:id="83" w:name="_Toc286708480"/>
      <w:r>
        <w:t xml:space="preserve">Техническое</w:t>
      </w:r>
      <w:bookmarkEnd w:id="82"/>
      <w:r/>
      <w:bookmarkEnd w:id="83"/>
      <w:r/>
      <w:r/>
    </w:p>
    <w:p>
      <w:pPr>
        <w:pStyle w:val="459"/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>
        <w:t xml:space="preserve">находящиеся у «заказчика»</w:t>
      </w:r>
      <w:r/>
    </w:p>
    <w:p>
      <w:pPr>
        <w:pStyle w:val="459"/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pStyle w:val="459"/>
        <w:numPr>
          <w:ilvl w:val="0"/>
          <w:numId w:val="38"/>
        </w:numPr>
      </w:pPr>
      <w:r>
        <w:t xml:space="preserve">Серверы БД;</w:t>
      </w:r>
      <w:r/>
    </w:p>
    <w:p>
      <w:pPr>
        <w:pStyle w:val="459"/>
        <w:numPr>
          <w:ilvl w:val="0"/>
          <w:numId w:val="38"/>
        </w:numPr>
      </w:pPr>
      <w:r>
        <w:t xml:space="preserve">ПК пользователей;</w:t>
      </w:r>
      <w:r/>
    </w:p>
    <w:p>
      <w:pPr>
        <w:pStyle w:val="459"/>
        <w:numPr>
          <w:ilvl w:val="0"/>
          <w:numId w:val="38"/>
        </w:numPr>
      </w:pPr>
      <w:r>
        <w:t xml:space="preserve">ПК администраторов.</w:t>
      </w:r>
      <w:r/>
    </w:p>
    <w:p>
      <w:pPr>
        <w:pStyle w:val="459"/>
        <w:ind w:firstLine="720"/>
      </w:pPr>
      <w:r>
        <w:t xml:space="preserve">Требования к техническим характеристикам серверов БД:</w:t>
      </w:r>
      <w:r/>
    </w:p>
    <w:p>
      <w:pPr>
        <w:pStyle w:val="459"/>
        <w:ind w:firstLine="720"/>
      </w:pPr>
      <w:r>
        <w:t xml:space="preserve">– Процессор – 2 х Intel Xeon 3 ГГц;</w:t>
      </w:r>
      <w:r/>
    </w:p>
    <w:p>
      <w:pPr>
        <w:pStyle w:val="459"/>
        <w:ind w:firstLine="720"/>
      </w:pPr>
      <w:r>
        <w:t xml:space="preserve">– Объем оперативной памяти – 16 Гб;</w:t>
      </w:r>
      <w:r/>
    </w:p>
    <w:p>
      <w:pPr>
        <w:pStyle w:val="459"/>
        <w:ind w:firstLine="720"/>
      </w:pPr>
      <w:r>
        <w:t xml:space="preserve">– Дисковая подсистема – 4 х 146 Гб; </w:t>
      </w:r>
      <w:r/>
    </w:p>
    <w:p>
      <w:pPr>
        <w:pStyle w:val="459"/>
        <w:ind w:firstLine="720"/>
      </w:pPr>
      <w:r>
        <w:t xml:space="preserve">– Устройство чтения компакт-дисков (DVD-ROM);</w:t>
      </w:r>
      <w:r/>
    </w:p>
    <w:p>
      <w:pPr>
        <w:pStyle w:val="459"/>
        <w:ind w:firstLine="720"/>
      </w:pPr>
      <w:r>
        <w:t xml:space="preserve">– Сетевой адаптер – 100</w:t>
      </w:r>
      <w:r>
        <w:t xml:space="preserve">/1000</w:t>
      </w:r>
      <w:r>
        <w:t xml:space="preserve"> Мбит.</w:t>
      </w:r>
      <w:r/>
    </w:p>
    <w:p>
      <w:pPr>
        <w:pStyle w:val="459"/>
      </w:pPr>
      <w:r/>
      <w:r/>
    </w:p>
    <w:p>
      <w:pPr>
        <w:pStyle w:val="459"/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pStyle w:val="459"/>
        <w:ind w:firstLine="720"/>
      </w:pPr>
      <w:r>
        <w:t xml:space="preserve">– Про</w:t>
      </w:r>
      <w:r>
        <w:t xml:space="preserve">цессор – Intel Pentium 2.4 ГГц;</w:t>
      </w:r>
      <w:r/>
    </w:p>
    <w:p>
      <w:pPr>
        <w:pStyle w:val="459"/>
        <w:ind w:firstLine="720"/>
      </w:pPr>
      <w:r>
        <w:t xml:space="preserve">– Объ</w:t>
      </w:r>
      <w:r>
        <w:t xml:space="preserve">ем оперативной памяти – 1024 Мб;</w:t>
      </w:r>
      <w:r/>
    </w:p>
    <w:p>
      <w:pPr>
        <w:pStyle w:val="459"/>
        <w:ind w:firstLine="720"/>
      </w:pPr>
      <w:r>
        <w:t xml:space="preserve">– Дисковая подсистема – 80 Гб; </w:t>
      </w:r>
      <w:r/>
    </w:p>
    <w:p>
      <w:pPr>
        <w:pStyle w:val="459"/>
        <w:ind w:firstLine="720"/>
      </w:pPr>
      <w:r>
        <w:t xml:space="preserve">– Устройство ч</w:t>
      </w:r>
      <w:r>
        <w:t xml:space="preserve">тения компакт-дисков (DVD-ROM);</w:t>
      </w:r>
      <w:r/>
    </w:p>
    <w:p>
      <w:pPr>
        <w:pStyle w:val="459"/>
        <w:ind w:firstLine="720"/>
      </w:pPr>
      <w:r>
        <w:t xml:space="preserve">– Сетевой адаптер – 100</w:t>
      </w:r>
      <w:r>
        <w:t xml:space="preserve">/1000</w:t>
      </w:r>
      <w:r>
        <w:t xml:space="preserve"> Мбит.</w:t>
      </w:r>
      <w:r/>
    </w:p>
    <w:p>
      <w:pPr>
        <w:pStyle w:val="459"/>
        <w:outlineLvl w:val="2"/>
      </w:pPr>
      <w:r/>
      <w:r/>
    </w:p>
    <w:p>
      <w:pPr>
        <w:pStyle w:val="459"/>
        <w:numPr>
          <w:ilvl w:val="2"/>
          <w:numId w:val="1"/>
        </w:numPr>
        <w:ind w:left="1225" w:hanging="505"/>
        <w:outlineLvl w:val="2"/>
      </w:pPr>
      <w:r/>
      <w:bookmarkStart w:id="84" w:name="_Toc286104156"/>
      <w:r/>
      <w:bookmarkStart w:id="85" w:name="_Toc286708481"/>
      <w:r>
        <w:t xml:space="preserve">Организационное</w:t>
      </w:r>
      <w:bookmarkEnd w:id="84"/>
      <w:r/>
      <w:bookmarkEnd w:id="85"/>
      <w:r/>
      <w:r/>
    </w:p>
    <w:p>
      <w:pPr>
        <w:pStyle w:val="459"/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>
        <w:t xml:space="preserve"> функций системы.</w:t>
      </w:r>
      <w:r/>
    </w:p>
    <w:p>
      <w:pPr>
        <w:pStyle w:val="459"/>
        <w:ind w:firstLine="720"/>
      </w:pPr>
      <w:r>
        <w:t xml:space="preserve">Заказчиком должны быть определены долж</w:t>
      </w:r>
      <w:r>
        <w:t xml:space="preserve">ностные лица, ответственные за:</w:t>
      </w:r>
      <w:r/>
    </w:p>
    <w:p>
      <w:pPr>
        <w:pStyle w:val="459"/>
        <w:ind w:firstLine="720"/>
      </w:pPr>
      <w:r>
        <w:t xml:space="preserve">– администрирование;</w:t>
      </w:r>
      <w:r/>
    </w:p>
    <w:p>
      <w:pPr>
        <w:pStyle w:val="459"/>
        <w:ind w:firstLine="720"/>
      </w:pPr>
      <w:r>
        <w:t xml:space="preserve">– обеспече</w:t>
      </w:r>
      <w:r>
        <w:t xml:space="preserve">ние безопасности информации;</w:t>
      </w:r>
      <w:r/>
    </w:p>
    <w:p>
      <w:pPr>
        <w:pStyle w:val="459"/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pPr>
        <w:pStyle w:val="459"/>
      </w:pPr>
      <w:r/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r/>
      <w:bookmarkStart w:id="87" w:name="_Toc286708482"/>
      <w:r>
        <w:t xml:space="preserve">Состав и содержание работ по созданию системы.</w:t>
      </w:r>
      <w:bookmarkEnd w:id="86"/>
      <w:r/>
      <w:bookmarkEnd w:id="87"/>
      <w:r/>
      <w:r/>
    </w:p>
    <w:p>
      <w:pPr>
        <w:pStyle w:val="459"/>
        <w:outlineLvl w:val="0"/>
      </w:pPr>
      <w:r/>
      <w:r/>
    </w:p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Этап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Содержание работ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1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Предпроектные исследования</w:t>
            </w:r>
            <w:r>
              <w:t xml:space="preserve">, обоснование необходимости создания «продукта».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2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Разработка и утверждение т</w:t>
            </w:r>
            <w:r>
              <w:t xml:space="preserve">ехническо</w:t>
            </w:r>
            <w:r>
              <w:t xml:space="preserve">го</w:t>
            </w:r>
            <w:r>
              <w:t xml:space="preserve"> задани</w:t>
            </w:r>
            <w:r>
              <w:t xml:space="preserve">я на создание продукта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3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Техническое проектирование</w:t>
            </w:r>
            <w:r>
              <w:t xml:space="preserve">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</w:t>
            </w:r>
            <w:r>
              <w:t xml:space="preserve">и</w:t>
            </w:r>
            <w:r>
              <w:t xml:space="preserve">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</w:t>
            </w:r>
            <w:r>
              <w:t xml:space="preserve">Разработка </w:t>
            </w:r>
            <w:r>
              <w:t xml:space="preserve">вариантов использования, примерного интерфейса «продукта»</w:t>
            </w:r>
            <w:r>
              <w:t xml:space="preserve">. </w:t>
            </w:r>
            <w:r>
              <w:t xml:space="preserve">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</w:t>
            </w:r>
            <w:r>
              <w:t xml:space="preserve">отчет анализа предметной области, функциональная спецификация</w:t>
            </w:r>
            <w:r>
              <w:t xml:space="preserve">. Детальный план работ.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4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Рабочее проектирование</w:t>
            </w:r>
            <w:r>
              <w:t xml:space="preserve">. </w:t>
            </w:r>
            <w:r>
              <w:t xml:space="preserve">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Готовый «продукт»</w:t>
            </w:r>
            <w:r>
              <w:t xml:space="preserve">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5</w:t>
            </w:r>
            <w:r/>
          </w:p>
        </w:tc>
        <w:tc>
          <w:tcPr>
            <w:tcW w:w="4320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vAlign w:val="top"/>
            <w:textDirection w:val="lrTb"/>
            <w:noWrap w:val="false"/>
          </w:tcPr>
          <w:p>
            <w:pPr>
              <w:pStyle w:val="459"/>
            </w:pPr>
            <w:r>
              <w:t xml:space="preserve">Акт приемки-передачи</w:t>
            </w:r>
            <w:r/>
          </w:p>
        </w:tc>
      </w:tr>
    </w:tbl>
    <w:p>
      <w:pPr>
        <w:pStyle w:val="459"/>
      </w:pPr>
      <w:r/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r/>
      <w:bookmarkStart w:id="89" w:name="_Toc286708483"/>
      <w:r>
        <w:t xml:space="preserve">Порядок контроля и приемки системы.</w:t>
      </w:r>
      <w:bookmarkEnd w:id="88"/>
      <w:r/>
      <w:bookmarkEnd w:id="89"/>
      <w:r/>
      <w:r/>
    </w:p>
    <w:p>
      <w:pPr>
        <w:pStyle w:val="459"/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pStyle w:val="459"/>
        <w:numPr>
          <w:ilvl w:val="0"/>
          <w:numId w:val="39"/>
        </w:numPr>
      </w:pPr>
      <w:r>
        <w:t xml:space="preserve">Директор,</w:t>
      </w:r>
      <w:r/>
    </w:p>
    <w:p>
      <w:pPr>
        <w:pStyle w:val="459"/>
        <w:numPr>
          <w:ilvl w:val="0"/>
          <w:numId w:val="39"/>
        </w:numPr>
      </w:pPr>
      <w:r>
        <w:t xml:space="preserve">Зам. директора</w:t>
      </w:r>
      <w:r/>
    </w:p>
    <w:p>
      <w:pPr>
        <w:pStyle w:val="459"/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pStyle w:val="459"/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>
        <w:t xml:space="preserve">В результате проверки «продукта» должен быть подписан акт приема-передачи «продукта».</w:t>
      </w:r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r/>
      <w:bookmarkStart w:id="91" w:name="_Toc286708484"/>
      <w:r>
        <w:t xml:space="preserve">Требования к составу и содержанию работ по подготовке объекта автоматизации к вводу системы в действие.</w:t>
      </w:r>
      <w:bookmarkEnd w:id="90"/>
      <w:r/>
      <w:bookmarkEnd w:id="91"/>
      <w:r/>
      <w:r/>
    </w:p>
    <w:p>
      <w:pPr>
        <w:pStyle w:val="459"/>
        <w:ind w:firstLine="720"/>
      </w:pPr>
      <w:r>
        <w:t xml:space="preserve"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 xml:space="preserve">товке к вводу в эксплуатацию «продукта»</w:t>
      </w:r>
      <w:r>
        <w:t xml:space="preserve"> </w:t>
      </w:r>
      <w:r>
        <w:t xml:space="preserve">з</w:t>
      </w:r>
      <w:r>
        <w:t xml:space="preserve">аказчик должен обеспеч</w:t>
      </w:r>
      <w:r>
        <w:t xml:space="preserve">ить выполнение следующих работ:</w:t>
      </w:r>
      <w:r/>
    </w:p>
    <w:p>
      <w:pPr>
        <w:pStyle w:val="459"/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  <w:r/>
    </w:p>
    <w:p>
      <w:pPr>
        <w:pStyle w:val="459"/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</w:t>
      </w:r>
      <w:r>
        <w:t xml:space="preserve">Разработчиком</w:t>
      </w:r>
      <w:r>
        <w:t xml:space="preserve">;</w:t>
      </w:r>
      <w:r/>
    </w:p>
    <w:p>
      <w:pPr>
        <w:pStyle w:val="459"/>
        <w:numPr>
          <w:ilvl w:val="0"/>
          <w:numId w:val="41"/>
        </w:numPr>
      </w:pPr>
      <w:r>
        <w:t xml:space="preserve">Обеспечить соответствие помещений и рабоч</w:t>
      </w:r>
      <w:r>
        <w:t xml:space="preserve">их мест пользователей системы в</w:t>
      </w:r>
      <w:r>
        <w:t xml:space="preserve"> </w:t>
      </w:r>
      <w:r>
        <w:t xml:space="preserve">соответствии с требованиям</w:t>
      </w:r>
      <w:r>
        <w:t xml:space="preserve">и, изложенными в настоящем </w:t>
      </w:r>
      <w:r>
        <w:t xml:space="preserve">ТЗ;</w:t>
      </w:r>
      <w:r/>
    </w:p>
    <w:p>
      <w:pPr>
        <w:pStyle w:val="459"/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</w:t>
      </w:r>
      <w:r>
        <w:t xml:space="preserve">ограммное обеспечение</w:t>
      </w:r>
      <w:r>
        <w:t xml:space="preserve">;</w:t>
      </w:r>
      <w:r/>
    </w:p>
    <w:p>
      <w:pPr>
        <w:pStyle w:val="459"/>
        <w:numPr>
          <w:ilvl w:val="0"/>
          <w:numId w:val="41"/>
        </w:numPr>
      </w:pPr>
      <w:r>
        <w:t xml:space="preserve">Совместно с </w:t>
      </w:r>
      <w:r>
        <w:t xml:space="preserve">Разработчиком</w:t>
      </w:r>
      <w:r>
        <w:t xml:space="preserve"> подготовить план развертывания системы на технических </w:t>
      </w:r>
      <w:r>
        <w:t xml:space="preserve">средствах Заказчика; </w:t>
      </w:r>
      <w:r/>
    </w:p>
    <w:p>
      <w:pPr>
        <w:pStyle w:val="459"/>
        <w:numPr>
          <w:ilvl w:val="0"/>
          <w:numId w:val="41"/>
        </w:numPr>
      </w:pPr>
      <w:r>
        <w:t xml:space="preserve">Провести</w:t>
      </w:r>
      <w:r>
        <w:t xml:space="preserve"> опытную эк</w:t>
      </w:r>
      <w:r>
        <w:t xml:space="preserve">сплуатацию продукта</w:t>
      </w:r>
      <w:r>
        <w:t xml:space="preserve">.</w:t>
      </w:r>
      <w:r/>
    </w:p>
    <w:p>
      <w:pPr>
        <w:pStyle w:val="459"/>
        <w:ind w:firstLine="720"/>
      </w:pPr>
      <w:r>
        <w:t xml:space="preserve">Требов</w:t>
      </w:r>
      <w:r>
        <w:t xml:space="preserve">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r/>
      <w:bookmarkStart w:id="93" w:name="_Toc286708485"/>
      <w:r>
        <w:t xml:space="preserve">Требования к документированию.</w:t>
      </w:r>
      <w:bookmarkEnd w:id="92"/>
      <w:r/>
      <w:bookmarkEnd w:id="93"/>
      <w:r/>
      <w:r/>
    </w:p>
    <w:p>
      <w:pPr>
        <w:pStyle w:val="459"/>
        <w:ind w:firstLine="720"/>
      </w:pPr>
      <w:r>
        <w:t xml:space="preserve">В</w:t>
      </w:r>
      <w:r>
        <w:t xml:space="preserve">месте с продуктом заказчику должны быть переданы следующая документация:</w:t>
      </w:r>
      <w:r/>
    </w:p>
    <w:p>
      <w:pPr>
        <w:pStyle w:val="459"/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pStyle w:val="459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pStyle w:val="459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pStyle w:val="459"/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pStyle w:val="459"/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pStyle w:val="459"/>
        <w:numPr>
          <w:ilvl w:val="1"/>
          <w:numId w:val="42"/>
        </w:numPr>
      </w:pPr>
      <w:r>
        <w:t xml:space="preserve">Описание ф</w:t>
      </w:r>
      <w:r>
        <w:t xml:space="preserve">ормат</w:t>
      </w:r>
      <w:r>
        <w:t xml:space="preserve">ов</w:t>
      </w:r>
      <w:r>
        <w:t xml:space="preserve"> данных,</w:t>
      </w:r>
      <w:r/>
    </w:p>
    <w:p>
      <w:pPr>
        <w:pStyle w:val="459"/>
        <w:numPr>
          <w:ilvl w:val="1"/>
          <w:numId w:val="42"/>
        </w:numPr>
      </w:pPr>
      <w:r>
        <w:t xml:space="preserve">Описание алгоритмов.</w:t>
      </w:r>
      <w:r/>
    </w:p>
    <w:p>
      <w:pPr>
        <w:pStyle w:val="459"/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pStyle w:val="459"/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4" w:name="_Toc286104170"/>
      <w:r/>
      <w:bookmarkStart w:id="95" w:name="_Toc286708486"/>
      <w:r>
        <w:t xml:space="preserve">Источники разработки.</w:t>
      </w:r>
      <w:bookmarkEnd w:id="94"/>
      <w:r/>
      <w:bookmarkEnd w:id="95"/>
      <w:r/>
      <w:r/>
    </w:p>
    <w:p>
      <w:pPr>
        <w:pStyle w:val="459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pStyle w:val="459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Троелсен  «Язык программирования С</w:t>
      </w:r>
      <w:r>
        <w:t xml:space="preserve">#</w:t>
      </w:r>
      <w:r>
        <w:t xml:space="preserve"> и платформа </w:t>
      </w:r>
      <w:r>
        <w:t xml:space="preserve">.</w:t>
      </w:r>
      <w:r>
        <w:rPr>
          <w:lang w:val="en-US"/>
        </w:rPr>
        <w:t xml:space="preserve">NET</w:t>
      </w:r>
      <w:r>
        <w:t xml:space="preserve"> 3.5</w:t>
      </w:r>
      <w:r>
        <w:t xml:space="preserve">»</w:t>
      </w:r>
      <w:r/>
    </w:p>
    <w:p>
      <w:pPr>
        <w:pStyle w:val="459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pStyle w:val="459"/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6"/>
      <w:rPr>
        <w:rStyle w:val="467"/>
      </w:rPr>
      <w:framePr w:wrap="around" w:vAnchor="text" w:hAnchor="margin" w:xAlign="right" w:y="1"/>
    </w:pPr>
    <w:r>
      <w:rPr>
        <w:rStyle w:val="467"/>
      </w:rPr>
      <w:fldChar w:fldCharType="begin"/>
    </w:r>
    <w:r>
      <w:rPr>
        <w:rStyle w:val="467"/>
      </w:rPr>
      <w:instrText xml:space="preserve">PAGE  </w:instrText>
    </w:r>
    <w:r>
      <w:rPr>
        <w:rStyle w:val="467"/>
      </w:rPr>
      <w:fldChar w:fldCharType="separate"/>
    </w:r>
    <w:r>
      <w:rPr>
        <w:rStyle w:val="467"/>
      </w:rPr>
      <w:t xml:space="preserve">9</w:t>
    </w:r>
    <w:r>
      <w:rPr>
        <w:rStyle w:val="467"/>
      </w:rPr>
      <w:fldChar w:fldCharType="end"/>
    </w:r>
    <w:r>
      <w:rPr>
        <w:rStyle w:val="467"/>
      </w:rPr>
    </w:r>
    <w:r/>
  </w:p>
  <w:p>
    <w:pPr>
      <w:pStyle w:val="466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66"/>
      <w:rPr>
        <w:rStyle w:val="467"/>
      </w:rPr>
      <w:framePr w:wrap="around" w:vAnchor="text" w:hAnchor="margin" w:xAlign="right" w:y="1"/>
    </w:pPr>
    <w:r>
      <w:rPr>
        <w:rStyle w:val="467"/>
      </w:rPr>
      <w:fldChar w:fldCharType="begin"/>
    </w:r>
    <w:r>
      <w:rPr>
        <w:rStyle w:val="467"/>
      </w:rPr>
      <w:instrText xml:space="preserve">PAGE  </w:instrText>
    </w:r>
    <w:r>
      <w:rPr>
        <w:rStyle w:val="467"/>
      </w:rPr>
      <w:fldChar w:fldCharType="end"/>
    </w:r>
    <w:r>
      <w:rPr>
        <w:rStyle w:val="467"/>
      </w:rPr>
    </w:r>
    <w:r/>
  </w:p>
  <w:p>
    <w:pPr>
      <w:pStyle w:val="466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6120" w:hanging="180"/>
        <w:tabs>
          <w:tab w:val="num" w:pos="612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6480" w:hanging="18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459"/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920" w:hanging="180"/>
        <w:tabs>
          <w:tab w:val="num" w:pos="792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459"/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459"/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459"/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459"/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459"/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459"/>
        <w:ind w:left="3240" w:hanging="360"/>
        <w:tabs>
          <w:tab w:val="num" w:pos="324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682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459"/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459"/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459"/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459"/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459"/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459"/>
        <w:ind w:left="3240" w:hanging="360"/>
        <w:tabs>
          <w:tab w:val="num" w:pos="324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459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459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459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459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459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459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459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459"/>
        <w:ind w:left="4320" w:hanging="1440"/>
        <w:tabs>
          <w:tab w:val="num" w:pos="468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6480" w:hanging="18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459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6480" w:hanging="18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459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459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459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459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459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459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459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459"/>
        <w:ind w:left="4320" w:hanging="1440"/>
        <w:tabs>
          <w:tab w:val="num" w:pos="468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459"/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459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459"/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459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459"/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459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459"/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459"/>
        <w:ind w:left="4320" w:hanging="1440"/>
        <w:tabs>
          <w:tab w:val="num" w:pos="4680" w:leader="none"/>
        </w:tabs>
      </w:p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59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59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59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59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59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59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59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59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59"/>
        <w:ind w:left="7200" w:hanging="180"/>
        <w:tabs>
          <w:tab w:val="num" w:pos="7200" w:leader="none"/>
        </w:tabs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459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5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5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5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5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5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5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5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5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"/>
      <w:lvlJc w:val="left"/>
      <w:pPr>
        <w:pStyle w:val="459"/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pStyle w:val="459"/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pStyle w:val="459"/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pStyle w:val="459"/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pStyle w:val="459"/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pStyle w:val="459"/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pStyle w:val="459"/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pStyle w:val="459"/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pStyle w:val="459"/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19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59">
    <w:name w:val="Обычный"/>
    <w:next w:val="459"/>
    <w:link w:val="459"/>
    <w:rPr>
      <w:sz w:val="24"/>
      <w:szCs w:val="24"/>
      <w:lang w:val="ru-RU" w:bidi="ar-SA" w:eastAsia="ru-RU"/>
    </w:rPr>
  </w:style>
  <w:style w:type="character" w:styleId="460">
    <w:name w:val="Основной шрифт абзаца"/>
    <w:next w:val="460"/>
    <w:link w:val="459"/>
    <w:semiHidden/>
  </w:style>
  <w:style w:type="table" w:styleId="461">
    <w:name w:val="Обычная таблица"/>
    <w:next w:val="461"/>
    <w:link w:val="459"/>
    <w:semiHidden/>
    <w:tblPr/>
  </w:style>
  <w:style w:type="numbering" w:styleId="462">
    <w:name w:val="Нет списка"/>
    <w:next w:val="462"/>
    <w:link w:val="459"/>
    <w:semiHidden/>
  </w:style>
  <w:style w:type="table" w:styleId="463">
    <w:name w:val="Сетка таблицы"/>
    <w:basedOn w:val="461"/>
    <w:next w:val="463"/>
    <w:link w:val="459"/>
    <w:tblPr/>
  </w:style>
  <w:style w:type="paragraph" w:styleId="464">
    <w:name w:val="Оглавление 1"/>
    <w:basedOn w:val="459"/>
    <w:next w:val="459"/>
    <w:link w:val="459"/>
    <w:semiHidden/>
  </w:style>
  <w:style w:type="character" w:styleId="465">
    <w:name w:val="Гиперссылка"/>
    <w:next w:val="465"/>
    <w:link w:val="459"/>
    <w:rPr>
      <w:color w:val="0000FF"/>
      <w:u w:val="single"/>
    </w:rPr>
  </w:style>
  <w:style w:type="paragraph" w:styleId="466">
    <w:name w:val="Нижний колонтитул"/>
    <w:basedOn w:val="459"/>
    <w:next w:val="466"/>
    <w:link w:val="459"/>
    <w:pPr>
      <w:tabs>
        <w:tab w:val="center" w:pos="4677" w:leader="none"/>
        <w:tab w:val="right" w:pos="9355" w:leader="none"/>
      </w:tabs>
    </w:pPr>
  </w:style>
  <w:style w:type="character" w:styleId="467">
    <w:name w:val="Номер страницы"/>
    <w:basedOn w:val="460"/>
    <w:next w:val="467"/>
    <w:link w:val="459"/>
  </w:style>
  <w:style w:type="paragraph" w:styleId="468">
    <w:name w:val="Оглавление 2"/>
    <w:basedOn w:val="459"/>
    <w:next w:val="459"/>
    <w:link w:val="459"/>
    <w:semiHidden/>
    <w:pPr>
      <w:ind w:left="240"/>
    </w:pPr>
  </w:style>
  <w:style w:type="paragraph" w:styleId="469">
    <w:name w:val="Оглавление 3"/>
    <w:basedOn w:val="459"/>
    <w:next w:val="459"/>
    <w:link w:val="459"/>
    <w:semiHidden/>
    <w:pPr>
      <w:ind w:left="480"/>
    </w:pPr>
  </w:style>
  <w:style w:type="paragraph" w:styleId="470">
    <w:name w:val="Оглавление 4"/>
    <w:basedOn w:val="459"/>
    <w:next w:val="459"/>
    <w:link w:val="459"/>
    <w:semiHidden/>
    <w:pPr>
      <w:ind w:left="720"/>
    </w:pPr>
  </w:style>
  <w:style w:type="character" w:styleId="3823" w:default="1">
    <w:name w:val="Default Paragraph Font"/>
    <w:uiPriority w:val="1"/>
    <w:semiHidden/>
    <w:unhideWhenUsed/>
  </w:style>
  <w:style w:type="numbering" w:styleId="3824" w:default="1">
    <w:name w:val="No List"/>
    <w:uiPriority w:val="99"/>
    <w:semiHidden/>
    <w:unhideWhenUsed/>
  </w:style>
  <w:style w:type="paragraph" w:styleId="3825" w:default="1">
    <w:name w:val="Normal"/>
    <w:qFormat/>
  </w:style>
  <w:style w:type="table" w:styleId="382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2020-09-29T06:31:21Z</dcterms:modified>
</cp:coreProperties>
</file>