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Таблица 1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Список оборудования</w:t>
      </w:r>
    </w:p>
    <w:tbl>
      <w:tblPr>
        <w:tblStyle w:val="a3"/>
        <w:tblW w:w="93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1"/>
        <w:gridCol w:w="1822"/>
        <w:gridCol w:w="736"/>
        <w:gridCol w:w="763"/>
        <w:gridCol w:w="1297"/>
        <w:gridCol w:w="1296"/>
        <w:gridCol w:w="1288"/>
        <w:gridCol w:w="1365"/>
      </w:tblGrid>
      <w:tr>
        <w:trPr>
          <w:tblHeader w:val="true"/>
          <w:trHeight w:val="498" w:hRule="atLeast"/>
        </w:trPr>
        <w:tc>
          <w:tcPr>
            <w:tcW w:w="78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182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7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Код</w:t>
            </w:r>
          </w:p>
        </w:tc>
        <w:tc>
          <w:tcPr>
            <w:tcW w:w="763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Завод изготовитель</w:t>
            </w:r>
          </w:p>
        </w:tc>
        <w:tc>
          <w:tcPr>
            <w:tcW w:w="2593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2653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Цена</w:t>
            </w:r>
          </w:p>
        </w:tc>
      </w:tr>
      <w:tr>
        <w:trPr>
          <w:tblHeader w:val="true"/>
          <w:trHeight w:val="1255" w:hRule="atLeast"/>
        </w:trPr>
        <w:tc>
          <w:tcPr>
            <w:tcW w:w="7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2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выпуска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продажи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оптовая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розничная</w:t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22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23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24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26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29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7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30</w:t>
            </w:r>
          </w:p>
        </w:tc>
        <w:tc>
          <w:tcPr>
            <w:tcW w:w="18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5"/>
        <w:gridCol w:w="1334"/>
        <w:gridCol w:w="1336"/>
        <w:gridCol w:w="1334"/>
        <w:gridCol w:w="1336"/>
        <w:gridCol w:w="1334"/>
        <w:gridCol w:w="1335"/>
      </w:tblGrid>
      <w:tr>
        <w:trPr/>
        <w:tc>
          <w:tcPr>
            <w:tcW w:w="13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Город</w:t>
            </w:r>
          </w:p>
        </w:tc>
        <w:tc>
          <w:tcPr>
            <w:tcW w:w="4004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2021</w:t>
            </w:r>
          </w:p>
        </w:tc>
        <w:tc>
          <w:tcPr>
            <w:tcW w:w="400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2022</w:t>
            </w:r>
          </w:p>
        </w:tc>
      </w:tr>
      <w:tr>
        <w:trPr/>
        <w:tc>
          <w:tcPr>
            <w:tcW w:w="13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267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 том числе</w:t>
            </w:r>
          </w:p>
        </w:tc>
        <w:tc>
          <w:tcPr>
            <w:tcW w:w="13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266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 том числе</w:t>
            </w:r>
          </w:p>
        </w:tc>
      </w:tr>
      <w:tr>
        <w:trPr/>
        <w:tc>
          <w:tcPr>
            <w:tcW w:w="13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мужчины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женщины</w:t>
            </w:r>
          </w:p>
        </w:tc>
        <w:tc>
          <w:tcPr>
            <w:tcW w:w="133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мужчины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женщины</w:t>
            </w:r>
          </w:p>
        </w:tc>
      </w:tr>
      <w:tr>
        <w:trPr/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Значения элементов коэффициентов К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э</w:t>
      </w:r>
      <w:r>
        <w:rPr>
          <w:rFonts w:cs="Times New Roman" w:ascii="Times New Roman" w:hAnsi="Times New Roman"/>
          <w:b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8"/>
        <w:gridCol w:w="1038"/>
        <w:gridCol w:w="1038"/>
        <w:gridCol w:w="1038"/>
        <w:gridCol w:w="1039"/>
        <w:gridCol w:w="1038"/>
        <w:gridCol w:w="1038"/>
        <w:gridCol w:w="1038"/>
        <w:gridCol w:w="1039"/>
      </w:tblGrid>
      <w:tr>
        <w:trPr/>
        <w:tc>
          <w:tcPr>
            <w:tcW w:w="103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Код</w:t>
            </w:r>
          </w:p>
        </w:tc>
        <w:tc>
          <w:tcPr>
            <w:tcW w:w="103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l/d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vertAlign w:val="subscript"/>
                <w:lang w:val="ru-RU" w:eastAsia="en-US" w:bidi="ar-SA"/>
              </w:rPr>
              <w:t>ср</w:t>
            </w:r>
          </w:p>
        </w:tc>
        <w:tc>
          <w:tcPr>
            <w:tcW w:w="7268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Длина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l</w:t>
            </w:r>
          </w:p>
        </w:tc>
      </w:tr>
      <w:tr>
        <w:trPr/>
        <w:tc>
          <w:tcPr>
            <w:tcW w:w="103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100-200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201-300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301-400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401-500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501-600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601-700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701-800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1038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9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1,7</w:t>
            </w:r>
          </w:p>
        </w:tc>
      </w:tr>
      <w:tr>
        <w:trPr/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1,6</w:t>
            </w:r>
          </w:p>
        </w:tc>
      </w:tr>
      <w:tr>
        <w:trPr/>
        <w:tc>
          <w:tcPr>
            <w:tcW w:w="103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1,4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4397"/>
        <w:gridCol w:w="709"/>
        <w:gridCol w:w="568"/>
        <w:gridCol w:w="567"/>
        <w:gridCol w:w="780"/>
        <w:gridCol w:w="498"/>
        <w:gridCol w:w="566"/>
        <w:gridCol w:w="559"/>
      </w:tblGrid>
      <w:tr>
        <w:trPr>
          <w:trHeight w:val="982" w:hRule="atLeast"/>
        </w:trPr>
        <w:tc>
          <w:tcPr>
            <w:tcW w:w="700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</w:t>
            </w:r>
          </w:p>
        </w:tc>
        <w:tc>
          <w:tcPr>
            <w:tcW w:w="439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Наименование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темы</w:t>
            </w:r>
          </w:p>
        </w:tc>
        <w:tc>
          <w:tcPr>
            <w:tcW w:w="4247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Всего часов</w:t>
            </w:r>
          </w:p>
        </w:tc>
      </w:tr>
      <w:tr>
        <w:trPr>
          <w:trHeight w:val="830" w:hRule="atLeast"/>
        </w:trPr>
        <w:tc>
          <w:tcPr>
            <w:tcW w:w="70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3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9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Трудоёмкость</w:t>
            </w:r>
          </w:p>
        </w:tc>
        <w:tc>
          <w:tcPr>
            <w:tcW w:w="2979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Аудиторных</w:t>
            </w:r>
          </w:p>
        </w:tc>
        <w:tc>
          <w:tcPr>
            <w:tcW w:w="559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Самостоятельных</w:t>
            </w:r>
          </w:p>
        </w:tc>
      </w:tr>
      <w:tr>
        <w:trPr>
          <w:trHeight w:val="2259" w:hRule="atLeast"/>
          <w:cantSplit w:val="true"/>
        </w:trPr>
        <w:tc>
          <w:tcPr>
            <w:tcW w:w="70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3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8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567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Лекций</w:t>
            </w:r>
          </w:p>
        </w:tc>
        <w:tc>
          <w:tcPr>
            <w:tcW w:w="780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Практических семинаров</w:t>
            </w:r>
          </w:p>
        </w:tc>
        <w:tc>
          <w:tcPr>
            <w:tcW w:w="498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Лабораторных</w:t>
            </w:r>
          </w:p>
        </w:tc>
        <w:tc>
          <w:tcPr>
            <w:tcW w:w="56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Индивидуальных</w:t>
            </w:r>
          </w:p>
        </w:tc>
        <w:tc>
          <w:tcPr>
            <w:tcW w:w="5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344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I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семестр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Основы информационной культуры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Техническая база информационных технологий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9344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II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семестр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Компьютерные сети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Защита информации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Информационные системы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5"/>
        <w:gridCol w:w="4672"/>
      </w:tblGrid>
      <w:tr>
        <w:trPr>
          <w:trHeight w:val="645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Вариант</w:t>
            </w:r>
          </w:p>
        </w:tc>
        <w:tc>
          <w:tcPr>
            <w:tcW w:w="8217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Задания</w:t>
            </w:r>
          </w:p>
        </w:tc>
      </w:tr>
      <w:tr>
        <w:trPr>
          <w:trHeight w:val="1122" w:hRule="atLeast"/>
        </w:trPr>
        <w:tc>
          <w:tcPr>
            <w:tcW w:w="112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dx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?</m:t>
                    </m:r>
                  </m:e>
                </m:nary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mm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</m:e>
                </m:nary>
              </m:oMath>
            </m:oMathPara>
          </w:p>
        </w:tc>
      </w:tr>
      <w:tr>
        <w:trPr>
          <w:trHeight w:val="1421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p>
                    </m:sSup>
                  </m:num>
                  <m:den/>
                </m:f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∙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∙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∙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∙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∙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1400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den>
                </m:f>
              </m:oMath>
            </m:oMathPara>
          </w:p>
        </w:tc>
      </w:tr>
      <w:tr>
        <w:trPr>
          <w:trHeight w:val="1406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kφ</m:t>
                    </m:r>
                  </m:sup>
                </m:sSup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/>
                </m:rad>
              </m:oMath>
            </m:oMathPara>
          </w:p>
        </w:tc>
      </w:tr>
      <w:tr>
        <w:trPr>
          <w:trHeight w:val="981" w:hRule="atLeast"/>
        </w:trPr>
        <w:tc>
          <w:tcPr>
            <w:tcW w:w="112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∆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,3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,6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,8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,14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,52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137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μω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oMath>
            </m:oMathPara>
          </w:p>
        </w:tc>
      </w:tr>
      <w:tr>
        <w:trPr>
          <w:trHeight w:val="968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πσ</m:t>
                        </m:r>
                      </m:e>
                    </m:rad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</m:sup>
                </m:sSup>
              </m:oMath>
            </m:oMathPara>
          </w:p>
        </w:tc>
      </w:tr>
      <w:tr>
        <w:trPr>
          <w:trHeight w:val="1189" w:hRule="atLeast"/>
        </w:trPr>
        <w:tc>
          <w:tcPr>
            <w:tcW w:w="112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5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  <m:subHide m:val="1"/>
                        <m:supHide m:val="1"/>
                      </m:naryPr>
                      <m:sub/>
                      <m:sup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∫"/>
                        <m:subHide m:val="1"/>
                        <m:supHide m:val="1"/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ds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a7526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57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LibreOffice/7.6.1.2$Windows_X86_64 LibreOffice_project/f5defcebd022c5bc36bbb79be232cb6926d8f674</Application>
  <AppVersion>15.0000</AppVersion>
  <Pages>5</Pages>
  <Words>240</Words>
  <Characters>925</Characters>
  <CharactersWithSpaces>958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dc:description/>
  <cp:lastModifiedBy/>
  <cp:revision>8</cp:revision>
  <dcterms:created xsi:type="dcterms:W3CDTF">2023-09-25T15:16:00Z</dcterms:created>
  <dcterms:modified xsi:type="dcterms:W3CDTF">2023-10-01T20:10:00Z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