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Execute task: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Why we need Execute SQL task: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 Flow task: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there are more than one constraints ,  then ssis uses logical and condition.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change name of task at run time: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Vairables: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Control flow has multiple data flow tasks: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Dataflow task: load data from source to destination and implement transformations between.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source—Exectree1—-transform1—excetree2—-Transform2—-destination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Based on buffersize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Rowbyrow operations–lookup,rowcount,derived –it uses previously created buffers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Bulk inserts imports the data from flat file to sql server:based on batch size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Firstrow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Lastrow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Destination table batch size….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