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Characterization</w:t>
      </w:r>
      <w:r>
        <w:t xml:space="preserve"> </w:t>
      </w:r>
      <w:r>
        <w:t xml:space="preserve">of</w:t>
      </w:r>
      <w:r>
        <w:t xml:space="preserve"> </w:t>
      </w:r>
      <w:r>
        <w:t xml:space="preserve">Gaviota</w:t>
      </w:r>
      <w:r>
        <w:t xml:space="preserve"> </w:t>
      </w:r>
      <w:r>
        <w:t xml:space="preserve">Tarplant</w:t>
      </w:r>
      <w:r>
        <w:t xml:space="preserve"> </w:t>
      </w:r>
      <w:r>
        <w:t xml:space="preserve">(</w:t>
      </w:r>
      <w:r>
        <w:rPr>
          <w:i/>
        </w:rPr>
        <w:t xml:space="preserve">Dienandra</w:t>
      </w:r>
      <w:r>
        <w:rPr>
          <w:i/>
        </w:rPr>
        <w:t xml:space="preserve"> </w:t>
      </w:r>
      <w:r>
        <w:rPr>
          <w:i/>
        </w:rPr>
        <w:t xml:space="preserve">increscens</w:t>
      </w:r>
      <w:r>
        <w:rPr>
          <w:i/>
        </w:rPr>
        <w:t xml:space="preserve"> </w:t>
      </w:r>
      <w:r>
        <w:rPr>
          <w:i/>
        </w:rPr>
        <w:t xml:space="preserve">ssp.</w:t>
      </w:r>
      <w:r>
        <w:rPr>
          <w:i/>
        </w:rPr>
        <w:t xml:space="preserve"> </w:t>
      </w:r>
      <w:r>
        <w:rPr>
          <w:i/>
        </w:rPr>
        <w:t xml:space="preserve">villosa</w:t>
      </w:r>
      <w:r>
        <w:t xml:space="preserve">)</w:t>
      </w:r>
    </w:p>
    <w:p>
      <w:pPr>
        <w:pStyle w:val="Author"/>
      </w:pPr>
      <w:r>
        <w:t xml:space="preserve">Benjamin</w:t>
      </w:r>
      <w:r>
        <w:t xml:space="preserve"> </w:t>
      </w:r>
      <w:r>
        <w:t xml:space="preserve">D.</w:t>
      </w:r>
      <w:r>
        <w:t xml:space="preserve"> </w:t>
      </w:r>
      <w:r>
        <w:t xml:space="preserve">Best,</w:t>
      </w:r>
      <w:r>
        <w:t xml:space="preserve"> </w:t>
      </w:r>
      <w:r>
        <w:t xml:space="preserve">Jake</w:t>
      </w:r>
      <w:r>
        <w:t xml:space="preserve"> </w:t>
      </w:r>
      <w:r>
        <w:t xml:space="preserve">Marcon,</w:t>
      </w:r>
      <w:r>
        <w:t xml:space="preserve"> </w:t>
      </w:r>
      <w:r>
        <w:t xml:space="preserve">Kathleen</w:t>
      </w:r>
      <w:r>
        <w:t xml:space="preserve"> </w:t>
      </w:r>
      <w:r>
        <w:t xml:space="preserve">Dayton</w:t>
      </w:r>
    </w:p>
    <w:p>
      <w:pPr>
        <w:pStyle w:val="Heading2"/>
      </w:pPr>
      <w:bookmarkStart w:id="20" w:name="introduction"/>
      <w:r>
        <w:t xml:space="preserve">0.1	Introduction</w:t>
      </w:r>
      <w:bookmarkEnd w:id="20"/>
    </w:p>
    <w:p>
      <w:pPr>
        <w:pStyle w:val="FirstParagraph"/>
      </w:pPr>
      <w:r>
        <w:t xml:space="preserve">Developing renewable energy in an environmentally responsible manner requires mitigation of potentially sensitive species. Herein we characterize the habitat of the Gaviota tarplant (</w:t>
      </w:r>
      <w:r>
        <w:t xml:space="preserve"> </w:t>
      </w:r>
      <w:r>
        <w:rPr>
          <w:i/>
        </w:rPr>
        <w:t xml:space="preserve">Dienandra increscens ssp. villosa</w:t>
      </w:r>
      <w:r>
        <w:t xml:space="preserve">) for the Strauss Wind Energy Site in north Santa Barbara County area for the purposes of delineating habitat and informing potential enhancement and restoration efforts.</w:t>
      </w:r>
    </w:p>
    <w:p>
      <w:pPr>
        <w:pStyle w:val="BodyText"/>
      </w:pPr>
      <w:r>
        <w:t xml:space="preserve">To describe habitat we built separate models associated with different stages of identification associated with different environmental predictors: 1)</w:t>
      </w:r>
      <w:r>
        <w:t xml:space="preserve"> </w:t>
      </w:r>
      <w:r>
        <w:rPr>
          <w:b/>
        </w:rPr>
        <w:t xml:space="preserve">landscape</w:t>
      </w:r>
      <w:r>
        <w:t xml:space="preserve"> </w:t>
      </w:r>
      <w:r>
        <w:t xml:space="preserve">features describable based on terrain given a digital elevation model (DEM); 2)</w:t>
      </w:r>
      <w:r>
        <w:t xml:space="preserve"> </w:t>
      </w:r>
      <w:r>
        <w:rPr>
          <w:b/>
        </w:rPr>
        <w:t xml:space="preserve">biotic</w:t>
      </w:r>
      <w:r>
        <w:t xml:space="preserve"> </w:t>
      </w:r>
      <w:r>
        <w:t xml:space="preserve">factors around the plants related to species performance; and 3)</w:t>
      </w:r>
      <w:r>
        <w:t xml:space="preserve"> </w:t>
      </w:r>
      <w:r>
        <w:rPr>
          <w:b/>
        </w:rPr>
        <w:t xml:space="preserve">soil</w:t>
      </w:r>
      <w:r>
        <w:t xml:space="preserve"> </w:t>
      </w:r>
      <w:r>
        <w:t xml:space="preserve">characteristics derived from lab analysis. Each of these stages represents an increasingly detailed view requiring additional levels of effort. This phased approach is meant to reduce the costs in time and effort for facilitating future survey and restoration efforts.</w:t>
      </w:r>
    </w:p>
    <w:p>
      <w:pPr>
        <w:pStyle w:val="BodyText"/>
      </w:pPr>
      <w:r>
        <w:t xml:space="preserve">Given these environmental predictors various responses were used to build the statistical relationships based on the binary presence or absence and nine continuous responses related to abundance, percent cover, height, flowering and fruiting. We use the most sophisticated common methods for building species distribution models, namely</w:t>
      </w:r>
      <w:r>
        <w:t xml:space="preserve"> </w:t>
      </w:r>
      <w:r>
        <w:rPr>
          <w:b/>
          <w:i/>
        </w:rPr>
        <w:t xml:space="preserve">MaxEnt</w:t>
      </w:r>
      <w:r>
        <w:t xml:space="preserve"> </w:t>
      </w:r>
      <w:r>
        <w:t xml:space="preserve">for binary presence/absence</w:t>
      </w:r>
      <w:r>
        <w:t xml:space="preserve"> </w:t>
      </w:r>
      <w:r>
        <w:t xml:space="preserve">(Elith et al., 2011; Elith &amp; Leathwick, 2009; Fletcher et al., 2019; Merow et al., 2013; Phillips et al., 2017)</w:t>
      </w:r>
      <w:r>
        <w:t xml:space="preserve"> </w:t>
      </w:r>
      <w:r>
        <w:t xml:space="preserve">and for continous responses</w:t>
      </w:r>
      <w:r>
        <w:t xml:space="preserve"> </w:t>
      </w:r>
      <w:r>
        <w:rPr>
          <w:b/>
          <w:i/>
        </w:rPr>
        <w:t xml:space="preserve">RandomForest</w:t>
      </w:r>
      <w:r>
        <w:t xml:space="preserve"> </w:t>
      </w:r>
      <w:r>
        <w:t xml:space="preserve">(Evans et al., 2011; Kosicki, 2020; Luan et al., 2020; Zhang et al., 2020)</w:t>
      </w:r>
      <w:r>
        <w:t xml:space="preserve">.</w:t>
      </w:r>
    </w:p>
    <w:p>
      <w:pPr>
        <w:pStyle w:val="Heading2"/>
      </w:pPr>
      <w:bookmarkStart w:id="21" w:name="methods"/>
      <w:r>
        <w:t xml:space="preserve">0.2	Methods</w:t>
      </w:r>
      <w:bookmarkEnd w:id="21"/>
    </w:p>
    <w:p>
      <w:pPr>
        <w:pStyle w:val="FirstParagraph"/>
      </w:pPr>
      <w:r>
        <w:t xml:space="preserve">The observational data was limited to 40 observations nearly evenly weighted by presence (n=21) and absence (n=19) of Gaviota tarplant (GVTP;</w:t>
      </w:r>
      <w:r>
        <w:t xml:space="preserve"> </w:t>
      </w:r>
      <w:r>
        <w:rPr>
          <w:i/>
        </w:rPr>
        <w:t xml:space="preserve">Dienandra increscens ssp. villosa</w:t>
      </w:r>
      <w:r>
        <w:t xml:space="preserve">). The environmental predictors were much more numerous (n=81; Table</w:t>
      </w:r>
      <w:r>
        <w:t xml:space="preserve"> </w:t>
      </w:r>
      <w:r>
        <w:t xml:space="preserve">2</w:t>
      </w:r>
      <w:r>
        <w:t xml:space="preserve">) than response (n=10; (Table</w:t>
      </w:r>
      <w:r>
        <w:t xml:space="preserve"> </w:t>
      </w:r>
      <w:r>
        <w:t xml:space="preserve">1</w:t>
      </w:r>
      <w:r>
        <w:t xml:space="preserve">) terms, categorized by 19 landscape, 7 biotic and 55 soil predictor variables.</w:t>
      </w:r>
    </w:p>
    <w:p>
      <w:pPr>
        <w:pStyle w:val="TableCaption"/>
      </w:pPr>
      <w:r>
        <w:t xml:space="preserve">Table 1: Biological response variables with short and long names.</w:t>
      </w:r>
    </w:p>
    <w:tbl>
      <w:tblPr>
        <w:tblStyle w:val="Table"/>
        <w:tblW w:type="pct" w:w="0.0"/>
        <w:tblLook w:firstRow="1"/>
        <w:tblCaption w:val="Table 1: Biological response variables with short and long names."/>
      </w:tblPr>
      <w:tblGrid/>
      <w:tr>
        <w:trPr>
          <w:cnfStyle w:firstRow="1"/>
        </w:trPr>
        <w:tc>
          <w:tcPr>
            <w:tcBorders>
              <w:bottom w:val="single"/>
            </w:tcBorders>
            <w:vAlign w:val="bottom"/>
          </w:tcPr>
          <w:p>
            <w:pPr>
              <w:pStyle w:val="Compact"/>
              <w:jc w:val="left"/>
            </w:pPr>
            <w:r>
              <w:t xml:space="preserve">Response,short</w:t>
            </w:r>
          </w:p>
        </w:tc>
        <w:tc>
          <w:tcPr>
            <w:tcBorders>
              <w:bottom w:val="single"/>
            </w:tcBorders>
            <w:vAlign w:val="bottom"/>
          </w:tcPr>
          <w:p>
            <w:pPr>
              <w:pStyle w:val="Compact"/>
              <w:jc w:val="left"/>
            </w:pPr>
            <w:r>
              <w:t xml:space="preserve">Response,long</w:t>
            </w:r>
          </w:p>
        </w:tc>
      </w:tr>
      <w:tr>
        <w:tc>
          <w:p>
            <w:pPr>
              <w:pStyle w:val="Compact"/>
              <w:jc w:val="left"/>
            </w:pPr>
            <w:r>
              <w:t xml:space="preserve">g_cnt</w:t>
            </w:r>
          </w:p>
        </w:tc>
        <w:tc>
          <w:p>
            <w:pPr>
              <w:pStyle w:val="Compact"/>
              <w:jc w:val="left"/>
            </w:pPr>
            <w:r>
              <w:t xml:space="preserve">gvtp_count</w:t>
            </w:r>
          </w:p>
        </w:tc>
      </w:tr>
      <w:tr>
        <w:tc>
          <w:p>
            <w:pPr>
              <w:pStyle w:val="Compact"/>
              <w:jc w:val="left"/>
            </w:pPr>
            <w:r>
              <w:t xml:space="preserve">g_cov</w:t>
            </w:r>
          </w:p>
        </w:tc>
        <w:tc>
          <w:p>
            <w:pPr>
              <w:pStyle w:val="Compact"/>
              <w:jc w:val="left"/>
            </w:pPr>
            <w:r>
              <w:t xml:space="preserve">gvtp_cover</w:t>
            </w:r>
          </w:p>
        </w:tc>
      </w:tr>
      <w:tr>
        <w:tc>
          <w:p>
            <w:pPr>
              <w:pStyle w:val="Compact"/>
              <w:jc w:val="left"/>
            </w:pPr>
            <w:r>
              <w:t xml:space="preserve">g_flwr</w:t>
            </w:r>
          </w:p>
        </w:tc>
        <w:tc>
          <w:p>
            <w:pPr>
              <w:pStyle w:val="Compact"/>
              <w:jc w:val="left"/>
            </w:pPr>
            <w:r>
              <w:t xml:space="preserve">gvtp_percent_flowering</w:t>
            </w:r>
          </w:p>
        </w:tc>
      </w:tr>
      <w:tr>
        <w:tc>
          <w:p>
            <w:pPr>
              <w:pStyle w:val="Compact"/>
              <w:jc w:val="left"/>
            </w:pPr>
            <w:r>
              <w:t xml:space="preserve">g_fruit</w:t>
            </w:r>
          </w:p>
        </w:tc>
        <w:tc>
          <w:p>
            <w:pPr>
              <w:pStyle w:val="Compact"/>
              <w:jc w:val="left"/>
            </w:pPr>
            <w:r>
              <w:t xml:space="preserve">gvtp_percent_fruiting</w:t>
            </w:r>
          </w:p>
        </w:tc>
      </w:tr>
      <w:tr>
        <w:tc>
          <w:p>
            <w:pPr>
              <w:pStyle w:val="Compact"/>
              <w:jc w:val="left"/>
            </w:pPr>
            <w:r>
              <w:t xml:space="preserve">g_head</w:t>
            </w:r>
          </w:p>
        </w:tc>
        <w:tc>
          <w:p>
            <w:pPr>
              <w:pStyle w:val="Compact"/>
              <w:jc w:val="left"/>
            </w:pPr>
            <w:r>
              <w:t xml:space="preserve">gvtp_heads</w:t>
            </w:r>
          </w:p>
        </w:tc>
      </w:tr>
      <w:tr>
        <w:tc>
          <w:p>
            <w:pPr>
              <w:pStyle w:val="Compact"/>
              <w:jc w:val="left"/>
            </w:pPr>
            <w:r>
              <w:t xml:space="preserve">g_ht</w:t>
            </w:r>
          </w:p>
        </w:tc>
        <w:tc>
          <w:p>
            <w:pPr>
              <w:pStyle w:val="Compact"/>
              <w:jc w:val="left"/>
            </w:pPr>
            <w:r>
              <w:t xml:space="preserve">gvtp_height_cm_avg</w:t>
            </w:r>
          </w:p>
        </w:tc>
      </w:tr>
      <w:tr>
        <w:tc>
          <w:p>
            <w:pPr>
              <w:pStyle w:val="Compact"/>
              <w:jc w:val="left"/>
            </w:pPr>
            <w:r>
              <w:t xml:space="preserve">g_perf</w:t>
            </w:r>
          </w:p>
        </w:tc>
        <w:tc>
          <w:p>
            <w:pPr>
              <w:pStyle w:val="Compact"/>
              <w:jc w:val="left"/>
            </w:pPr>
            <w:r>
              <w:t xml:space="preserve">gvtp_performance</w:t>
            </w:r>
          </w:p>
        </w:tc>
      </w:tr>
      <w:tr>
        <w:tc>
          <w:p>
            <w:pPr>
              <w:pStyle w:val="Compact"/>
              <w:jc w:val="left"/>
            </w:pPr>
            <w:r>
              <w:t xml:space="preserve">g_pres</w:t>
            </w:r>
          </w:p>
        </w:tc>
        <w:tc>
          <w:p>
            <w:pPr>
              <w:pStyle w:val="Compact"/>
              <w:jc w:val="left"/>
            </w:pPr>
            <w:r>
              <w:t xml:space="preserve">gvtp_presence</w:t>
            </w:r>
          </w:p>
        </w:tc>
      </w:tr>
      <w:tr>
        <w:tc>
          <w:p>
            <w:pPr>
              <w:pStyle w:val="Compact"/>
              <w:jc w:val="left"/>
            </w:pPr>
            <w:r>
              <w:t xml:space="preserve">g_repro</w:t>
            </w:r>
          </w:p>
        </w:tc>
        <w:tc>
          <w:p>
            <w:pPr>
              <w:pStyle w:val="Compact"/>
              <w:jc w:val="left"/>
            </w:pPr>
            <w:r>
              <w:t xml:space="preserve">gvtp_reproductive_potential</w:t>
            </w:r>
          </w:p>
        </w:tc>
      </w:tr>
      <w:tr>
        <w:tc>
          <w:p>
            <w:pPr>
              <w:pStyle w:val="Compact"/>
              <w:jc w:val="left"/>
            </w:pPr>
            <w:r>
              <w:t xml:space="preserve">g_veg</w:t>
            </w:r>
          </w:p>
        </w:tc>
        <w:tc>
          <w:p>
            <w:pPr>
              <w:pStyle w:val="Compact"/>
              <w:jc w:val="left"/>
            </w:pPr>
            <w:r>
              <w:t xml:space="preserve">gvtp_percent_vegetative</w:t>
            </w:r>
          </w:p>
        </w:tc>
      </w:tr>
    </w:tbl>
    <w:p>
      <w:pPr>
        <w:pStyle w:val="TableCaption"/>
      </w:pPr>
      <w:r>
        <w:t xml:space="preserve">Table 2: Environmental predictor variables by category with short and long names.</w:t>
      </w:r>
    </w:p>
    <w:tbl>
      <w:tblPr>
        <w:tblStyle w:val="Table"/>
        <w:tblW w:type="pct" w:w="0.0"/>
        <w:tblLook w:firstRow="1"/>
        <w:tblCaption w:val="Table 2: Environmental predictor variables by category with short and long name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Predictor,short</w:t>
            </w:r>
          </w:p>
        </w:tc>
        <w:tc>
          <w:tcPr>
            <w:tcBorders>
              <w:bottom w:val="single"/>
            </w:tcBorders>
            <w:vAlign w:val="bottom"/>
          </w:tcPr>
          <w:p>
            <w:pPr>
              <w:pStyle w:val="Compact"/>
              <w:jc w:val="left"/>
            </w:pPr>
            <w:r>
              <w:t xml:space="preserve">Predictor,long</w:t>
            </w:r>
          </w:p>
        </w:tc>
      </w:tr>
      <w:tr>
        <w:tc>
          <w:p>
            <w:pPr>
              <w:pStyle w:val="Compact"/>
              <w:jc w:val="left"/>
            </w:pPr>
            <w:r>
              <w:t xml:space="preserve">biotic</w:t>
            </w:r>
          </w:p>
        </w:tc>
        <w:tc>
          <w:p>
            <w:pPr>
              <w:pStyle w:val="Compact"/>
              <w:jc w:val="left"/>
            </w:pPr>
            <w:r>
              <w:t xml:space="preserve">hrb_ht</w:t>
            </w:r>
          </w:p>
        </w:tc>
        <w:tc>
          <w:p>
            <w:pPr>
              <w:pStyle w:val="Compact"/>
              <w:jc w:val="left"/>
            </w:pPr>
            <w:r>
              <w:t xml:space="preserve">herbheight_avg_cm</w:t>
            </w:r>
          </w:p>
        </w:tc>
      </w:tr>
      <w:tr>
        <w:tc>
          <w:p>
            <w:pPr>
              <w:pStyle w:val="Compact"/>
              <w:jc w:val="left"/>
            </w:pPr>
            <w:r>
              <w:t xml:space="preserve">biotic</w:t>
            </w:r>
          </w:p>
        </w:tc>
        <w:tc>
          <w:p>
            <w:pPr>
              <w:pStyle w:val="Compact"/>
              <w:jc w:val="left"/>
            </w:pPr>
            <w:r>
              <w:t xml:space="preserve">nativ</w:t>
            </w:r>
          </w:p>
        </w:tc>
        <w:tc>
          <w:p>
            <w:pPr>
              <w:pStyle w:val="Compact"/>
              <w:jc w:val="left"/>
            </w:pPr>
            <w:r>
              <w:t xml:space="preserve">pct_native_cover</w:t>
            </w:r>
          </w:p>
        </w:tc>
      </w:tr>
      <w:tr>
        <w:tc>
          <w:p>
            <w:pPr>
              <w:pStyle w:val="Compact"/>
              <w:jc w:val="left"/>
            </w:pPr>
            <w:r>
              <w:t xml:space="preserve">biotic</w:t>
            </w:r>
          </w:p>
        </w:tc>
        <w:tc>
          <w:p>
            <w:pPr>
              <w:pStyle w:val="Compact"/>
              <w:jc w:val="left"/>
            </w:pPr>
            <w:r>
              <w:t xml:space="preserve">nativity</w:t>
            </w:r>
          </w:p>
        </w:tc>
        <w:tc>
          <w:p>
            <w:pPr>
              <w:pStyle w:val="Compact"/>
              <w:jc w:val="left"/>
            </w:pPr>
            <w:r>
              <w:t xml:space="preserve">pct_nativity</w:t>
            </w:r>
          </w:p>
        </w:tc>
      </w:tr>
      <w:tr>
        <w:tc>
          <w:p>
            <w:pPr>
              <w:pStyle w:val="Compact"/>
              <w:jc w:val="left"/>
            </w:pPr>
            <w:r>
              <w:t xml:space="preserve">biotic</w:t>
            </w:r>
          </w:p>
        </w:tc>
        <w:tc>
          <w:p>
            <w:pPr>
              <w:pStyle w:val="Compact"/>
              <w:jc w:val="left"/>
            </w:pPr>
            <w:r>
              <w:t xml:space="preserve">nonnativ</w:t>
            </w:r>
          </w:p>
        </w:tc>
        <w:tc>
          <w:p>
            <w:pPr>
              <w:pStyle w:val="Compact"/>
              <w:jc w:val="left"/>
            </w:pPr>
            <w:r>
              <w:t xml:space="preserve">pct_nonnative_cover</w:t>
            </w:r>
          </w:p>
        </w:tc>
      </w:tr>
      <w:tr>
        <w:tc>
          <w:p>
            <w:pPr>
              <w:pStyle w:val="Compact"/>
              <w:jc w:val="left"/>
            </w:pPr>
            <w:r>
              <w:t xml:space="preserve">biotic</w:t>
            </w:r>
          </w:p>
        </w:tc>
        <w:tc>
          <w:p>
            <w:pPr>
              <w:pStyle w:val="Compact"/>
              <w:jc w:val="left"/>
            </w:pPr>
            <w:r>
              <w:t xml:space="preserve">plant</w:t>
            </w:r>
          </w:p>
        </w:tc>
        <w:tc>
          <w:p>
            <w:pPr>
              <w:pStyle w:val="Compact"/>
              <w:jc w:val="left"/>
            </w:pPr>
            <w:r>
              <w:t xml:space="preserve">pct_plant_cover</w:t>
            </w:r>
          </w:p>
        </w:tc>
      </w:tr>
      <w:tr>
        <w:tc>
          <w:p>
            <w:pPr>
              <w:pStyle w:val="Compact"/>
              <w:jc w:val="left"/>
            </w:pPr>
            <w:r>
              <w:t xml:space="preserve">biotic</w:t>
            </w:r>
          </w:p>
        </w:tc>
        <w:tc>
          <w:p>
            <w:pPr>
              <w:pStyle w:val="Compact"/>
              <w:jc w:val="left"/>
            </w:pPr>
            <w:r>
              <w:t xml:space="preserve">wt_g</w:t>
            </w:r>
          </w:p>
        </w:tc>
        <w:tc>
          <w:p>
            <w:pPr>
              <w:pStyle w:val="Compact"/>
              <w:jc w:val="left"/>
            </w:pPr>
            <w:r>
              <w:t xml:space="preserve">dry_wt_g</w:t>
            </w:r>
          </w:p>
        </w:tc>
      </w:tr>
      <w:tr>
        <w:tc>
          <w:p>
            <w:pPr>
              <w:pStyle w:val="Compact"/>
              <w:jc w:val="left"/>
            </w:pPr>
            <w:r>
              <w:t xml:space="preserve">biotic</w:t>
            </w:r>
          </w:p>
        </w:tc>
        <w:tc>
          <w:p>
            <w:pPr>
              <w:pStyle w:val="Compact"/>
              <w:jc w:val="left"/>
            </w:pPr>
            <w:r>
              <w:t xml:space="preserve">wt_lbs</w:t>
            </w:r>
          </w:p>
        </w:tc>
        <w:tc>
          <w:p>
            <w:pPr>
              <w:pStyle w:val="Compact"/>
              <w:jc w:val="left"/>
            </w:pPr>
            <w:r>
              <w:t xml:space="preserve">dry_wt_lbs_acre</w:t>
            </w:r>
          </w:p>
        </w:tc>
      </w:tr>
      <w:tr>
        <w:tc>
          <w:p>
            <w:pPr>
              <w:pStyle w:val="Compact"/>
              <w:jc w:val="left"/>
            </w:pPr>
            <w:r>
              <w:t xml:space="preserve">landscape</w:t>
            </w:r>
          </w:p>
        </w:tc>
        <w:tc>
          <w:p>
            <w:pPr>
              <w:pStyle w:val="Compact"/>
              <w:jc w:val="left"/>
            </w:pPr>
            <w:r>
              <w:t xml:space="preserve">asp</w:t>
            </w:r>
          </w:p>
        </w:tc>
        <w:tc>
          <w:p>
            <w:pPr>
              <w:pStyle w:val="Compact"/>
              <w:jc w:val="left"/>
            </w:pPr>
            <w:r>
              <w:t xml:space="preserve">aspect</w:t>
            </w:r>
          </w:p>
        </w:tc>
      </w:tr>
      <w:tr>
        <w:tc>
          <w:p>
            <w:pPr>
              <w:pStyle w:val="Compact"/>
              <w:jc w:val="left"/>
            </w:pPr>
            <w:r>
              <w:t xml:space="preserve">landscape</w:t>
            </w:r>
          </w:p>
        </w:tc>
        <w:tc>
          <w:p>
            <w:pPr>
              <w:pStyle w:val="Compact"/>
              <w:jc w:val="left"/>
            </w:pPr>
            <w:r>
              <w:t xml:space="preserve">asp_cir</w:t>
            </w:r>
          </w:p>
        </w:tc>
        <w:tc>
          <w:p>
            <w:pPr>
              <w:pStyle w:val="Compact"/>
              <w:jc w:val="left"/>
            </w:pPr>
            <w:r>
              <w:t xml:space="preserve">aspect_cir</w:t>
            </w:r>
          </w:p>
        </w:tc>
      </w:tr>
      <w:tr>
        <w:tc>
          <w:p>
            <w:pPr>
              <w:pStyle w:val="Compact"/>
              <w:jc w:val="left"/>
            </w:pPr>
            <w:r>
              <w:t xml:space="preserve">landscape</w:t>
            </w:r>
          </w:p>
        </w:tc>
        <w:tc>
          <w:p>
            <w:pPr>
              <w:pStyle w:val="Compact"/>
              <w:jc w:val="left"/>
            </w:pPr>
            <w:r>
              <w:t xml:space="preserve">asp_cir_deg</w:t>
            </w:r>
          </w:p>
        </w:tc>
        <w:tc>
          <w:p>
            <w:pPr>
              <w:pStyle w:val="Compact"/>
              <w:jc w:val="left"/>
            </w:pPr>
            <w:r>
              <w:t xml:space="preserve">aspect_cir_deg</w:t>
            </w:r>
          </w:p>
        </w:tc>
      </w:tr>
      <w:tr>
        <w:tc>
          <w:p>
            <w:pPr>
              <w:pStyle w:val="Compact"/>
              <w:jc w:val="left"/>
            </w:pPr>
            <w:r>
              <w:t xml:space="preserve">landscape</w:t>
            </w:r>
          </w:p>
        </w:tc>
        <w:tc>
          <w:p>
            <w:pPr>
              <w:pStyle w:val="Compact"/>
              <w:jc w:val="left"/>
            </w:pPr>
            <w:r>
              <w:t xml:space="preserve">asp_cir_e</w:t>
            </w:r>
          </w:p>
        </w:tc>
        <w:tc>
          <w:p>
            <w:pPr>
              <w:pStyle w:val="Compact"/>
              <w:jc w:val="left"/>
            </w:pPr>
            <w:r>
              <w:t xml:space="preserve">aspect_cir_east</w:t>
            </w:r>
          </w:p>
        </w:tc>
      </w:tr>
      <w:tr>
        <w:tc>
          <w:p>
            <w:pPr>
              <w:pStyle w:val="Compact"/>
              <w:jc w:val="left"/>
            </w:pPr>
            <w:r>
              <w:t xml:space="preserve">landscape</w:t>
            </w:r>
          </w:p>
        </w:tc>
        <w:tc>
          <w:p>
            <w:pPr>
              <w:pStyle w:val="Compact"/>
              <w:jc w:val="left"/>
            </w:pPr>
            <w:r>
              <w:t xml:space="preserve">asp_cir_n</w:t>
            </w:r>
          </w:p>
        </w:tc>
        <w:tc>
          <w:p>
            <w:pPr>
              <w:pStyle w:val="Compact"/>
              <w:jc w:val="left"/>
            </w:pPr>
            <w:r>
              <w:t xml:space="preserve">aspect_cir_north</w:t>
            </w:r>
          </w:p>
        </w:tc>
      </w:tr>
      <w:tr>
        <w:tc>
          <w:p>
            <w:pPr>
              <w:pStyle w:val="Compact"/>
              <w:jc w:val="left"/>
            </w:pPr>
            <w:r>
              <w:t xml:space="preserve">landscape</w:t>
            </w:r>
          </w:p>
        </w:tc>
        <w:tc>
          <w:p>
            <w:pPr>
              <w:pStyle w:val="Compact"/>
              <w:jc w:val="left"/>
            </w:pPr>
            <w:r>
              <w:t xml:space="preserve">asp_cir_rad</w:t>
            </w:r>
          </w:p>
        </w:tc>
        <w:tc>
          <w:p>
            <w:pPr>
              <w:pStyle w:val="Compact"/>
              <w:jc w:val="left"/>
            </w:pPr>
            <w:r>
              <w:t xml:space="preserve">aspect_cir_rad</w:t>
            </w:r>
          </w:p>
        </w:tc>
      </w:tr>
      <w:tr>
        <w:tc>
          <w:p>
            <w:pPr>
              <w:pStyle w:val="Compact"/>
              <w:jc w:val="left"/>
            </w:pPr>
            <w:r>
              <w:t xml:space="preserve">landscape</w:t>
            </w:r>
          </w:p>
        </w:tc>
        <w:tc>
          <w:p>
            <w:pPr>
              <w:pStyle w:val="Compact"/>
              <w:jc w:val="left"/>
            </w:pPr>
            <w:r>
              <w:t xml:space="preserve">asp_deg</w:t>
            </w:r>
          </w:p>
        </w:tc>
        <w:tc>
          <w:p>
            <w:pPr>
              <w:pStyle w:val="Compact"/>
              <w:jc w:val="left"/>
            </w:pPr>
            <w:r>
              <w:t xml:space="preserve">aspect_deg</w:t>
            </w:r>
          </w:p>
        </w:tc>
      </w:tr>
      <w:tr>
        <w:tc>
          <w:p>
            <w:pPr>
              <w:pStyle w:val="Compact"/>
              <w:jc w:val="left"/>
            </w:pPr>
            <w:r>
              <w:t xml:space="preserve">landscape</w:t>
            </w:r>
          </w:p>
        </w:tc>
        <w:tc>
          <w:p>
            <w:pPr>
              <w:pStyle w:val="Compact"/>
              <w:jc w:val="left"/>
            </w:pPr>
            <w:r>
              <w:t xml:space="preserve">asp_e</w:t>
            </w:r>
          </w:p>
        </w:tc>
        <w:tc>
          <w:p>
            <w:pPr>
              <w:pStyle w:val="Compact"/>
              <w:jc w:val="left"/>
            </w:pPr>
            <w:r>
              <w:t xml:space="preserve">aspect_east</w:t>
            </w:r>
          </w:p>
        </w:tc>
      </w:tr>
      <w:tr>
        <w:tc>
          <w:p>
            <w:pPr>
              <w:pStyle w:val="Compact"/>
              <w:jc w:val="left"/>
            </w:pPr>
            <w:r>
              <w:t xml:space="preserve">landscape</w:t>
            </w:r>
          </w:p>
        </w:tc>
        <w:tc>
          <w:p>
            <w:pPr>
              <w:pStyle w:val="Compact"/>
              <w:jc w:val="left"/>
            </w:pPr>
            <w:r>
              <w:t xml:space="preserve">asp_n</w:t>
            </w:r>
          </w:p>
        </w:tc>
        <w:tc>
          <w:p>
            <w:pPr>
              <w:pStyle w:val="Compact"/>
              <w:jc w:val="left"/>
            </w:pPr>
            <w:r>
              <w:t xml:space="preserve">aspect_north</w:t>
            </w:r>
          </w:p>
        </w:tc>
      </w:tr>
      <w:tr>
        <w:tc>
          <w:p>
            <w:pPr>
              <w:pStyle w:val="Compact"/>
              <w:jc w:val="left"/>
            </w:pPr>
            <w:r>
              <w:t xml:space="preserve">landscape</w:t>
            </w:r>
          </w:p>
        </w:tc>
        <w:tc>
          <w:p>
            <w:pPr>
              <w:pStyle w:val="Compact"/>
              <w:jc w:val="left"/>
            </w:pPr>
            <w:r>
              <w:t xml:space="preserve">asp_rad</w:t>
            </w:r>
          </w:p>
        </w:tc>
        <w:tc>
          <w:p>
            <w:pPr>
              <w:pStyle w:val="Compact"/>
              <w:jc w:val="left"/>
            </w:pPr>
            <w:r>
              <w:t xml:space="preserve">aspect_rad</w:t>
            </w:r>
          </w:p>
        </w:tc>
      </w:tr>
      <w:tr>
        <w:tc>
          <w:p>
            <w:pPr>
              <w:pStyle w:val="Compact"/>
              <w:jc w:val="left"/>
            </w:pPr>
            <w:r>
              <w:t xml:space="preserve">landscape</w:t>
            </w:r>
          </w:p>
        </w:tc>
        <w:tc>
          <w:p>
            <w:pPr>
              <w:pStyle w:val="Compact"/>
              <w:jc w:val="left"/>
            </w:pPr>
            <w:r>
              <w:t xml:space="preserve">bare</w:t>
            </w:r>
          </w:p>
        </w:tc>
        <w:tc>
          <w:p>
            <w:pPr>
              <w:pStyle w:val="Compact"/>
              <w:jc w:val="left"/>
            </w:pPr>
            <w:r>
              <w:t xml:space="preserve">bare_grnd_cover</w:t>
            </w:r>
          </w:p>
        </w:tc>
      </w:tr>
      <w:tr>
        <w:tc>
          <w:p>
            <w:pPr>
              <w:pStyle w:val="Compact"/>
              <w:jc w:val="left"/>
            </w:pPr>
            <w:r>
              <w:t xml:space="preserve">landscape</w:t>
            </w:r>
          </w:p>
        </w:tc>
        <w:tc>
          <w:p>
            <w:pPr>
              <w:pStyle w:val="Compact"/>
              <w:jc w:val="left"/>
            </w:pPr>
            <w:r>
              <w:t xml:space="preserve">dstrb</w:t>
            </w:r>
          </w:p>
        </w:tc>
        <w:tc>
          <w:p>
            <w:pPr>
              <w:pStyle w:val="Compact"/>
              <w:jc w:val="left"/>
            </w:pPr>
            <w:r>
              <w:t xml:space="preserve">soil_dist_cover</w:t>
            </w:r>
          </w:p>
        </w:tc>
      </w:tr>
      <w:tr>
        <w:tc>
          <w:p>
            <w:pPr>
              <w:pStyle w:val="Compact"/>
              <w:jc w:val="left"/>
            </w:pPr>
            <w:r>
              <w:t xml:space="preserve">landscape</w:t>
            </w:r>
          </w:p>
        </w:tc>
        <w:tc>
          <w:p>
            <w:pPr>
              <w:pStyle w:val="Compact"/>
              <w:jc w:val="left"/>
            </w:pPr>
            <w:r>
              <w:t xml:space="preserve">dstrb_cir</w:t>
            </w:r>
          </w:p>
        </w:tc>
        <w:tc>
          <w:p>
            <w:pPr>
              <w:pStyle w:val="Compact"/>
              <w:jc w:val="left"/>
            </w:pPr>
            <w:r>
              <w:t xml:space="preserve">soil_dist_cover_cir</w:t>
            </w:r>
          </w:p>
        </w:tc>
      </w:tr>
      <w:tr>
        <w:tc>
          <w:p>
            <w:pPr>
              <w:pStyle w:val="Compact"/>
              <w:jc w:val="left"/>
            </w:pPr>
            <w:r>
              <w:t xml:space="preserve">landscape</w:t>
            </w:r>
          </w:p>
        </w:tc>
        <w:tc>
          <w:p>
            <w:pPr>
              <w:pStyle w:val="Compact"/>
              <w:jc w:val="left"/>
            </w:pPr>
            <w:r>
              <w:t xml:space="preserve">elev</w:t>
            </w:r>
          </w:p>
        </w:tc>
        <w:tc>
          <w:p>
            <w:pPr>
              <w:pStyle w:val="Compact"/>
              <w:jc w:val="left"/>
            </w:pPr>
            <w:r>
              <w:t xml:space="preserve">elevation</w:t>
            </w:r>
          </w:p>
        </w:tc>
      </w:tr>
      <w:tr>
        <w:tc>
          <w:p>
            <w:pPr>
              <w:pStyle w:val="Compact"/>
              <w:jc w:val="left"/>
            </w:pPr>
            <w:r>
              <w:t xml:space="preserve">landscape</w:t>
            </w:r>
          </w:p>
        </w:tc>
        <w:tc>
          <w:p>
            <w:pPr>
              <w:pStyle w:val="Compact"/>
              <w:jc w:val="left"/>
            </w:pPr>
            <w:r>
              <w:t xml:space="preserve">slp_deg</w:t>
            </w:r>
          </w:p>
        </w:tc>
        <w:tc>
          <w:p>
            <w:pPr>
              <w:pStyle w:val="Compact"/>
              <w:jc w:val="left"/>
            </w:pPr>
            <w:r>
              <w:t xml:space="preserve">slope_degrees</w:t>
            </w:r>
          </w:p>
        </w:tc>
      </w:tr>
      <w:tr>
        <w:tc>
          <w:p>
            <w:pPr>
              <w:pStyle w:val="Compact"/>
              <w:jc w:val="left"/>
            </w:pPr>
            <w:r>
              <w:t xml:space="preserve">landscape</w:t>
            </w:r>
          </w:p>
        </w:tc>
        <w:tc>
          <w:p>
            <w:pPr>
              <w:pStyle w:val="Compact"/>
              <w:jc w:val="left"/>
            </w:pPr>
            <w:r>
              <w:t xml:space="preserve">slp_deg_cir</w:t>
            </w:r>
          </w:p>
        </w:tc>
        <w:tc>
          <w:p>
            <w:pPr>
              <w:pStyle w:val="Compact"/>
              <w:jc w:val="left"/>
            </w:pPr>
            <w:r>
              <w:t xml:space="preserve">slope_degrees_cir</w:t>
            </w:r>
          </w:p>
        </w:tc>
      </w:tr>
      <w:tr>
        <w:tc>
          <w:p>
            <w:pPr>
              <w:pStyle w:val="Compact"/>
              <w:jc w:val="left"/>
            </w:pPr>
            <w:r>
              <w:t xml:space="preserve">landscape</w:t>
            </w:r>
          </w:p>
        </w:tc>
        <w:tc>
          <w:p>
            <w:pPr>
              <w:pStyle w:val="Compact"/>
              <w:jc w:val="left"/>
            </w:pPr>
            <w:r>
              <w:t xml:space="preserve">slp_pos</w:t>
            </w:r>
          </w:p>
        </w:tc>
        <w:tc>
          <w:p>
            <w:pPr>
              <w:pStyle w:val="Compact"/>
              <w:jc w:val="left"/>
            </w:pPr>
            <w:r>
              <w:t xml:space="preserve">slope_position</w:t>
            </w:r>
          </w:p>
        </w:tc>
      </w:tr>
      <w:tr>
        <w:tc>
          <w:p>
            <w:pPr>
              <w:pStyle w:val="Compact"/>
              <w:jc w:val="left"/>
            </w:pPr>
            <w:r>
              <w:t xml:space="preserve">landscape</w:t>
            </w:r>
          </w:p>
        </w:tc>
        <w:tc>
          <w:p>
            <w:pPr>
              <w:pStyle w:val="Compact"/>
              <w:jc w:val="left"/>
            </w:pPr>
            <w:r>
              <w:t xml:space="preserve">slp_shp</w:t>
            </w:r>
          </w:p>
        </w:tc>
        <w:tc>
          <w:p>
            <w:pPr>
              <w:pStyle w:val="Compact"/>
              <w:jc w:val="left"/>
            </w:pPr>
            <w:r>
              <w:t xml:space="preserve">slope_shape</w:t>
            </w:r>
          </w:p>
        </w:tc>
      </w:tr>
      <w:tr>
        <w:tc>
          <w:p>
            <w:pPr>
              <w:pStyle w:val="Compact"/>
              <w:jc w:val="left"/>
            </w:pPr>
            <w:r>
              <w:t xml:space="preserve">landscape</w:t>
            </w:r>
          </w:p>
        </w:tc>
        <w:tc>
          <w:p>
            <w:pPr>
              <w:pStyle w:val="Compact"/>
              <w:jc w:val="left"/>
            </w:pPr>
            <w:r>
              <w:t xml:space="preserve">slp_shp_cir</w:t>
            </w:r>
          </w:p>
        </w:tc>
        <w:tc>
          <w:p>
            <w:pPr>
              <w:pStyle w:val="Compact"/>
              <w:jc w:val="left"/>
            </w:pPr>
            <w:r>
              <w:t xml:space="preserve">slope_shape_cir</w:t>
            </w:r>
          </w:p>
        </w:tc>
      </w:tr>
      <w:tr>
        <w:tc>
          <w:p>
            <w:pPr>
              <w:pStyle w:val="Compact"/>
              <w:jc w:val="left"/>
            </w:pPr>
            <w:r>
              <w:t xml:space="preserve">soil</w:t>
            </w:r>
          </w:p>
        </w:tc>
        <w:tc>
          <w:p>
            <w:pPr>
              <w:pStyle w:val="Compact"/>
              <w:jc w:val="left"/>
            </w:pPr>
            <w:r>
              <w:t xml:space="preserve">ag</w:t>
            </w:r>
          </w:p>
        </w:tc>
        <w:tc>
          <w:p>
            <w:pPr>
              <w:pStyle w:val="Compact"/>
              <w:jc w:val="left"/>
            </w:pPr>
            <w:r>
              <w:t xml:space="preserve">silver</w:t>
            </w:r>
          </w:p>
        </w:tc>
      </w:tr>
      <w:tr>
        <w:tc>
          <w:p>
            <w:pPr>
              <w:pStyle w:val="Compact"/>
              <w:jc w:val="left"/>
            </w:pPr>
            <w:r>
              <w:t xml:space="preserve">soil</w:t>
            </w:r>
          </w:p>
        </w:tc>
        <w:tc>
          <w:p>
            <w:pPr>
              <w:pStyle w:val="Compact"/>
              <w:jc w:val="left"/>
            </w:pPr>
            <w:r>
              <w:t xml:space="preserve">al</w:t>
            </w:r>
          </w:p>
        </w:tc>
        <w:tc>
          <w:p>
            <w:pPr>
              <w:pStyle w:val="Compact"/>
              <w:jc w:val="left"/>
            </w:pPr>
            <w:r>
              <w:t xml:space="preserve">aluminum</w:t>
            </w:r>
          </w:p>
        </w:tc>
      </w:tr>
      <w:tr>
        <w:tc>
          <w:p>
            <w:pPr>
              <w:pStyle w:val="Compact"/>
              <w:jc w:val="left"/>
            </w:pPr>
            <w:r>
              <w:t xml:space="preserve">soil</w:t>
            </w:r>
          </w:p>
        </w:tc>
        <w:tc>
          <w:p>
            <w:pPr>
              <w:pStyle w:val="Compact"/>
              <w:jc w:val="left"/>
            </w:pPr>
            <w:r>
              <w:t xml:space="preserve">anion</w:t>
            </w:r>
          </w:p>
        </w:tc>
        <w:tc>
          <w:p>
            <w:pPr>
              <w:pStyle w:val="Compact"/>
              <w:jc w:val="left"/>
            </w:pPr>
            <w:r>
              <w:t xml:space="preserve">anion sum</w:t>
            </w:r>
          </w:p>
        </w:tc>
      </w:tr>
      <w:tr>
        <w:tc>
          <w:p>
            <w:pPr>
              <w:pStyle w:val="Compact"/>
              <w:jc w:val="left"/>
            </w:pPr>
            <w:r>
              <w:t xml:space="preserve">soil</w:t>
            </w:r>
          </w:p>
        </w:tc>
        <w:tc>
          <w:p>
            <w:pPr>
              <w:pStyle w:val="Compact"/>
              <w:jc w:val="left"/>
            </w:pPr>
            <w:r>
              <w:t xml:space="preserve">as</w:t>
            </w:r>
          </w:p>
        </w:tc>
        <w:tc>
          <w:p>
            <w:pPr>
              <w:pStyle w:val="Compact"/>
              <w:jc w:val="left"/>
            </w:pPr>
            <w:r>
              <w:t xml:space="preserve">arsenic</w:t>
            </w:r>
          </w:p>
        </w:tc>
      </w:tr>
      <w:tr>
        <w:tc>
          <w:p>
            <w:pPr>
              <w:pStyle w:val="Compact"/>
              <w:jc w:val="left"/>
            </w:pPr>
            <w:r>
              <w:t xml:space="preserve">soil</w:t>
            </w:r>
          </w:p>
        </w:tc>
        <w:tc>
          <w:p>
            <w:pPr>
              <w:pStyle w:val="Compact"/>
              <w:jc w:val="left"/>
            </w:pPr>
            <w:r>
              <w:t xml:space="preserve">b</w:t>
            </w:r>
          </w:p>
        </w:tc>
        <w:tc>
          <w:p>
            <w:pPr>
              <w:pStyle w:val="Compact"/>
              <w:jc w:val="left"/>
            </w:pPr>
            <w:r>
              <w:t xml:space="preserve">boron</w:t>
            </w:r>
          </w:p>
        </w:tc>
      </w:tr>
      <w:tr>
        <w:tc>
          <w:p>
            <w:pPr>
              <w:pStyle w:val="Compact"/>
              <w:jc w:val="left"/>
            </w:pPr>
            <w:r>
              <w:t xml:space="preserve">soil</w:t>
            </w:r>
          </w:p>
        </w:tc>
        <w:tc>
          <w:p>
            <w:pPr>
              <w:pStyle w:val="Compact"/>
              <w:jc w:val="left"/>
            </w:pPr>
            <w:r>
              <w:t xml:space="preserve">b_b</w:t>
            </w:r>
          </w:p>
        </w:tc>
        <w:tc>
          <w:p>
            <w:pPr>
              <w:pStyle w:val="Compact"/>
              <w:jc w:val="left"/>
            </w:pPr>
            <w:r>
              <w:t xml:space="preserve">boron as B</w:t>
            </w:r>
          </w:p>
        </w:tc>
      </w:tr>
      <w:tr>
        <w:tc>
          <w:p>
            <w:pPr>
              <w:pStyle w:val="Compact"/>
              <w:jc w:val="left"/>
            </w:pPr>
            <w:r>
              <w:t xml:space="preserve">soil</w:t>
            </w:r>
          </w:p>
        </w:tc>
        <w:tc>
          <w:p>
            <w:pPr>
              <w:pStyle w:val="Compact"/>
              <w:jc w:val="left"/>
            </w:pPr>
            <w:r>
              <w:t xml:space="preserve">ba</w:t>
            </w:r>
          </w:p>
        </w:tc>
        <w:tc>
          <w:p>
            <w:pPr>
              <w:pStyle w:val="Compact"/>
              <w:jc w:val="left"/>
            </w:pPr>
            <w:r>
              <w:t xml:space="preserve">barium</w:t>
            </w:r>
          </w:p>
        </w:tc>
      </w:tr>
      <w:tr>
        <w:tc>
          <w:p>
            <w:pPr>
              <w:pStyle w:val="Compact"/>
              <w:jc w:val="left"/>
            </w:pPr>
            <w:r>
              <w:t xml:space="preserve">soil</w:t>
            </w:r>
          </w:p>
        </w:tc>
        <w:tc>
          <w:p>
            <w:pPr>
              <w:pStyle w:val="Compact"/>
              <w:jc w:val="left"/>
            </w:pPr>
            <w:r>
              <w:t xml:space="preserve">ca</w:t>
            </w:r>
          </w:p>
        </w:tc>
        <w:tc>
          <w:p>
            <w:pPr>
              <w:pStyle w:val="Compact"/>
              <w:jc w:val="left"/>
            </w:pPr>
            <w:r>
              <w:t xml:space="preserve">calcium</w:t>
            </w:r>
          </w:p>
        </w:tc>
      </w:tr>
      <w:tr>
        <w:tc>
          <w:p>
            <w:pPr>
              <w:pStyle w:val="Compact"/>
              <w:jc w:val="left"/>
            </w:pPr>
            <w:r>
              <w:t xml:space="preserve">soil</w:t>
            </w:r>
          </w:p>
        </w:tc>
        <w:tc>
          <w:p>
            <w:pPr>
              <w:pStyle w:val="Compact"/>
              <w:jc w:val="left"/>
            </w:pPr>
            <w:r>
              <w:t xml:space="preserve">ca_mgl</w:t>
            </w:r>
          </w:p>
        </w:tc>
        <w:tc>
          <w:p>
            <w:pPr>
              <w:pStyle w:val="Compact"/>
              <w:jc w:val="left"/>
            </w:pPr>
            <w:r>
              <w:t xml:space="preserve">calcium_mgl</w:t>
            </w:r>
          </w:p>
        </w:tc>
      </w:tr>
      <w:tr>
        <w:tc>
          <w:p>
            <w:pPr>
              <w:pStyle w:val="Compact"/>
              <w:jc w:val="left"/>
            </w:pPr>
            <w:r>
              <w:t xml:space="preserve">soil</w:t>
            </w:r>
          </w:p>
        </w:tc>
        <w:tc>
          <w:p>
            <w:pPr>
              <w:pStyle w:val="Compact"/>
              <w:jc w:val="left"/>
            </w:pPr>
            <w:r>
              <w:t xml:space="preserve">ca_mil</w:t>
            </w:r>
          </w:p>
        </w:tc>
        <w:tc>
          <w:p>
            <w:pPr>
              <w:pStyle w:val="Compact"/>
              <w:jc w:val="left"/>
            </w:pPr>
            <w:r>
              <w:t xml:space="preserve">calcium_millieq</w:t>
            </w:r>
          </w:p>
        </w:tc>
      </w:tr>
      <w:tr>
        <w:tc>
          <w:p>
            <w:pPr>
              <w:pStyle w:val="Compact"/>
              <w:jc w:val="left"/>
            </w:pPr>
            <w:r>
              <w:t xml:space="preserve">soil</w:t>
            </w:r>
          </w:p>
        </w:tc>
        <w:tc>
          <w:p>
            <w:pPr>
              <w:pStyle w:val="Compact"/>
              <w:jc w:val="left"/>
            </w:pPr>
            <w:r>
              <w:t xml:space="preserve">cation</w:t>
            </w:r>
          </w:p>
        </w:tc>
        <w:tc>
          <w:p>
            <w:pPr>
              <w:pStyle w:val="Compact"/>
              <w:jc w:val="left"/>
            </w:pPr>
            <w:r>
              <w:t xml:space="preserve">cation sum</w:t>
            </w:r>
          </w:p>
        </w:tc>
      </w:tr>
      <w:tr>
        <w:tc>
          <w:p>
            <w:pPr>
              <w:pStyle w:val="Compact"/>
              <w:jc w:val="left"/>
            </w:pPr>
            <w:r>
              <w:t xml:space="preserve">soil</w:t>
            </w:r>
          </w:p>
        </w:tc>
        <w:tc>
          <w:p>
            <w:pPr>
              <w:pStyle w:val="Compact"/>
              <w:jc w:val="left"/>
            </w:pPr>
            <w:r>
              <w:t xml:space="preserve">cd</w:t>
            </w:r>
          </w:p>
        </w:tc>
        <w:tc>
          <w:p>
            <w:pPr>
              <w:pStyle w:val="Compact"/>
              <w:jc w:val="left"/>
            </w:pPr>
            <w:r>
              <w:t xml:space="preserve">cadmium</w:t>
            </w:r>
          </w:p>
        </w:tc>
      </w:tr>
      <w:tr>
        <w:tc>
          <w:p>
            <w:pPr>
              <w:pStyle w:val="Compact"/>
              <w:jc w:val="left"/>
            </w:pPr>
            <w:r>
              <w:t xml:space="preserve">soil</w:t>
            </w:r>
          </w:p>
        </w:tc>
        <w:tc>
          <w:p>
            <w:pPr>
              <w:pStyle w:val="Compact"/>
              <w:jc w:val="left"/>
            </w:pPr>
            <w:r>
              <w:t xml:space="preserve">cl</w:t>
            </w:r>
          </w:p>
        </w:tc>
        <w:tc>
          <w:p>
            <w:pPr>
              <w:pStyle w:val="Compact"/>
              <w:jc w:val="left"/>
            </w:pPr>
            <w:r>
              <w:t xml:space="preserve">chloride</w:t>
            </w:r>
          </w:p>
        </w:tc>
      </w:tr>
      <w:tr>
        <w:tc>
          <w:p>
            <w:pPr>
              <w:pStyle w:val="Compact"/>
              <w:jc w:val="left"/>
            </w:pPr>
            <w:r>
              <w:t xml:space="preserve">soil</w:t>
            </w:r>
          </w:p>
        </w:tc>
        <w:tc>
          <w:p>
            <w:pPr>
              <w:pStyle w:val="Compact"/>
              <w:jc w:val="left"/>
            </w:pPr>
            <w:r>
              <w:t xml:space="preserve">cl_mgl</w:t>
            </w:r>
          </w:p>
        </w:tc>
        <w:tc>
          <w:p>
            <w:pPr>
              <w:pStyle w:val="Compact"/>
              <w:jc w:val="left"/>
            </w:pPr>
            <w:r>
              <w:t xml:space="preserve">chloride_mgl</w:t>
            </w:r>
          </w:p>
        </w:tc>
      </w:tr>
      <w:tr>
        <w:tc>
          <w:p>
            <w:pPr>
              <w:pStyle w:val="Compact"/>
              <w:jc w:val="left"/>
            </w:pPr>
            <w:r>
              <w:t xml:space="preserve">soil</w:t>
            </w:r>
          </w:p>
        </w:tc>
        <w:tc>
          <w:p>
            <w:pPr>
              <w:pStyle w:val="Compact"/>
              <w:jc w:val="left"/>
            </w:pPr>
            <w:r>
              <w:t xml:space="preserve">cl_mil</w:t>
            </w:r>
          </w:p>
        </w:tc>
        <w:tc>
          <w:p>
            <w:pPr>
              <w:pStyle w:val="Compact"/>
              <w:jc w:val="left"/>
            </w:pPr>
            <w:r>
              <w:t xml:space="preserve">chloride_millieq</w:t>
            </w:r>
          </w:p>
        </w:tc>
      </w:tr>
      <w:tr>
        <w:tc>
          <w:p>
            <w:pPr>
              <w:pStyle w:val="Compact"/>
              <w:jc w:val="left"/>
            </w:pPr>
            <w:r>
              <w:t xml:space="preserve">soil</w:t>
            </w:r>
          </w:p>
        </w:tc>
        <w:tc>
          <w:p>
            <w:pPr>
              <w:pStyle w:val="Compact"/>
              <w:jc w:val="left"/>
            </w:pPr>
            <w:r>
              <w:t xml:space="preserve">co</w:t>
            </w:r>
          </w:p>
        </w:tc>
        <w:tc>
          <w:p>
            <w:pPr>
              <w:pStyle w:val="Compact"/>
              <w:jc w:val="left"/>
            </w:pPr>
            <w:r>
              <w:t xml:space="preserve">cobalt</w:t>
            </w:r>
          </w:p>
        </w:tc>
      </w:tr>
      <w:tr>
        <w:tc>
          <w:p>
            <w:pPr>
              <w:pStyle w:val="Compact"/>
              <w:jc w:val="left"/>
            </w:pPr>
            <w:r>
              <w:t xml:space="preserve">soil</w:t>
            </w:r>
          </w:p>
        </w:tc>
        <w:tc>
          <w:p>
            <w:pPr>
              <w:pStyle w:val="Compact"/>
              <w:jc w:val="left"/>
            </w:pPr>
            <w:r>
              <w:t xml:space="preserve">cr</w:t>
            </w:r>
          </w:p>
        </w:tc>
        <w:tc>
          <w:p>
            <w:pPr>
              <w:pStyle w:val="Compact"/>
              <w:jc w:val="left"/>
            </w:pPr>
            <w:r>
              <w:t xml:space="preserve">chromium</w:t>
            </w:r>
          </w:p>
        </w:tc>
      </w:tr>
      <w:tr>
        <w:tc>
          <w:p>
            <w:pPr>
              <w:pStyle w:val="Compact"/>
              <w:jc w:val="left"/>
            </w:pPr>
            <w:r>
              <w:t xml:space="preserve">soil</w:t>
            </w:r>
          </w:p>
        </w:tc>
        <w:tc>
          <w:p>
            <w:pPr>
              <w:pStyle w:val="Compact"/>
              <w:jc w:val="left"/>
            </w:pPr>
            <w:r>
              <w:t xml:space="preserve">cu</w:t>
            </w:r>
          </w:p>
        </w:tc>
        <w:tc>
          <w:p>
            <w:pPr>
              <w:pStyle w:val="Compact"/>
              <w:jc w:val="left"/>
            </w:pPr>
            <w:r>
              <w:t xml:space="preserve">copper</w:t>
            </w:r>
          </w:p>
        </w:tc>
      </w:tr>
      <w:tr>
        <w:tc>
          <w:p>
            <w:pPr>
              <w:pStyle w:val="Compact"/>
              <w:jc w:val="left"/>
            </w:pPr>
            <w:r>
              <w:t xml:space="preserve">soil</w:t>
            </w:r>
          </w:p>
        </w:tc>
        <w:tc>
          <w:p>
            <w:pPr>
              <w:pStyle w:val="Compact"/>
              <w:jc w:val="left"/>
            </w:pPr>
            <w:r>
              <w:t xml:space="preserve">fe</w:t>
            </w:r>
          </w:p>
        </w:tc>
        <w:tc>
          <w:p>
            <w:pPr>
              <w:pStyle w:val="Compact"/>
              <w:jc w:val="left"/>
            </w:pPr>
            <w:r>
              <w:t xml:space="preserve">iron</w:t>
            </w:r>
          </w:p>
        </w:tc>
      </w:tr>
      <w:tr>
        <w:tc>
          <w:p>
            <w:pPr>
              <w:pStyle w:val="Compact"/>
              <w:jc w:val="left"/>
            </w:pPr>
            <w:r>
              <w:t xml:space="preserve">soil</w:t>
            </w:r>
          </w:p>
        </w:tc>
        <w:tc>
          <w:p>
            <w:pPr>
              <w:pStyle w:val="Compact"/>
              <w:jc w:val="left"/>
            </w:pPr>
            <w:r>
              <w:t xml:space="preserve">gyps</w:t>
            </w:r>
          </w:p>
        </w:tc>
        <w:tc>
          <w:p>
            <w:pPr>
              <w:pStyle w:val="Compact"/>
              <w:jc w:val="left"/>
            </w:pPr>
            <w:r>
              <w:t xml:space="preserve">est. gypsum requirement-lbs./1000 sq. ft.</w:t>
            </w:r>
          </w:p>
        </w:tc>
      </w:tr>
      <w:tr>
        <w:tc>
          <w:p>
            <w:pPr>
              <w:pStyle w:val="Compact"/>
              <w:jc w:val="left"/>
            </w:pPr>
            <w:r>
              <w:t xml:space="preserve">soil</w:t>
            </w:r>
          </w:p>
        </w:tc>
        <w:tc>
          <w:p>
            <w:pPr>
              <w:pStyle w:val="Compact"/>
              <w:jc w:val="left"/>
            </w:pPr>
            <w:r>
              <w:t xml:space="preserve">hg</w:t>
            </w:r>
          </w:p>
        </w:tc>
        <w:tc>
          <w:p>
            <w:pPr>
              <w:pStyle w:val="Compact"/>
              <w:jc w:val="left"/>
            </w:pPr>
            <w:r>
              <w:t xml:space="preserve">mercury</w:t>
            </w:r>
          </w:p>
        </w:tc>
      </w:tr>
      <w:tr>
        <w:tc>
          <w:p>
            <w:pPr>
              <w:pStyle w:val="Compact"/>
              <w:jc w:val="left"/>
            </w:pPr>
            <w:r>
              <w:t xml:space="preserve">soil</w:t>
            </w:r>
          </w:p>
        </w:tc>
        <w:tc>
          <w:p>
            <w:pPr>
              <w:pStyle w:val="Compact"/>
              <w:jc w:val="left"/>
            </w:pPr>
            <w:r>
              <w:t xml:space="preserve">hlf_sat</w:t>
            </w:r>
          </w:p>
        </w:tc>
        <w:tc>
          <w:p>
            <w:pPr>
              <w:pStyle w:val="Compact"/>
              <w:jc w:val="left"/>
            </w:pPr>
            <w:r>
              <w:t xml:space="preserve">half saturation percentage</w:t>
            </w:r>
          </w:p>
        </w:tc>
      </w:tr>
      <w:tr>
        <w:tc>
          <w:p>
            <w:pPr>
              <w:pStyle w:val="Compact"/>
              <w:jc w:val="left"/>
            </w:pPr>
            <w:r>
              <w:t xml:space="preserve">soil</w:t>
            </w:r>
          </w:p>
        </w:tc>
        <w:tc>
          <w:p>
            <w:pPr>
              <w:pStyle w:val="Compact"/>
              <w:jc w:val="left"/>
            </w:pPr>
            <w:r>
              <w:t xml:space="preserve">k</w:t>
            </w:r>
          </w:p>
        </w:tc>
        <w:tc>
          <w:p>
            <w:pPr>
              <w:pStyle w:val="Compact"/>
              <w:jc w:val="left"/>
            </w:pPr>
            <w:r>
              <w:t xml:space="preserve">potassium</w:t>
            </w:r>
          </w:p>
        </w:tc>
      </w:tr>
      <w:tr>
        <w:tc>
          <w:p>
            <w:pPr>
              <w:pStyle w:val="Compact"/>
              <w:jc w:val="left"/>
            </w:pPr>
            <w:r>
              <w:t xml:space="preserve">soil</w:t>
            </w:r>
          </w:p>
        </w:tc>
        <w:tc>
          <w:p>
            <w:pPr>
              <w:pStyle w:val="Compact"/>
              <w:jc w:val="left"/>
            </w:pPr>
            <w:r>
              <w:t xml:space="preserve">k_mgl</w:t>
            </w:r>
          </w:p>
        </w:tc>
        <w:tc>
          <w:p>
            <w:pPr>
              <w:pStyle w:val="Compact"/>
              <w:jc w:val="left"/>
            </w:pPr>
            <w:r>
              <w:t xml:space="preserve">potassium_mgl</w:t>
            </w:r>
          </w:p>
        </w:tc>
      </w:tr>
      <w:tr>
        <w:tc>
          <w:p>
            <w:pPr>
              <w:pStyle w:val="Compact"/>
              <w:jc w:val="left"/>
            </w:pPr>
            <w:r>
              <w:t xml:space="preserve">soil</w:t>
            </w:r>
          </w:p>
        </w:tc>
        <w:tc>
          <w:p>
            <w:pPr>
              <w:pStyle w:val="Compact"/>
              <w:jc w:val="left"/>
            </w:pPr>
            <w:r>
              <w:t xml:space="preserve">k_mil</w:t>
            </w:r>
          </w:p>
        </w:tc>
        <w:tc>
          <w:p>
            <w:pPr>
              <w:pStyle w:val="Compact"/>
              <w:jc w:val="left"/>
            </w:pPr>
            <w:r>
              <w:t xml:space="preserve">potassium_millieq</w:t>
            </w:r>
          </w:p>
        </w:tc>
      </w:tr>
      <w:tr>
        <w:tc>
          <w:p>
            <w:pPr>
              <w:pStyle w:val="Compact"/>
              <w:jc w:val="left"/>
            </w:pPr>
            <w:r>
              <w:t xml:space="preserve">soil</w:t>
            </w:r>
          </w:p>
        </w:tc>
        <w:tc>
          <w:p>
            <w:pPr>
              <w:pStyle w:val="Compact"/>
              <w:jc w:val="left"/>
            </w:pPr>
            <w:r>
              <w:t xml:space="preserve">li</w:t>
            </w:r>
          </w:p>
        </w:tc>
        <w:tc>
          <w:p>
            <w:pPr>
              <w:pStyle w:val="Compact"/>
              <w:jc w:val="left"/>
            </w:pPr>
            <w:r>
              <w:t xml:space="preserve">lithium</w:t>
            </w:r>
          </w:p>
        </w:tc>
      </w:tr>
      <w:tr>
        <w:tc>
          <w:p>
            <w:pPr>
              <w:pStyle w:val="Compact"/>
              <w:jc w:val="left"/>
            </w:pPr>
            <w:r>
              <w:t xml:space="preserve">soil</w:t>
            </w:r>
          </w:p>
        </w:tc>
        <w:tc>
          <w:p>
            <w:pPr>
              <w:pStyle w:val="Compact"/>
              <w:jc w:val="left"/>
            </w:pPr>
            <w:r>
              <w:t xml:space="preserve">mg</w:t>
            </w:r>
          </w:p>
        </w:tc>
        <w:tc>
          <w:p>
            <w:pPr>
              <w:pStyle w:val="Compact"/>
              <w:jc w:val="left"/>
            </w:pPr>
            <w:r>
              <w:t xml:space="preserve">magnesium</w:t>
            </w:r>
          </w:p>
        </w:tc>
      </w:tr>
      <w:tr>
        <w:tc>
          <w:p>
            <w:pPr>
              <w:pStyle w:val="Compact"/>
              <w:jc w:val="left"/>
            </w:pPr>
            <w:r>
              <w:t xml:space="preserve">soil</w:t>
            </w:r>
          </w:p>
        </w:tc>
        <w:tc>
          <w:p>
            <w:pPr>
              <w:pStyle w:val="Compact"/>
              <w:jc w:val="left"/>
            </w:pPr>
            <w:r>
              <w:t xml:space="preserve">mg_mgl</w:t>
            </w:r>
          </w:p>
        </w:tc>
        <w:tc>
          <w:p>
            <w:pPr>
              <w:pStyle w:val="Compact"/>
              <w:jc w:val="left"/>
            </w:pPr>
            <w:r>
              <w:t xml:space="preserve">magnesium_mgl</w:t>
            </w:r>
          </w:p>
        </w:tc>
      </w:tr>
      <w:tr>
        <w:tc>
          <w:p>
            <w:pPr>
              <w:pStyle w:val="Compact"/>
              <w:jc w:val="left"/>
            </w:pPr>
            <w:r>
              <w:t xml:space="preserve">soil</w:t>
            </w:r>
          </w:p>
        </w:tc>
        <w:tc>
          <w:p>
            <w:pPr>
              <w:pStyle w:val="Compact"/>
              <w:jc w:val="left"/>
            </w:pPr>
            <w:r>
              <w:t xml:space="preserve">mg_mil</w:t>
            </w:r>
          </w:p>
        </w:tc>
        <w:tc>
          <w:p>
            <w:pPr>
              <w:pStyle w:val="Compact"/>
              <w:jc w:val="left"/>
            </w:pPr>
            <w:r>
              <w:t xml:space="preserve">magnesium_millieq</w:t>
            </w:r>
          </w:p>
        </w:tc>
      </w:tr>
      <w:tr>
        <w:tc>
          <w:p>
            <w:pPr>
              <w:pStyle w:val="Compact"/>
              <w:jc w:val="left"/>
            </w:pPr>
            <w:r>
              <w:t xml:space="preserve">soil</w:t>
            </w:r>
          </w:p>
        </w:tc>
        <w:tc>
          <w:p>
            <w:pPr>
              <w:pStyle w:val="Compact"/>
              <w:jc w:val="left"/>
            </w:pPr>
            <w:r>
              <w:t xml:space="preserve">mn</w:t>
            </w:r>
          </w:p>
        </w:tc>
        <w:tc>
          <w:p>
            <w:pPr>
              <w:pStyle w:val="Compact"/>
              <w:jc w:val="left"/>
            </w:pPr>
            <w:r>
              <w:t xml:space="preserve">manganese</w:t>
            </w:r>
          </w:p>
        </w:tc>
      </w:tr>
      <w:tr>
        <w:tc>
          <w:p>
            <w:pPr>
              <w:pStyle w:val="Compact"/>
              <w:jc w:val="left"/>
            </w:pPr>
            <w:r>
              <w:t xml:space="preserve">soil</w:t>
            </w:r>
          </w:p>
        </w:tc>
        <w:tc>
          <w:p>
            <w:pPr>
              <w:pStyle w:val="Compact"/>
              <w:jc w:val="left"/>
            </w:pPr>
            <w:r>
              <w:t xml:space="preserve">mo</w:t>
            </w:r>
          </w:p>
        </w:tc>
        <w:tc>
          <w:p>
            <w:pPr>
              <w:pStyle w:val="Compact"/>
              <w:jc w:val="left"/>
            </w:pPr>
            <w:r>
              <w:t xml:space="preserve">molybdenum</w:t>
            </w:r>
          </w:p>
        </w:tc>
      </w:tr>
      <w:tr>
        <w:tc>
          <w:p>
            <w:pPr>
              <w:pStyle w:val="Compact"/>
              <w:jc w:val="left"/>
            </w:pPr>
            <w:r>
              <w:t xml:space="preserve">soil</w:t>
            </w:r>
          </w:p>
        </w:tc>
        <w:tc>
          <w:p>
            <w:pPr>
              <w:pStyle w:val="Compact"/>
              <w:jc w:val="left"/>
            </w:pPr>
            <w:r>
              <w:t xml:space="preserve">moist</w:t>
            </w:r>
          </w:p>
        </w:tc>
        <w:tc>
          <w:p>
            <w:pPr>
              <w:pStyle w:val="Compact"/>
              <w:jc w:val="left"/>
            </w:pPr>
            <w:r>
              <w:t xml:space="preserve">moisture content of soil</w:t>
            </w:r>
          </w:p>
        </w:tc>
      </w:tr>
      <w:tr>
        <w:tc>
          <w:p>
            <w:pPr>
              <w:pStyle w:val="Compact"/>
              <w:jc w:val="left"/>
            </w:pPr>
            <w:r>
              <w:t xml:space="preserve">soil</w:t>
            </w:r>
          </w:p>
        </w:tc>
        <w:tc>
          <w:p>
            <w:pPr>
              <w:pStyle w:val="Compact"/>
              <w:jc w:val="left"/>
            </w:pPr>
            <w:r>
              <w:t xml:space="preserve">n</w:t>
            </w:r>
          </w:p>
        </w:tc>
        <w:tc>
          <w:p>
            <w:pPr>
              <w:pStyle w:val="Compact"/>
              <w:jc w:val="left"/>
            </w:pPr>
            <w:r>
              <w:t xml:space="preserve">nitrate</w:t>
            </w:r>
          </w:p>
        </w:tc>
      </w:tr>
      <w:tr>
        <w:tc>
          <w:p>
            <w:pPr>
              <w:pStyle w:val="Compact"/>
              <w:jc w:val="left"/>
            </w:pPr>
            <w:r>
              <w:t xml:space="preserve">soil</w:t>
            </w:r>
          </w:p>
        </w:tc>
        <w:tc>
          <w:p>
            <w:pPr>
              <w:pStyle w:val="Compact"/>
              <w:jc w:val="left"/>
            </w:pPr>
            <w:r>
              <w:t xml:space="preserve">n_mgl</w:t>
            </w:r>
          </w:p>
        </w:tc>
        <w:tc>
          <w:p>
            <w:pPr>
              <w:pStyle w:val="Compact"/>
              <w:jc w:val="left"/>
            </w:pPr>
            <w:r>
              <w:t xml:space="preserve">nitrate as N_mgl</w:t>
            </w:r>
          </w:p>
        </w:tc>
      </w:tr>
      <w:tr>
        <w:tc>
          <w:p>
            <w:pPr>
              <w:pStyle w:val="Compact"/>
              <w:jc w:val="left"/>
            </w:pPr>
            <w:r>
              <w:t xml:space="preserve">soil</w:t>
            </w:r>
          </w:p>
        </w:tc>
        <w:tc>
          <w:p>
            <w:pPr>
              <w:pStyle w:val="Compact"/>
              <w:jc w:val="left"/>
            </w:pPr>
            <w:r>
              <w:t xml:space="preserve">n_mil</w:t>
            </w:r>
          </w:p>
        </w:tc>
        <w:tc>
          <w:p>
            <w:pPr>
              <w:pStyle w:val="Compact"/>
              <w:jc w:val="left"/>
            </w:pPr>
            <w:r>
              <w:t xml:space="preserve">nitrate as N_millieq</w:t>
            </w:r>
          </w:p>
        </w:tc>
      </w:tr>
      <w:tr>
        <w:tc>
          <w:p>
            <w:pPr>
              <w:pStyle w:val="Compact"/>
              <w:jc w:val="left"/>
            </w:pPr>
            <w:r>
              <w:t xml:space="preserve">soil</w:t>
            </w:r>
          </w:p>
        </w:tc>
        <w:tc>
          <w:p>
            <w:pPr>
              <w:pStyle w:val="Compact"/>
              <w:jc w:val="left"/>
            </w:pPr>
            <w:r>
              <w:t xml:space="preserve">na</w:t>
            </w:r>
          </w:p>
        </w:tc>
        <w:tc>
          <w:p>
            <w:pPr>
              <w:pStyle w:val="Compact"/>
              <w:jc w:val="left"/>
            </w:pPr>
            <w:r>
              <w:t xml:space="preserve">sodium</w:t>
            </w:r>
          </w:p>
        </w:tc>
      </w:tr>
      <w:tr>
        <w:tc>
          <w:p>
            <w:pPr>
              <w:pStyle w:val="Compact"/>
              <w:jc w:val="left"/>
            </w:pPr>
            <w:r>
              <w:t xml:space="preserve">soil</w:t>
            </w:r>
          </w:p>
        </w:tc>
        <w:tc>
          <w:p>
            <w:pPr>
              <w:pStyle w:val="Compact"/>
              <w:jc w:val="left"/>
            </w:pPr>
            <w:r>
              <w:t xml:space="preserve">na_mgl</w:t>
            </w:r>
          </w:p>
        </w:tc>
        <w:tc>
          <w:p>
            <w:pPr>
              <w:pStyle w:val="Compact"/>
              <w:jc w:val="left"/>
            </w:pPr>
            <w:r>
              <w:t xml:space="preserve">sodium_mgl</w:t>
            </w:r>
          </w:p>
        </w:tc>
      </w:tr>
      <w:tr>
        <w:tc>
          <w:p>
            <w:pPr>
              <w:pStyle w:val="Compact"/>
              <w:jc w:val="left"/>
            </w:pPr>
            <w:r>
              <w:t xml:space="preserve">soil</w:t>
            </w:r>
          </w:p>
        </w:tc>
        <w:tc>
          <w:p>
            <w:pPr>
              <w:pStyle w:val="Compact"/>
              <w:jc w:val="left"/>
            </w:pPr>
            <w:r>
              <w:t xml:space="preserve">na_mil</w:t>
            </w:r>
          </w:p>
        </w:tc>
        <w:tc>
          <w:p>
            <w:pPr>
              <w:pStyle w:val="Compact"/>
              <w:jc w:val="left"/>
            </w:pPr>
            <w:r>
              <w:t xml:space="preserve">sodium_millieq</w:t>
            </w:r>
          </w:p>
        </w:tc>
      </w:tr>
      <w:tr>
        <w:tc>
          <w:p>
            <w:pPr>
              <w:pStyle w:val="Compact"/>
              <w:jc w:val="left"/>
            </w:pPr>
            <w:r>
              <w:t xml:space="preserve">soil</w:t>
            </w:r>
          </w:p>
        </w:tc>
        <w:tc>
          <w:p>
            <w:pPr>
              <w:pStyle w:val="Compact"/>
              <w:jc w:val="left"/>
            </w:pPr>
            <w:r>
              <w:t xml:space="preserve">ni</w:t>
            </w:r>
          </w:p>
        </w:tc>
        <w:tc>
          <w:p>
            <w:pPr>
              <w:pStyle w:val="Compact"/>
              <w:jc w:val="left"/>
            </w:pPr>
            <w:r>
              <w:t xml:space="preserve">nickel</w:t>
            </w:r>
          </w:p>
        </w:tc>
      </w:tr>
      <w:tr>
        <w:tc>
          <w:p>
            <w:pPr>
              <w:pStyle w:val="Compact"/>
              <w:jc w:val="left"/>
            </w:pPr>
            <w:r>
              <w:t xml:space="preserve">soil</w:t>
            </w:r>
          </w:p>
        </w:tc>
        <w:tc>
          <w:p>
            <w:pPr>
              <w:pStyle w:val="Compact"/>
              <w:jc w:val="left"/>
            </w:pPr>
            <w:r>
              <w:t xml:space="preserve">organic</w:t>
            </w:r>
          </w:p>
        </w:tc>
        <w:tc>
          <w:p>
            <w:pPr>
              <w:pStyle w:val="Compact"/>
              <w:jc w:val="left"/>
            </w:pPr>
            <w:r>
              <w:t xml:space="preserve">organic matter</w:t>
            </w:r>
          </w:p>
        </w:tc>
      </w:tr>
      <w:tr>
        <w:tc>
          <w:p>
            <w:pPr>
              <w:pStyle w:val="Compact"/>
              <w:jc w:val="left"/>
            </w:pPr>
            <w:r>
              <w:t xml:space="preserve">soil</w:t>
            </w:r>
          </w:p>
        </w:tc>
        <w:tc>
          <w:p>
            <w:pPr>
              <w:pStyle w:val="Compact"/>
              <w:jc w:val="left"/>
            </w:pPr>
            <w:r>
              <w:t xml:space="preserve">p</w:t>
            </w:r>
          </w:p>
        </w:tc>
        <w:tc>
          <w:p>
            <w:pPr>
              <w:pStyle w:val="Compact"/>
              <w:jc w:val="left"/>
            </w:pPr>
            <w:r>
              <w:t xml:space="preserve">phosphorus</w:t>
            </w:r>
          </w:p>
        </w:tc>
      </w:tr>
      <w:tr>
        <w:tc>
          <w:p>
            <w:pPr>
              <w:pStyle w:val="Compact"/>
              <w:jc w:val="left"/>
            </w:pPr>
            <w:r>
              <w:t xml:space="preserve">soil</w:t>
            </w:r>
          </w:p>
        </w:tc>
        <w:tc>
          <w:p>
            <w:pPr>
              <w:pStyle w:val="Compact"/>
              <w:jc w:val="left"/>
            </w:pPr>
            <w:r>
              <w:t xml:space="preserve">p_mgl</w:t>
            </w:r>
          </w:p>
        </w:tc>
        <w:tc>
          <w:p>
            <w:pPr>
              <w:pStyle w:val="Compact"/>
              <w:jc w:val="left"/>
            </w:pPr>
            <w:r>
              <w:t xml:space="preserve">phosphorus as P_mgl</w:t>
            </w:r>
          </w:p>
        </w:tc>
      </w:tr>
      <w:tr>
        <w:tc>
          <w:p>
            <w:pPr>
              <w:pStyle w:val="Compact"/>
              <w:jc w:val="left"/>
            </w:pPr>
            <w:r>
              <w:t xml:space="preserve">soil</w:t>
            </w:r>
          </w:p>
        </w:tc>
        <w:tc>
          <w:p>
            <w:pPr>
              <w:pStyle w:val="Compact"/>
              <w:jc w:val="left"/>
            </w:pPr>
            <w:r>
              <w:t xml:space="preserve">p_mil</w:t>
            </w:r>
          </w:p>
        </w:tc>
        <w:tc>
          <w:p>
            <w:pPr>
              <w:pStyle w:val="Compact"/>
              <w:jc w:val="left"/>
            </w:pPr>
            <w:r>
              <w:t xml:space="preserve">phosphorus as P_millieq</w:t>
            </w:r>
          </w:p>
        </w:tc>
      </w:tr>
      <w:tr>
        <w:tc>
          <w:p>
            <w:pPr>
              <w:pStyle w:val="Compact"/>
              <w:jc w:val="left"/>
            </w:pPr>
            <w:r>
              <w:t xml:space="preserve">soil</w:t>
            </w:r>
          </w:p>
        </w:tc>
        <w:tc>
          <w:p>
            <w:pPr>
              <w:pStyle w:val="Compact"/>
              <w:jc w:val="left"/>
            </w:pPr>
            <w:r>
              <w:t xml:space="preserve">pb</w:t>
            </w:r>
          </w:p>
        </w:tc>
        <w:tc>
          <w:p>
            <w:pPr>
              <w:pStyle w:val="Compact"/>
              <w:jc w:val="left"/>
            </w:pPr>
            <w:r>
              <w:t xml:space="preserve">lead</w:t>
            </w:r>
          </w:p>
        </w:tc>
      </w:tr>
      <w:tr>
        <w:tc>
          <w:p>
            <w:pPr>
              <w:pStyle w:val="Compact"/>
              <w:jc w:val="left"/>
            </w:pPr>
            <w:r>
              <w:t xml:space="preserve">soil</w:t>
            </w:r>
          </w:p>
        </w:tc>
        <w:tc>
          <w:p>
            <w:pPr>
              <w:pStyle w:val="Compact"/>
              <w:jc w:val="left"/>
            </w:pPr>
            <w:r>
              <w:t xml:space="preserve">ph</w:t>
            </w:r>
          </w:p>
        </w:tc>
        <w:tc>
          <w:p>
            <w:pPr>
              <w:pStyle w:val="Compact"/>
              <w:jc w:val="left"/>
            </w:pPr>
            <w:r>
              <w:t xml:space="preserve">pH</w:t>
            </w:r>
          </w:p>
        </w:tc>
      </w:tr>
      <w:tr>
        <w:tc>
          <w:p>
            <w:pPr>
              <w:pStyle w:val="Compact"/>
              <w:jc w:val="left"/>
            </w:pPr>
            <w:r>
              <w:t xml:space="preserve">soil</w:t>
            </w:r>
          </w:p>
        </w:tc>
        <w:tc>
          <w:p>
            <w:pPr>
              <w:pStyle w:val="Compact"/>
              <w:jc w:val="left"/>
            </w:pPr>
            <w:r>
              <w:t xml:space="preserve">rel_infil</w:t>
            </w:r>
          </w:p>
        </w:tc>
        <w:tc>
          <w:p>
            <w:pPr>
              <w:pStyle w:val="Compact"/>
              <w:jc w:val="left"/>
            </w:pPr>
            <w:r>
              <w:t xml:space="preserve">relative infiltration rate</w:t>
            </w:r>
          </w:p>
        </w:tc>
      </w:tr>
      <w:tr>
        <w:tc>
          <w:p>
            <w:pPr>
              <w:pStyle w:val="Compact"/>
              <w:jc w:val="left"/>
            </w:pPr>
            <w:r>
              <w:t xml:space="preserve">soil</w:t>
            </w:r>
          </w:p>
        </w:tc>
        <w:tc>
          <w:p>
            <w:pPr>
              <w:pStyle w:val="Compact"/>
              <w:jc w:val="left"/>
            </w:pPr>
            <w:r>
              <w:t xml:space="preserve">salin</w:t>
            </w:r>
          </w:p>
        </w:tc>
        <w:tc>
          <w:p>
            <w:pPr>
              <w:pStyle w:val="Compact"/>
              <w:jc w:val="left"/>
            </w:pPr>
            <w:r>
              <w:t xml:space="preserve">salinity</w:t>
            </w:r>
          </w:p>
        </w:tc>
      </w:tr>
      <w:tr>
        <w:tc>
          <w:p>
            <w:pPr>
              <w:pStyle w:val="Compact"/>
              <w:jc w:val="left"/>
            </w:pPr>
            <w:r>
              <w:t xml:space="preserve">soil</w:t>
            </w:r>
          </w:p>
        </w:tc>
        <w:tc>
          <w:p>
            <w:pPr>
              <w:pStyle w:val="Compact"/>
              <w:jc w:val="left"/>
            </w:pPr>
            <w:r>
              <w:t xml:space="preserve">sar</w:t>
            </w:r>
          </w:p>
        </w:tc>
        <w:tc>
          <w:p>
            <w:pPr>
              <w:pStyle w:val="Compact"/>
              <w:jc w:val="left"/>
            </w:pPr>
            <w:r>
              <w:t xml:space="preserve">SAR</w:t>
            </w:r>
          </w:p>
        </w:tc>
      </w:tr>
      <w:tr>
        <w:tc>
          <w:p>
            <w:pPr>
              <w:pStyle w:val="Compact"/>
              <w:jc w:val="left"/>
            </w:pPr>
            <w:r>
              <w:t xml:space="preserve">soil</w:t>
            </w:r>
          </w:p>
        </w:tc>
        <w:tc>
          <w:p>
            <w:pPr>
              <w:pStyle w:val="Compact"/>
              <w:jc w:val="left"/>
            </w:pPr>
            <w:r>
              <w:t xml:space="preserve">se</w:t>
            </w:r>
          </w:p>
        </w:tc>
        <w:tc>
          <w:p>
            <w:pPr>
              <w:pStyle w:val="Compact"/>
              <w:jc w:val="left"/>
            </w:pPr>
            <w:r>
              <w:t xml:space="preserve">selenium</w:t>
            </w:r>
          </w:p>
        </w:tc>
      </w:tr>
      <w:tr>
        <w:tc>
          <w:p>
            <w:pPr>
              <w:pStyle w:val="Compact"/>
              <w:jc w:val="left"/>
            </w:pPr>
            <w:r>
              <w:t xml:space="preserve">soil</w:t>
            </w:r>
          </w:p>
        </w:tc>
        <w:tc>
          <w:p>
            <w:pPr>
              <w:pStyle w:val="Compact"/>
              <w:jc w:val="left"/>
            </w:pPr>
            <w:r>
              <w:t xml:space="preserve">soil_txtr</w:t>
            </w:r>
          </w:p>
        </w:tc>
        <w:tc>
          <w:p>
            <w:pPr>
              <w:pStyle w:val="Compact"/>
              <w:jc w:val="left"/>
            </w:pPr>
            <w:r>
              <w:t xml:space="preserve">estimated soil texture</w:t>
            </w:r>
          </w:p>
        </w:tc>
      </w:tr>
      <w:tr>
        <w:tc>
          <w:p>
            <w:pPr>
              <w:pStyle w:val="Compact"/>
              <w:jc w:val="left"/>
            </w:pPr>
            <w:r>
              <w:t xml:space="preserve">soil</w:t>
            </w:r>
          </w:p>
        </w:tc>
        <w:tc>
          <w:p>
            <w:pPr>
              <w:pStyle w:val="Compact"/>
              <w:jc w:val="left"/>
            </w:pPr>
            <w:r>
              <w:t xml:space="preserve">sr</w:t>
            </w:r>
          </w:p>
        </w:tc>
        <w:tc>
          <w:p>
            <w:pPr>
              <w:pStyle w:val="Compact"/>
              <w:jc w:val="left"/>
            </w:pPr>
            <w:r>
              <w:t xml:space="preserve">strontium</w:t>
            </w:r>
          </w:p>
        </w:tc>
      </w:tr>
      <w:tr>
        <w:tc>
          <w:p>
            <w:pPr>
              <w:pStyle w:val="Compact"/>
              <w:jc w:val="left"/>
            </w:pPr>
            <w:r>
              <w:t xml:space="preserve">soil</w:t>
            </w:r>
          </w:p>
        </w:tc>
        <w:tc>
          <w:p>
            <w:pPr>
              <w:pStyle w:val="Compact"/>
              <w:jc w:val="left"/>
            </w:pPr>
            <w:r>
              <w:t xml:space="preserve">su</w:t>
            </w:r>
          </w:p>
        </w:tc>
        <w:tc>
          <w:p>
            <w:pPr>
              <w:pStyle w:val="Compact"/>
              <w:jc w:val="left"/>
            </w:pPr>
            <w:r>
              <w:t xml:space="preserve">sulfur</w:t>
            </w:r>
          </w:p>
        </w:tc>
      </w:tr>
      <w:tr>
        <w:tc>
          <w:p>
            <w:pPr>
              <w:pStyle w:val="Compact"/>
              <w:jc w:val="left"/>
            </w:pPr>
            <w:r>
              <w:t xml:space="preserve">soil</w:t>
            </w:r>
          </w:p>
        </w:tc>
        <w:tc>
          <w:p>
            <w:pPr>
              <w:pStyle w:val="Compact"/>
              <w:jc w:val="left"/>
            </w:pPr>
            <w:r>
              <w:t xml:space="preserve">su_mgl</w:t>
            </w:r>
          </w:p>
        </w:tc>
        <w:tc>
          <w:p>
            <w:pPr>
              <w:pStyle w:val="Compact"/>
              <w:jc w:val="left"/>
            </w:pPr>
            <w:r>
              <w:t xml:space="preserve">sulfate as S_mgl</w:t>
            </w:r>
          </w:p>
        </w:tc>
      </w:tr>
      <w:tr>
        <w:tc>
          <w:p>
            <w:pPr>
              <w:pStyle w:val="Compact"/>
              <w:jc w:val="left"/>
            </w:pPr>
            <w:r>
              <w:t xml:space="preserve">soil</w:t>
            </w:r>
          </w:p>
        </w:tc>
        <w:tc>
          <w:p>
            <w:pPr>
              <w:pStyle w:val="Compact"/>
              <w:jc w:val="left"/>
            </w:pPr>
            <w:r>
              <w:t xml:space="preserve">su_mil</w:t>
            </w:r>
          </w:p>
        </w:tc>
        <w:tc>
          <w:p>
            <w:pPr>
              <w:pStyle w:val="Compact"/>
              <w:jc w:val="left"/>
            </w:pPr>
            <w:r>
              <w:t xml:space="preserve">sulfate as S_millieq</w:t>
            </w:r>
          </w:p>
        </w:tc>
      </w:tr>
      <w:tr>
        <w:tc>
          <w:p>
            <w:pPr>
              <w:pStyle w:val="Compact"/>
              <w:jc w:val="left"/>
            </w:pPr>
            <w:r>
              <w:t xml:space="preserve">soil</w:t>
            </w:r>
          </w:p>
        </w:tc>
        <w:tc>
          <w:p>
            <w:pPr>
              <w:pStyle w:val="Compact"/>
              <w:jc w:val="left"/>
            </w:pPr>
            <w:r>
              <w:t xml:space="preserve">zn</w:t>
            </w:r>
          </w:p>
        </w:tc>
        <w:tc>
          <w:p>
            <w:pPr>
              <w:pStyle w:val="Compact"/>
              <w:jc w:val="left"/>
            </w:pPr>
            <w:r>
              <w:t xml:space="preserve">zinc</w:t>
            </w:r>
          </w:p>
        </w:tc>
      </w:tr>
    </w:tbl>
    <w:p>
      <w:pPr>
        <w:pStyle w:val="BodyText"/>
      </w:pPr>
      <w:r>
        <w:t xml:space="preserve">Certain predictor and response terms were created or transformed to elicit meaningful relationships. The reproductive potential response was calculated as the number of GVTP plants multiplied by the average count of heads (</w:t>
      </w:r>
      <m:oMath>
        <m:r>
          <m:t>g</m:t>
        </m:r>
        <m:r>
          <m:t>v</m:t>
        </m:r>
        <m:r>
          <m:t>t</m:t>
        </m:r>
        <m:r>
          <m:t>p</m:t>
        </m:r>
        <m:r>
          <m:t>_</m:t>
        </m:r>
        <m:r>
          <m:t>r</m:t>
        </m:r>
        <m:r>
          <m:t>e</m:t>
        </m:r>
        <m:r>
          <m:t>p</m:t>
        </m:r>
        <m:r>
          <m:t>r</m:t>
        </m:r>
        <m:r>
          <m:t>o</m:t>
        </m:r>
        <m:r>
          <m:t>d</m:t>
        </m:r>
        <m:r>
          <m:t>u</m:t>
        </m:r>
        <m:r>
          <m:t>c</m:t>
        </m:r>
        <m:r>
          <m:t>t</m:t>
        </m:r>
        <m:r>
          <m:t>i</m:t>
        </m:r>
        <m:r>
          <m:t>v</m:t>
        </m:r>
        <m:r>
          <m:t>e</m:t>
        </m:r>
        <m:r>
          <m:t>_</m:t>
        </m:r>
        <m:r>
          <m:t>p</m:t>
        </m:r>
        <m:r>
          <m:t>o</m:t>
        </m:r>
        <m:r>
          <m:t>t</m:t>
        </m:r>
        <m:r>
          <m:t>e</m:t>
        </m:r>
        <m:r>
          <m:t>n</m:t>
        </m:r>
        <m:r>
          <m:t>t</m:t>
        </m:r>
        <m:r>
          <m:t>i</m:t>
        </m:r>
        <m:r>
          <m:t>a</m:t>
        </m:r>
        <m:r>
          <m:t>l</m:t>
        </m:r>
        <m:r>
          <m:t>=</m:t>
        </m:r>
        <m:r>
          <m:t>g</m:t>
        </m:r>
        <m:r>
          <m:t>v</m:t>
        </m:r>
        <m:r>
          <m:t>t</m:t>
        </m:r>
        <m:r>
          <m:t>p</m:t>
        </m:r>
        <m:r>
          <m:t>_</m:t>
        </m:r>
        <m:r>
          <m:t>c</m:t>
        </m:r>
        <m:r>
          <m:t>o</m:t>
        </m:r>
        <m:r>
          <m:t>u</m:t>
        </m:r>
        <m:r>
          <m:t>n</m:t>
        </m:r>
        <m:r>
          <m:t>t</m:t>
        </m:r>
        <m:r>
          <m:t>*</m:t>
        </m:r>
        <m:r>
          <m:t>g</m:t>
        </m:r>
        <m:r>
          <m:t>v</m:t>
        </m:r>
        <m:r>
          <m:t>t</m:t>
        </m:r>
        <m:r>
          <m:t>p</m:t>
        </m:r>
        <m:r>
          <m:t>_</m:t>
        </m:r>
        <m:r>
          <m:t>h</m:t>
        </m:r>
        <m:r>
          <m:t>e</m:t>
        </m:r>
        <m:r>
          <m:t>a</m:t>
        </m:r>
        <m:r>
          <m:t>d</m:t>
        </m:r>
        <m:r>
          <m:t>s</m:t>
        </m:r>
      </m:oMath>
      <w:r>
        <w:t xml:space="preserve">). Since aspect is a circular variable (0°— north to 360°— north), it was transformed to radians (</w:t>
      </w:r>
      <m:oMath>
        <m:r>
          <m:t>a</m:t>
        </m:r>
        <m:r>
          <m:t>s</m:t>
        </m:r>
        <m:r>
          <m:t>p</m:t>
        </m:r>
        <m:r>
          <m:t>e</m:t>
        </m:r>
        <m:r>
          <m:t>c</m:t>
        </m:r>
        <m:r>
          <m:t>t</m:t>
        </m:r>
        <m:r>
          <m:t>_</m:t>
        </m:r>
        <m:r>
          <m:t>r</m:t>
        </m:r>
        <m:r>
          <m:t>a</m:t>
        </m:r>
        <m:r>
          <m:t>d</m:t>
        </m:r>
        <m:r>
          <m:t>=</m:t>
        </m:r>
        <m:r>
          <m:t>a</m:t>
        </m:r>
        <m:r>
          <m:t>s</m:t>
        </m:r>
        <m:r>
          <m:t>p</m:t>
        </m:r>
        <m:r>
          <m:t>e</m:t>
        </m:r>
        <m:r>
          <m:t>c</m:t>
        </m:r>
        <m:r>
          <m:t>t</m:t>
        </m:r>
        <m:r>
          <m:t>_</m:t>
        </m:r>
        <m:r>
          <m:t>d</m:t>
        </m:r>
        <m:r>
          <m:t>e</m:t>
        </m:r>
        <m:r>
          <m:t>g</m:t>
        </m:r>
        <m:r>
          <m:t>∗</m:t>
        </m:r>
        <m:r>
          <m:t>(</m:t>
        </m:r>
        <m:r>
          <m:t>2</m:t>
        </m:r>
        <m:r>
          <m:t>π</m:t>
        </m:r>
        <m:r>
          <m:t>/</m:t>
        </m:r>
        <m:r>
          <m:t>360</m:t>
        </m:r>
        <m:r>
          <m:t>)</m:t>
        </m:r>
      </m:oMath>
      <w:r>
        <w:t xml:space="preserve">) to then create variables representing northern (</w:t>
      </w:r>
      <m:oMath>
        <m:r>
          <m:t>a</m:t>
        </m:r>
        <m:r>
          <m:t>s</m:t>
        </m:r>
        <m:r>
          <m:t>p</m:t>
        </m:r>
        <m:r>
          <m:t>e</m:t>
        </m:r>
        <m:r>
          <m:t>c</m:t>
        </m:r>
        <m:r>
          <m:t>t</m:t>
        </m:r>
        <m:r>
          <m:t>_</m:t>
        </m:r>
        <m:r>
          <m:t>n</m:t>
        </m:r>
        <m:r>
          <m:t>o</m:t>
        </m:r>
        <m:r>
          <m:t>r</m:t>
        </m:r>
        <m:r>
          <m:t>t</m:t>
        </m:r>
        <m:r>
          <m:t>h</m:t>
        </m:r>
        <m:r>
          <m:t>=</m:t>
        </m:r>
        <m:r>
          <m:t>c</m:t>
        </m:r>
        <m:r>
          <m:t>o</m:t>
        </m:r>
        <m:r>
          <m:t>s</m:t>
        </m:r>
        <m:r>
          <m:t>(</m:t>
        </m:r>
        <m:r>
          <m:t>a</m:t>
        </m:r>
        <m:r>
          <m:t>s</m:t>
        </m:r>
        <m:r>
          <m:t>p</m:t>
        </m:r>
        <m:r>
          <m:t>e</m:t>
        </m:r>
        <m:r>
          <m:t>c</m:t>
        </m:r>
        <m:r>
          <m:t>t</m:t>
        </m:r>
        <m:r>
          <m:t>_</m:t>
        </m:r>
        <m:r>
          <m:t>r</m:t>
        </m:r>
        <m:r>
          <m:t>a</m:t>
        </m:r>
        <m:r>
          <m:t>d</m:t>
        </m:r>
        <m:r>
          <m:t>)</m:t>
        </m:r>
      </m:oMath>
      <w:r>
        <w:t xml:space="preserve">) and eastern exposure (</w:t>
      </w:r>
      <m:oMath>
        <m:r>
          <m:t>a</m:t>
        </m:r>
        <m:r>
          <m:t>s</m:t>
        </m:r>
        <m:r>
          <m:t>p</m:t>
        </m:r>
        <m:r>
          <m:t>e</m:t>
        </m:r>
        <m:r>
          <m:t>c</m:t>
        </m:r>
        <m:r>
          <m:t>t</m:t>
        </m:r>
        <m:r>
          <m:t>_</m:t>
        </m:r>
        <m:r>
          <m:t>e</m:t>
        </m:r>
        <m:r>
          <m:t>a</m:t>
        </m:r>
        <m:r>
          <m:t>s</m:t>
        </m:r>
        <m:r>
          <m:t>t</m:t>
        </m:r>
        <m:r>
          <m:t>=</m:t>
        </m:r>
        <m:r>
          <m:t>s</m:t>
        </m:r>
        <m:r>
          <m:t>i</m:t>
        </m:r>
        <m:r>
          <m:t>n</m:t>
        </m:r>
        <m:r>
          <m:t>(</m:t>
        </m:r>
        <m:r>
          <m:t>a</m:t>
        </m:r>
        <m:r>
          <m:t>s</m:t>
        </m:r>
        <m:r>
          <m:t>p</m:t>
        </m:r>
        <m:r>
          <m:t>e</m:t>
        </m:r>
        <m:r>
          <m:t>c</m:t>
        </m:r>
        <m:r>
          <m:t>t</m:t>
        </m:r>
        <m:r>
          <m:t>_</m:t>
        </m:r>
        <m:r>
          <m:t>r</m:t>
        </m:r>
        <m:r>
          <m:t>a</m:t>
        </m:r>
        <m:r>
          <m:t>d</m:t>
        </m:r>
        <m:r>
          <m:t>)</m:t>
        </m:r>
      </m:oMath>
      <w:r>
        <w:t xml:space="preserve">)</w:t>
      </w:r>
      <w:r>
        <w:t xml:space="preserve"> </w:t>
      </w:r>
      <w:r>
        <w:t xml:space="preserve">(Kvasnes et al., 2018)</w:t>
      </w:r>
      <w:r>
        <w:t xml:space="preserve">.</w:t>
      </w:r>
    </w:p>
    <w:p>
      <w:pPr>
        <w:pStyle w:val="BodyText"/>
      </w:pPr>
      <w:r>
        <w:t xml:space="preserve">Given many more predictors (n=81) than observations (n=40), the first challenge of this analysis was to winnow predictors down to a reasonable subset so as to avoid issues of overfitting and multicollinearity. To do this, we pre-selected predictors (</w:t>
      </w:r>
      <w:r>
        <w:rPr>
          <w:rStyle w:val="VerbatimChar"/>
        </w:rPr>
        <w:t xml:space="preserve">x</w:t>
      </w:r>
      <w:r>
        <w:t xml:space="preserve">) across the suite of responses (</w:t>
      </w:r>
      <w:r>
        <w:rPr>
          <w:rStyle w:val="VerbatimChar"/>
        </w:rPr>
        <w:t xml:space="preserve">y</w:t>
      </w:r>
      <w:r>
        <w:t xml:space="preserve">) based on individual relationships showing a significant relationship (p.value &lt;= 0.05) for either a simple linear model (</w:t>
      </w:r>
      <w:r>
        <w:rPr>
          <w:rStyle w:val="VerbatimChar"/>
        </w:rPr>
        <w:t xml:space="preserve">y ~ x</w:t>
      </w:r>
      <w:r>
        <w:t xml:space="preserve">) or one with an additional quadratic term (</w:t>
      </w:r>
      <w:r>
        <w:rPr>
          <w:rStyle w:val="VerbatimChar"/>
        </w:rPr>
        <w:t xml:space="preserve">y ~ x + x^2</w:t>
      </w:r>
      <w:r>
        <w:t xml:space="preserve">) to allow for non-linear niche response (i.e. bell-shaped biological response around some optimal environmental predictor value). Predictors were further filtered for those not autocorrelated (Spearman’s correlation &lt;= 0.7) based on the individual model with the lowest Akaike information criterion (AIC) to produce the most parsimonious model without autocorrelated predictors.</w:t>
      </w:r>
    </w:p>
    <w:p>
      <w:pPr>
        <w:pStyle w:val="BodyText"/>
      </w:pPr>
      <w:r>
        <w:t xml:space="preserve">Once a reasonable subset of predictors were chosen per response, data were randomly split into training data (80%) to fit the model and test data (20%) to evaluate model performance. Model performance was based on Accuracy (higher score is better) for the binary response (presence) to compare Maxent against RandomForest models. To compare the continuous response models, a Normalized Root Mean Square Error (NRMSE; lower score is better) was used to allow for model selection between different response terms.</w:t>
      </w:r>
    </w:p>
    <w:p>
      <w:pPr>
        <w:pStyle w:val="BodyText"/>
      </w:pPr>
      <w:r>
        <w:t xml:space="preserve">To then select which models to employ for each category (landscape, biotic, soil) requires a value judgement. We propose that the presence response be used at the landscape level as a logical, simple first step in habitat assessment. For this type of binary response data Maxent has been demonstrated to be especially performant with few observations</w:t>
      </w:r>
      <w:r>
        <w:t xml:space="preserve"> </w:t>
      </w:r>
      <w:r>
        <w:t xml:space="preserve">(Fletcher et al., 2019; Hijmans &amp; Elith, 2013)</w:t>
      </w:r>
      <w:r>
        <w:t xml:space="preserve">. For the subsequent biotic and soil categories, a model based on continuous response could then inform on the reproductive potential of the species.</w:t>
      </w:r>
    </w:p>
    <w:p>
      <w:pPr>
        <w:pStyle w:val="Heading2"/>
      </w:pPr>
      <w:bookmarkStart w:id="22" w:name="results"/>
      <w:r>
        <w:t xml:space="preserve">0.3	Results</w:t>
      </w:r>
      <w:bookmarkEnd w:id="22"/>
    </w:p>
    <w:p>
      <w:pPr>
        <w:pStyle w:val="FirstParagraph"/>
      </w:pPr>
      <w:r>
        <w:t xml:space="preserve">Of the many possible combinations between response, predictors and linear model variant (10 * 81 * 2 = 1620) a subset of significant, non-correlated predictors was matched for each response, based on binary (i.e. presence/absence; Table</w:t>
      </w:r>
      <w:r>
        <w:t xml:space="preserve"> </w:t>
      </w:r>
      <w:r>
        <w:t xml:space="preserve">3</w:t>
      </w:r>
      <w:r>
        <w:t xml:space="preserve">) or continous response (Table</w:t>
      </w:r>
      <w:r>
        <w:t xml:space="preserve"> </w:t>
      </w:r>
      <w:r>
        <w:t xml:space="preserve">4</w:t>
      </w:r>
      <w:r>
        <w:t xml:space="preserve">).</w:t>
      </w:r>
    </w:p>
    <w:p>
      <w:pPr>
        <w:pStyle w:val="TableCaption"/>
      </w:pPr>
      <w:r>
        <w:t xml:space="preserve">Table 3: Models with binary biological response (GVTP presence/absence), assessed by Accuracy between modeling methods of Maxent and RandomForest.</w:t>
      </w:r>
    </w:p>
    <w:tbl>
      <w:tblPr>
        <w:tblStyle w:val="Table"/>
        <w:tblW w:type="pct" w:w="5000.0"/>
        <w:tblLook w:firstRow="1"/>
        <w:tblCaption w:val="Table 3: Models with binary biological response (GVTP presence/absence), assessed by Accuracy between modeling methods of Maxent and RandomForest."/>
      </w:tblPr>
      <w:tblGrid>
        <w:gridCol w:w="660"/>
        <w:gridCol w:w="594"/>
        <w:gridCol w:w="4025"/>
        <w:gridCol w:w="1518"/>
        <w:gridCol w:w="1122"/>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Accuracy, RandomForest</w:t>
            </w:r>
          </w:p>
        </w:tc>
        <w:tc>
          <w:tcPr>
            <w:tcBorders>
              <w:bottom w:val="single"/>
            </w:tcBorders>
            <w:vAlign w:val="bottom"/>
          </w:tcPr>
          <w:p>
            <w:pPr>
              <w:pStyle w:val="Compact"/>
              <w:jc w:val="right"/>
            </w:pPr>
            <w:r>
              <w:t xml:space="preserve">Accuracy, Maxent</w:t>
            </w:r>
          </w:p>
        </w:tc>
      </w:tr>
      <w:tr>
        <w:tc>
          <w:p>
            <w:pPr>
              <w:pStyle w:val="Compact"/>
              <w:jc w:val="left"/>
            </w:pPr>
            <w:r>
              <w:t xml:space="preserve">biotic</w:t>
            </w:r>
          </w:p>
        </w:tc>
        <w:tc>
          <w:p>
            <w:pPr>
              <w:pStyle w:val="Compact"/>
              <w:jc w:val="left"/>
            </w:pPr>
            <w:r>
              <w:t xml:space="preserve">g_pres</w:t>
            </w:r>
          </w:p>
        </w:tc>
        <w:tc>
          <w:p>
            <w:pPr>
              <w:pStyle w:val="Compact"/>
              <w:jc w:val="left"/>
            </w:pPr>
            <w:r>
              <w:t xml:space="preserve">hrb_ht + nonnativ + plant + wt_g</w:t>
            </w:r>
          </w:p>
        </w:tc>
        <w:tc>
          <w:p>
            <w:pPr>
              <w:pStyle w:val="Compact"/>
              <w:jc w:val="right"/>
            </w:pPr>
            <w:r>
              <w:t xml:space="preserve">0.750</w:t>
            </w:r>
          </w:p>
        </w:tc>
        <w:tc>
          <w:p>
            <w:pPr>
              <w:pStyle w:val="Compact"/>
              <w:jc w:val="right"/>
            </w:pPr>
            <w:r>
              <w:t xml:space="preserve">1.000</w:t>
            </w:r>
          </w:p>
        </w:tc>
      </w:tr>
      <w:tr>
        <w:tc>
          <w:p>
            <w:pPr>
              <w:pStyle w:val="Compact"/>
              <w:jc w:val="left"/>
            </w:pPr>
            <w:r>
              <w:t xml:space="preserve">landscape</w:t>
            </w:r>
          </w:p>
        </w:tc>
        <w:tc>
          <w:p>
            <w:pPr>
              <w:pStyle w:val="Compact"/>
              <w:jc w:val="left"/>
            </w:pPr>
            <w:r>
              <w:t xml:space="preserve">g_pres</w:t>
            </w:r>
          </w:p>
        </w:tc>
        <w:tc>
          <w:p>
            <w:pPr>
              <w:pStyle w:val="Compact"/>
              <w:jc w:val="left"/>
            </w:pPr>
            <w:r>
              <w:t xml:space="preserve">asp_cir + bare + dstrb_cir + slp_deg_cir + slp_pos</w:t>
            </w:r>
          </w:p>
        </w:tc>
        <w:tc>
          <w:p>
            <w:pPr>
              <w:pStyle w:val="Compact"/>
              <w:jc w:val="right"/>
            </w:pPr>
            <w:r>
              <w:t xml:space="preserve">0.875</w:t>
            </w:r>
          </w:p>
        </w:tc>
        <w:tc>
          <w:p>
            <w:pPr>
              <w:pStyle w:val="Compact"/>
              <w:jc w:val="right"/>
            </w:pPr>
            <w:r>
              <w:t xml:space="preserve">1.000</w:t>
            </w:r>
          </w:p>
        </w:tc>
      </w:tr>
      <w:tr>
        <w:tc>
          <w:p>
            <w:pPr>
              <w:pStyle w:val="Compact"/>
              <w:jc w:val="left"/>
            </w:pPr>
            <w:r>
              <w:t xml:space="preserve">soil</w:t>
            </w:r>
          </w:p>
        </w:tc>
        <w:tc>
          <w:p>
            <w:pPr>
              <w:pStyle w:val="Compact"/>
              <w:jc w:val="left"/>
            </w:pPr>
            <w:r>
              <w:t xml:space="preserve">g_pres</w:t>
            </w:r>
          </w:p>
        </w:tc>
        <w:tc>
          <w:p>
            <w:pPr>
              <w:pStyle w:val="Compact"/>
              <w:jc w:val="left"/>
            </w:pPr>
            <w:r>
              <w:t xml:space="preserve">as + ca_mgl + fe + mo + ph + rel_infil + soil_txtr + sr + zn</w:t>
            </w:r>
          </w:p>
        </w:tc>
        <w:tc>
          <w:p>
            <w:pPr>
              <w:pStyle w:val="Compact"/>
              <w:jc w:val="right"/>
            </w:pPr>
            <w:r>
              <w:t xml:space="preserve">0.625</w:t>
            </w:r>
          </w:p>
        </w:tc>
        <w:tc>
          <w:p>
            <w:pPr>
              <w:pStyle w:val="Compact"/>
              <w:jc w:val="right"/>
            </w:pPr>
            <w:r>
              <w:t xml:space="preserve">0.875</w:t>
            </w:r>
          </w:p>
        </w:tc>
      </w:tr>
    </w:tbl>
    <w:p>
      <w:pPr>
        <w:pStyle w:val="TableCaption"/>
      </w:pPr>
      <w:r>
        <w:t xml:space="preserve">Table 4: Models with continuous biological response of GVTP, assessed between RandomForest models with Normalized Root Mean Square Error (NRMSE).</w:t>
      </w:r>
    </w:p>
    <w:tbl>
      <w:tblPr>
        <w:tblStyle w:val="Table"/>
        <w:tblW w:type="pct" w:w="5000.0"/>
        <w:tblLook w:firstRow="1"/>
        <w:tblCaption w:val="Table 4: Models with continuous biological response of GVTP, assessed between RandomForest models with Normalized Root Mean Square Error (NRMSE)."/>
      </w:tblPr>
      <w:tblGrid>
        <w:gridCol w:w="880"/>
        <w:gridCol w:w="792"/>
        <w:gridCol w:w="4488"/>
        <w:gridCol w:w="176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NRMSE, RandomForest</w:t>
            </w:r>
          </w:p>
        </w:tc>
      </w:tr>
      <w:tr>
        <w:tc>
          <w:p>
            <w:pPr>
              <w:pStyle w:val="Compact"/>
              <w:jc w:val="left"/>
            </w:pPr>
            <w:r>
              <w:t xml:space="preserve">biotic</w:t>
            </w:r>
          </w:p>
        </w:tc>
        <w:tc>
          <w:p>
            <w:pPr>
              <w:pStyle w:val="Compact"/>
              <w:jc w:val="left"/>
            </w:pPr>
            <w:r>
              <w:t xml:space="preserve">g_ht</w:t>
            </w:r>
          </w:p>
        </w:tc>
        <w:tc>
          <w:p>
            <w:pPr>
              <w:pStyle w:val="Compact"/>
              <w:jc w:val="left"/>
            </w:pPr>
            <w:r>
              <w:t xml:space="preserve">hrb_ht + nonnativ + plant + wt_g</w:t>
            </w:r>
          </w:p>
        </w:tc>
        <w:tc>
          <w:p>
            <w:pPr>
              <w:pStyle w:val="Compact"/>
              <w:jc w:val="right"/>
            </w:pPr>
            <w:r>
              <w:t xml:space="preserve">0.5862016</w:t>
            </w:r>
          </w:p>
        </w:tc>
      </w:tr>
      <w:tr>
        <w:tc>
          <w:p>
            <w:pPr>
              <w:pStyle w:val="Compact"/>
              <w:jc w:val="left"/>
            </w:pPr>
            <w:r>
              <w:t xml:space="preserve">biotic</w:t>
            </w:r>
          </w:p>
        </w:tc>
        <w:tc>
          <w:p>
            <w:pPr>
              <w:pStyle w:val="Compact"/>
              <w:jc w:val="left"/>
            </w:pPr>
            <w:r>
              <w:t xml:space="preserve">g_veg</w:t>
            </w:r>
          </w:p>
        </w:tc>
        <w:tc>
          <w:p>
            <w:pPr>
              <w:pStyle w:val="Compact"/>
              <w:jc w:val="left"/>
            </w:pPr>
            <w:r>
              <w:t xml:space="preserve">asp_cir + bare + dstrb_cir + slp_pos + slp_deg_cir</w:t>
            </w:r>
          </w:p>
        </w:tc>
        <w:tc>
          <w:p>
            <w:pPr>
              <w:pStyle w:val="Compact"/>
              <w:jc w:val="right"/>
            </w:pPr>
            <w:r>
              <w:t xml:space="preserve">0.8169411</w:t>
            </w:r>
          </w:p>
        </w:tc>
      </w:tr>
      <w:tr>
        <w:tc>
          <w:p>
            <w:pPr>
              <w:pStyle w:val="Compact"/>
              <w:jc w:val="left"/>
            </w:pPr>
            <w:r>
              <w:t xml:space="preserve">biotic</w:t>
            </w:r>
          </w:p>
        </w:tc>
        <w:tc>
          <w:p>
            <w:pPr>
              <w:pStyle w:val="Compact"/>
              <w:jc w:val="left"/>
            </w:pPr>
            <w:r>
              <w:t xml:space="preserve">g_flwr</w:t>
            </w:r>
          </w:p>
        </w:tc>
        <w:tc>
          <w:p>
            <w:pPr>
              <w:pStyle w:val="Compact"/>
              <w:jc w:val="left"/>
            </w:pPr>
            <w:r>
              <w:t xml:space="preserve">hrb_ht + nonnativ + plant + wt_g</w:t>
            </w:r>
          </w:p>
        </w:tc>
        <w:tc>
          <w:p>
            <w:pPr>
              <w:pStyle w:val="Compact"/>
              <w:jc w:val="right"/>
            </w:pPr>
            <w:r>
              <w:t xml:space="preserve">0.8355756</w:t>
            </w:r>
          </w:p>
        </w:tc>
      </w:tr>
      <w:tr>
        <w:tc>
          <w:p>
            <w:pPr>
              <w:pStyle w:val="Compact"/>
              <w:jc w:val="left"/>
            </w:pPr>
            <w:r>
              <w:t xml:space="preserve">biotic</w:t>
            </w:r>
          </w:p>
        </w:tc>
        <w:tc>
          <w:p>
            <w:pPr>
              <w:pStyle w:val="Compact"/>
              <w:jc w:val="left"/>
            </w:pPr>
            <w:r>
              <w:t xml:space="preserve">g_cnt</w:t>
            </w:r>
          </w:p>
        </w:tc>
        <w:tc>
          <w:p>
            <w:pPr>
              <w:pStyle w:val="Compact"/>
              <w:jc w:val="left"/>
            </w:pPr>
            <w:r>
              <w:t xml:space="preserve">plant + wt_g</w:t>
            </w:r>
          </w:p>
        </w:tc>
        <w:tc>
          <w:p>
            <w:pPr>
              <w:pStyle w:val="Compact"/>
              <w:jc w:val="right"/>
            </w:pPr>
            <w:r>
              <w:t xml:space="preserve">0.8866365</w:t>
            </w:r>
          </w:p>
        </w:tc>
      </w:tr>
      <w:tr>
        <w:tc>
          <w:p>
            <w:pPr>
              <w:pStyle w:val="Compact"/>
              <w:jc w:val="left"/>
            </w:pPr>
            <w:r>
              <w:t xml:space="preserve">biotic</w:t>
            </w:r>
          </w:p>
        </w:tc>
        <w:tc>
          <w:p>
            <w:pPr>
              <w:pStyle w:val="Compact"/>
              <w:jc w:val="left"/>
            </w:pPr>
            <w:r>
              <w:t xml:space="preserve">g_fruit</w:t>
            </w:r>
          </w:p>
        </w:tc>
        <w:tc>
          <w:p>
            <w:pPr>
              <w:pStyle w:val="Compact"/>
              <w:jc w:val="left"/>
            </w:pPr>
            <w:r>
              <w:t xml:space="preserve">hrb_ht + wt_g</w:t>
            </w:r>
          </w:p>
        </w:tc>
        <w:tc>
          <w:p>
            <w:pPr>
              <w:pStyle w:val="Compact"/>
              <w:jc w:val="right"/>
            </w:pPr>
            <w:r>
              <w:t xml:space="preserve">1.0314135</w:t>
            </w:r>
          </w:p>
        </w:tc>
      </w:tr>
      <w:tr>
        <w:tc>
          <w:p>
            <w:pPr>
              <w:pStyle w:val="Compact"/>
              <w:jc w:val="left"/>
            </w:pPr>
            <w:r>
              <w:t xml:space="preserve">biotic</w:t>
            </w:r>
          </w:p>
        </w:tc>
        <w:tc>
          <w:p>
            <w:pPr>
              <w:pStyle w:val="Compact"/>
              <w:jc w:val="left"/>
            </w:pPr>
            <w:r>
              <w:t xml:space="preserve">g_cov</w:t>
            </w:r>
          </w:p>
        </w:tc>
        <w:tc>
          <w:p>
            <w:pPr>
              <w:pStyle w:val="Compact"/>
              <w:jc w:val="left"/>
            </w:pPr>
            <w:r>
              <w:t xml:space="preserve">nonnativ + plant</w:t>
            </w:r>
          </w:p>
        </w:tc>
        <w:tc>
          <w:p>
            <w:pPr>
              <w:pStyle w:val="Compact"/>
              <w:jc w:val="right"/>
            </w:pPr>
            <w:r>
              <w:t xml:space="preserve">1.0676078</w:t>
            </w:r>
          </w:p>
        </w:tc>
      </w:tr>
      <w:tr>
        <w:tc>
          <w:p>
            <w:pPr>
              <w:pStyle w:val="Compact"/>
              <w:jc w:val="left"/>
            </w:pPr>
            <w:r>
              <w:t xml:space="preserve">biotic</w:t>
            </w:r>
          </w:p>
        </w:tc>
        <w:tc>
          <w:p>
            <w:pPr>
              <w:pStyle w:val="Compact"/>
              <w:jc w:val="left"/>
            </w:pPr>
            <w:r>
              <w:t xml:space="preserve">g_repro</w:t>
            </w:r>
          </w:p>
        </w:tc>
        <w:tc>
          <w:p>
            <w:pPr>
              <w:pStyle w:val="Compact"/>
              <w:jc w:val="left"/>
            </w:pPr>
            <w:r>
              <w:t xml:space="preserve">plant</w:t>
            </w:r>
          </w:p>
        </w:tc>
        <w:tc>
          <w:p>
            <w:pPr>
              <w:pStyle w:val="Compact"/>
              <w:jc w:val="right"/>
            </w:pPr>
            <w:r>
              <w:t xml:space="preserve">7.0209514</w:t>
            </w:r>
          </w:p>
        </w:tc>
      </w:tr>
      <w:tr>
        <w:tc>
          <w:p>
            <w:pPr>
              <w:pStyle w:val="Compact"/>
              <w:jc w:val="left"/>
            </w:pPr>
            <w:r>
              <w:t xml:space="preserve">landscape</w:t>
            </w:r>
          </w:p>
        </w:tc>
        <w:tc>
          <w:p>
            <w:pPr>
              <w:pStyle w:val="Compact"/>
              <w:jc w:val="left"/>
            </w:pPr>
            <w:r>
              <w:t xml:space="preserve">g_ht</w:t>
            </w:r>
          </w:p>
        </w:tc>
        <w:tc>
          <w:p>
            <w:pPr>
              <w:pStyle w:val="Compact"/>
              <w:jc w:val="left"/>
            </w:pPr>
            <w:r>
              <w:t xml:space="preserve">asp + asp_cir + dstrb_cir + slp_deg_cir + slp_pos</w:t>
            </w:r>
          </w:p>
        </w:tc>
        <w:tc>
          <w:p>
            <w:pPr>
              <w:pStyle w:val="Compact"/>
              <w:jc w:val="right"/>
            </w:pPr>
            <w:r>
              <w:t xml:space="preserve">0.8115228</w:t>
            </w:r>
          </w:p>
        </w:tc>
      </w:tr>
      <w:tr>
        <w:tc>
          <w:p>
            <w:pPr>
              <w:pStyle w:val="Compact"/>
              <w:jc w:val="left"/>
            </w:pPr>
            <w:r>
              <w:t xml:space="preserve">landscape</w:t>
            </w:r>
          </w:p>
        </w:tc>
        <w:tc>
          <w:p>
            <w:pPr>
              <w:pStyle w:val="Compact"/>
              <w:jc w:val="left"/>
            </w:pPr>
            <w:r>
              <w:t xml:space="preserve">g_flwr</w:t>
            </w:r>
          </w:p>
        </w:tc>
        <w:tc>
          <w:p>
            <w:pPr>
              <w:pStyle w:val="Compact"/>
              <w:jc w:val="left"/>
            </w:pPr>
            <w:r>
              <w:t xml:space="preserve">asp_cir + dstrb + dstrb_cir</w:t>
            </w:r>
          </w:p>
        </w:tc>
        <w:tc>
          <w:p>
            <w:pPr>
              <w:pStyle w:val="Compact"/>
              <w:jc w:val="right"/>
            </w:pPr>
            <w:r>
              <w:t xml:space="preserve">0.9162714</w:t>
            </w:r>
          </w:p>
        </w:tc>
      </w:tr>
      <w:tr>
        <w:tc>
          <w:p>
            <w:pPr>
              <w:pStyle w:val="Compact"/>
              <w:jc w:val="left"/>
            </w:pPr>
            <w:r>
              <w:t xml:space="preserve">landscape</w:t>
            </w:r>
          </w:p>
        </w:tc>
        <w:tc>
          <w:p>
            <w:pPr>
              <w:pStyle w:val="Compact"/>
              <w:jc w:val="left"/>
            </w:pPr>
            <w:r>
              <w:t xml:space="preserve">g_cnt</w:t>
            </w:r>
          </w:p>
        </w:tc>
        <w:tc>
          <w:p>
            <w:pPr>
              <w:pStyle w:val="Compact"/>
              <w:jc w:val="left"/>
            </w:pPr>
            <w:r>
              <w:t xml:space="preserve">dstrb_cir + slp_shp_cir</w:t>
            </w:r>
          </w:p>
        </w:tc>
        <w:tc>
          <w:p>
            <w:pPr>
              <w:pStyle w:val="Compact"/>
              <w:jc w:val="right"/>
            </w:pPr>
            <w:r>
              <w:t xml:space="preserve">0.9995098</w:t>
            </w:r>
          </w:p>
        </w:tc>
      </w:tr>
      <w:tr>
        <w:tc>
          <w:p>
            <w:pPr>
              <w:pStyle w:val="Compact"/>
              <w:jc w:val="left"/>
            </w:pPr>
            <w:r>
              <w:t xml:space="preserve">landscape</w:t>
            </w:r>
          </w:p>
        </w:tc>
        <w:tc>
          <w:p>
            <w:pPr>
              <w:pStyle w:val="Compact"/>
              <w:jc w:val="left"/>
            </w:pPr>
            <w:r>
              <w:t xml:space="preserve">g_cov</w:t>
            </w:r>
          </w:p>
        </w:tc>
        <w:tc>
          <w:p>
            <w:pPr>
              <w:pStyle w:val="Compact"/>
              <w:jc w:val="left"/>
            </w:pPr>
            <w:r>
              <w:t xml:space="preserve">asp_cir + bare + dstrb_cir + slp_pos + slp_deg_cir</w:t>
            </w:r>
          </w:p>
        </w:tc>
        <w:tc>
          <w:p>
            <w:pPr>
              <w:pStyle w:val="Compact"/>
              <w:jc w:val="right"/>
            </w:pPr>
            <w:r>
              <w:t xml:space="preserve">1.0019437</w:t>
            </w:r>
          </w:p>
        </w:tc>
      </w:tr>
      <w:tr>
        <w:tc>
          <w:p>
            <w:pPr>
              <w:pStyle w:val="Compact"/>
              <w:jc w:val="left"/>
            </w:pPr>
            <w:r>
              <w:t xml:space="preserve">landscape</w:t>
            </w:r>
          </w:p>
        </w:tc>
        <w:tc>
          <w:p>
            <w:pPr>
              <w:pStyle w:val="Compact"/>
              <w:jc w:val="left"/>
            </w:pPr>
            <w:r>
              <w:t xml:space="preserve">g_fruit</w:t>
            </w:r>
          </w:p>
        </w:tc>
        <w:tc>
          <w:p>
            <w:pPr>
              <w:pStyle w:val="Compact"/>
              <w:jc w:val="left"/>
            </w:pPr>
            <w:r>
              <w:t xml:space="preserve">asp_cir + bare + dstrb_cir + slp_pos + slp_deg_cir</w:t>
            </w:r>
          </w:p>
        </w:tc>
        <w:tc>
          <w:p>
            <w:pPr>
              <w:pStyle w:val="Compact"/>
              <w:jc w:val="right"/>
            </w:pPr>
            <w:r>
              <w:t xml:space="preserve">1.0431574</w:t>
            </w:r>
          </w:p>
        </w:tc>
      </w:tr>
      <w:tr>
        <w:tc>
          <w:p>
            <w:pPr>
              <w:pStyle w:val="Compact"/>
              <w:jc w:val="left"/>
            </w:pPr>
            <w:r>
              <w:t xml:space="preserve">landscape</w:t>
            </w:r>
          </w:p>
        </w:tc>
        <w:tc>
          <w:p>
            <w:pPr>
              <w:pStyle w:val="Compact"/>
              <w:jc w:val="left"/>
            </w:pPr>
            <w:r>
              <w:t xml:space="preserve">g_head</w:t>
            </w:r>
          </w:p>
        </w:tc>
        <w:tc>
          <w:p>
            <w:pPr>
              <w:pStyle w:val="Compact"/>
              <w:jc w:val="left"/>
            </w:pPr>
            <w:r>
              <w:t xml:space="preserve">asp_deg + slp_pos + slp_shp</w:t>
            </w:r>
          </w:p>
        </w:tc>
        <w:tc>
          <w:p>
            <w:pPr>
              <w:pStyle w:val="Compact"/>
              <w:jc w:val="right"/>
            </w:pPr>
            <w:r>
              <w:t xml:space="preserve">1.4346212</w:t>
            </w:r>
          </w:p>
        </w:tc>
      </w:tr>
      <w:tr>
        <w:tc>
          <w:p>
            <w:pPr>
              <w:pStyle w:val="Compact"/>
              <w:jc w:val="left"/>
            </w:pPr>
            <w:r>
              <w:t xml:space="preserve">landscape</w:t>
            </w:r>
          </w:p>
        </w:tc>
        <w:tc>
          <w:p>
            <w:pPr>
              <w:pStyle w:val="Compact"/>
              <w:jc w:val="left"/>
            </w:pPr>
            <w:r>
              <w:t xml:space="preserve">g_repro</w:t>
            </w:r>
          </w:p>
        </w:tc>
        <w:tc>
          <w:p>
            <w:pPr>
              <w:pStyle w:val="Compact"/>
              <w:jc w:val="left"/>
            </w:pPr>
            <w:r>
              <w:t xml:space="preserve">asp_cir + bare + dstrb_cir + slp_pos + slp_deg_cir</w:t>
            </w:r>
          </w:p>
        </w:tc>
        <w:tc>
          <w:p>
            <w:pPr>
              <w:pStyle w:val="Compact"/>
              <w:jc w:val="right"/>
            </w:pPr>
            <w:r>
              <w:t xml:space="preserve">2.8045311</w:t>
            </w:r>
          </w:p>
        </w:tc>
      </w:tr>
      <w:tr>
        <w:tc>
          <w:p>
            <w:pPr>
              <w:pStyle w:val="Compact"/>
              <w:jc w:val="left"/>
            </w:pPr>
            <w:r>
              <w:t xml:space="preserve">landscape</w:t>
            </w:r>
          </w:p>
        </w:tc>
        <w:tc>
          <w:p>
            <w:pPr>
              <w:pStyle w:val="Compact"/>
              <w:jc w:val="left"/>
            </w:pPr>
            <w:r>
              <w:t xml:space="preserve">g_veg</w:t>
            </w:r>
          </w:p>
        </w:tc>
        <w:tc>
          <w:p>
            <w:pPr>
              <w:pStyle w:val="Compact"/>
              <w:jc w:val="left"/>
            </w:pPr>
            <w:r>
              <w:t xml:space="preserve">dstrb + dstrb_cir + slp_pos</w:t>
            </w:r>
          </w:p>
        </w:tc>
        <w:tc>
          <w:p>
            <w:pPr>
              <w:pStyle w:val="Compact"/>
              <w:jc w:val="right"/>
            </w:pPr>
            <w:r>
              <w:t xml:space="preserve">3.2193747</w:t>
            </w:r>
          </w:p>
        </w:tc>
      </w:tr>
      <w:tr>
        <w:tc>
          <w:p>
            <w:pPr>
              <w:pStyle w:val="Compact"/>
              <w:jc w:val="left"/>
            </w:pPr>
            <w:r>
              <w:t xml:space="preserve">soil</w:t>
            </w:r>
          </w:p>
        </w:tc>
        <w:tc>
          <w:p>
            <w:pPr>
              <w:pStyle w:val="Compact"/>
              <w:jc w:val="left"/>
            </w:pPr>
            <w:r>
              <w:t xml:space="preserve">g_ht</w:t>
            </w:r>
          </w:p>
        </w:tc>
        <w:tc>
          <w:p>
            <w:pPr>
              <w:pStyle w:val="Compact"/>
              <w:jc w:val="left"/>
            </w:pPr>
            <w:r>
              <w:t xml:space="preserve">as + ca + cation + fe + mo + ph + rel_infil + zn</w:t>
            </w:r>
          </w:p>
        </w:tc>
        <w:tc>
          <w:p>
            <w:pPr>
              <w:pStyle w:val="Compact"/>
              <w:jc w:val="right"/>
            </w:pPr>
            <w:r>
              <w:t xml:space="preserve">0.7973356</w:t>
            </w:r>
          </w:p>
        </w:tc>
      </w:tr>
      <w:tr>
        <w:tc>
          <w:p>
            <w:pPr>
              <w:pStyle w:val="Compact"/>
              <w:jc w:val="left"/>
            </w:pPr>
            <w:r>
              <w:t xml:space="preserve">soil</w:t>
            </w:r>
          </w:p>
        </w:tc>
        <w:tc>
          <w:p>
            <w:pPr>
              <w:pStyle w:val="Compact"/>
              <w:jc w:val="left"/>
            </w:pPr>
            <w:r>
              <w:t xml:space="preserve">g_veg</w:t>
            </w:r>
          </w:p>
        </w:tc>
        <w:tc>
          <w:p>
            <w:pPr>
              <w:pStyle w:val="Compact"/>
              <w:jc w:val="left"/>
            </w:pPr>
            <w:r>
              <w:t xml:space="preserve">al + li + pb + rel_infil</w:t>
            </w:r>
          </w:p>
        </w:tc>
        <w:tc>
          <w:p>
            <w:pPr>
              <w:pStyle w:val="Compact"/>
              <w:jc w:val="right"/>
            </w:pPr>
            <w:r>
              <w:t xml:space="preserve">0.9359612</w:t>
            </w:r>
          </w:p>
        </w:tc>
      </w:tr>
      <w:tr>
        <w:tc>
          <w:p>
            <w:pPr>
              <w:pStyle w:val="Compact"/>
              <w:jc w:val="left"/>
            </w:pPr>
            <w:r>
              <w:t xml:space="preserve">soil</w:t>
            </w:r>
          </w:p>
        </w:tc>
        <w:tc>
          <w:p>
            <w:pPr>
              <w:pStyle w:val="Compact"/>
              <w:jc w:val="left"/>
            </w:pPr>
            <w:r>
              <w:t xml:space="preserve">g_repro</w:t>
            </w:r>
          </w:p>
        </w:tc>
        <w:tc>
          <w:p>
            <w:pPr>
              <w:pStyle w:val="Compact"/>
              <w:jc w:val="left"/>
            </w:pPr>
            <w:r>
              <w:t xml:space="preserve">al</w:t>
            </w:r>
          </w:p>
        </w:tc>
        <w:tc>
          <w:p>
            <w:pPr>
              <w:pStyle w:val="Compact"/>
              <w:jc w:val="right"/>
            </w:pPr>
            <w:r>
              <w:t xml:space="preserve">0.9473671</w:t>
            </w:r>
          </w:p>
        </w:tc>
      </w:tr>
      <w:tr>
        <w:tc>
          <w:p>
            <w:pPr>
              <w:pStyle w:val="Compact"/>
              <w:jc w:val="left"/>
            </w:pPr>
            <w:r>
              <w:t xml:space="preserve">soil</w:t>
            </w:r>
          </w:p>
        </w:tc>
        <w:tc>
          <w:p>
            <w:pPr>
              <w:pStyle w:val="Compact"/>
              <w:jc w:val="left"/>
            </w:pPr>
            <w:r>
              <w:t xml:space="preserve">g_cov</w:t>
            </w:r>
          </w:p>
        </w:tc>
        <w:tc>
          <w:p>
            <w:pPr>
              <w:pStyle w:val="Compact"/>
              <w:jc w:val="left"/>
            </w:pPr>
            <w:r>
              <w:t xml:space="preserve">al</w:t>
            </w:r>
          </w:p>
        </w:tc>
        <w:tc>
          <w:p>
            <w:pPr>
              <w:pStyle w:val="Compact"/>
              <w:jc w:val="right"/>
            </w:pPr>
            <w:r>
              <w:t xml:space="preserve">0.9656032</w:t>
            </w:r>
          </w:p>
        </w:tc>
      </w:tr>
      <w:tr>
        <w:tc>
          <w:p>
            <w:pPr>
              <w:pStyle w:val="Compact"/>
              <w:jc w:val="left"/>
            </w:pPr>
            <w:r>
              <w:t xml:space="preserve">soil</w:t>
            </w:r>
          </w:p>
        </w:tc>
        <w:tc>
          <w:p>
            <w:pPr>
              <w:pStyle w:val="Compact"/>
              <w:jc w:val="left"/>
            </w:pPr>
            <w:r>
              <w:t xml:space="preserve">g_cnt</w:t>
            </w:r>
          </w:p>
        </w:tc>
        <w:tc>
          <w:p>
            <w:pPr>
              <w:pStyle w:val="Compact"/>
              <w:jc w:val="left"/>
            </w:pPr>
            <w:r>
              <w:t xml:space="preserve">al + hlf_sat</w:t>
            </w:r>
          </w:p>
        </w:tc>
        <w:tc>
          <w:p>
            <w:pPr>
              <w:pStyle w:val="Compact"/>
              <w:jc w:val="right"/>
            </w:pPr>
            <w:r>
              <w:t xml:space="preserve">1.0117367</w:t>
            </w:r>
          </w:p>
        </w:tc>
      </w:tr>
      <w:tr>
        <w:tc>
          <w:p>
            <w:pPr>
              <w:pStyle w:val="Compact"/>
              <w:jc w:val="left"/>
            </w:pPr>
            <w:r>
              <w:t xml:space="preserve">soil</w:t>
            </w:r>
          </w:p>
        </w:tc>
        <w:tc>
          <w:p>
            <w:pPr>
              <w:pStyle w:val="Compact"/>
              <w:jc w:val="left"/>
            </w:pPr>
            <w:r>
              <w:t xml:space="preserve">g_flwr</w:t>
            </w:r>
          </w:p>
        </w:tc>
        <w:tc>
          <w:p>
            <w:pPr>
              <w:pStyle w:val="Compact"/>
              <w:jc w:val="left"/>
            </w:pPr>
            <w:r>
              <w:t xml:space="preserve">cation + fe + mo + ph + rel_infil</w:t>
            </w:r>
          </w:p>
        </w:tc>
        <w:tc>
          <w:p>
            <w:pPr>
              <w:pStyle w:val="Compact"/>
              <w:jc w:val="right"/>
            </w:pPr>
            <w:r>
              <w:t xml:space="preserve">1.0812958</w:t>
            </w:r>
          </w:p>
        </w:tc>
      </w:tr>
      <w:tr>
        <w:tc>
          <w:p>
            <w:pPr>
              <w:pStyle w:val="Compact"/>
              <w:jc w:val="left"/>
            </w:pPr>
            <w:r>
              <w:t xml:space="preserve">soil</w:t>
            </w:r>
          </w:p>
        </w:tc>
        <w:tc>
          <w:p>
            <w:pPr>
              <w:pStyle w:val="Compact"/>
              <w:jc w:val="left"/>
            </w:pPr>
            <w:r>
              <w:t xml:space="preserve">g_head</w:t>
            </w:r>
          </w:p>
        </w:tc>
        <w:tc>
          <w:p>
            <w:pPr>
              <w:pStyle w:val="Compact"/>
              <w:jc w:val="left"/>
            </w:pPr>
            <w:r>
              <w:t xml:space="preserve">al + as + rel_infil</w:t>
            </w:r>
          </w:p>
        </w:tc>
        <w:tc>
          <w:p>
            <w:pPr>
              <w:pStyle w:val="Compact"/>
              <w:jc w:val="right"/>
            </w:pPr>
            <w:r>
              <w:t xml:space="preserve">1.6892416</w:t>
            </w:r>
          </w:p>
        </w:tc>
      </w:tr>
      <w:tr>
        <w:tc>
          <w:p>
            <w:pPr>
              <w:pStyle w:val="Compact"/>
              <w:jc w:val="left"/>
            </w:pPr>
            <w:r>
              <w:t xml:space="preserve">soil</w:t>
            </w:r>
          </w:p>
        </w:tc>
        <w:tc>
          <w:p>
            <w:pPr>
              <w:pStyle w:val="Compact"/>
              <w:jc w:val="left"/>
            </w:pPr>
            <w:r>
              <w:t xml:space="preserve">g_fruit</w:t>
            </w:r>
          </w:p>
        </w:tc>
        <w:tc>
          <w:p>
            <w:pPr>
              <w:pStyle w:val="Compact"/>
              <w:jc w:val="left"/>
            </w:pPr>
            <w:r>
              <w:t xml:space="preserve">cu + sar</w:t>
            </w:r>
          </w:p>
        </w:tc>
        <w:tc>
          <w:p>
            <w:pPr>
              <w:pStyle w:val="Compact"/>
              <w:jc w:val="right"/>
            </w:pPr>
            <w:r>
              <w:t xml:space="preserve">4.3056746</w:t>
            </w:r>
          </w:p>
        </w:tc>
      </w:tr>
    </w:tbl>
    <w:p>
      <w:pPr>
        <w:pStyle w:val="BodyText"/>
      </w:pPr>
      <w:r>
        <w:t xml:space="preserve">…</w:t>
      </w:r>
    </w:p>
    <w:p>
      <w:pPr>
        <w:pStyle w:val="Heading2"/>
      </w:pPr>
      <w:bookmarkStart w:id="23" w:name="discussion"/>
      <w:r>
        <w:t xml:space="preserve">0.4	Discussion</w:t>
      </w:r>
      <w:bookmarkEnd w:id="23"/>
    </w:p>
    <w:p>
      <w:pPr>
        <w:pStyle w:val="FirstParagraph"/>
      </w:pPr>
      <w:r>
        <w:t xml:space="preserve">…</w:t>
      </w:r>
    </w:p>
    <w:p>
      <w:pPr>
        <w:pStyle w:val="BodyText"/>
      </w:pPr>
      <w:r>
        <w:t xml:space="preserve">Although gvtp_height_cm_avg (g_ht) has the best performance, ecological interpretability favors gvtp_percent_vegetative (g_veg).</w:t>
      </w:r>
    </w:p>
    <w:p>
      <w:pPr>
        <w:pStyle w:val="BodyText"/>
      </w:pPr>
      <w:r>
        <w:t xml:space="preserve">Results may also be packaged in such a way that data could be entered in the future at each categorical stage and predictions run within a few simple R functions. These could also be easily folded into a Shiny application with a user interface for uploading the CSVs to run the predictions.</w:t>
      </w:r>
    </w:p>
    <w:p>
      <w:pPr>
        <w:pStyle w:val="Heading2"/>
      </w:pPr>
      <w:bookmarkStart w:id="24" w:name="references"/>
      <w:r>
        <w:t xml:space="preserve">0.5	References</w:t>
      </w:r>
      <w:bookmarkEnd w:id="24"/>
    </w:p>
    <w:bookmarkStart w:id="45" w:name="refs"/>
    <w:bookmarkStart w:id="26" w:name="ref-elithSpeciesDistributionModels2009"/>
    <w:p>
      <w:pPr>
        <w:pStyle w:val="Bibliography"/>
      </w:pPr>
      <w:r>
        <w:t xml:space="preserve">Elith, J., &amp; Leathwick, J. R. (2009).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r>
        <w:t xml:space="preserve"> </w:t>
      </w:r>
      <w:hyperlink r:id="rId25">
        <w:r>
          <w:rPr>
            <w:rStyle w:val="Hyperlink"/>
          </w:rPr>
          <w:t xml:space="preserve">https://doi.org/10.1146/annurev.ecolsys.110308.120159</w:t>
        </w:r>
      </w:hyperlink>
    </w:p>
    <w:bookmarkEnd w:id="26"/>
    <w:bookmarkStart w:id="27" w:name="X777a682f2d8e862dccc02d11f0004a69e049b1d"/>
    <w:p>
      <w:pPr>
        <w:pStyle w:val="Bibliography"/>
      </w:pPr>
      <w:r>
        <w:t xml:space="preserve">Elith, J., Phillips, S. J., Hastie, T., Dudík, M., Chee, Y. E., &amp; Yates, C. J. (2011).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bookmarkEnd w:id="27"/>
    <w:bookmarkStart w:id="29" w:name="ref-evansModelingSpeciesDistribution2011"/>
    <w:p>
      <w:pPr>
        <w:pStyle w:val="Bibliography"/>
      </w:pPr>
      <w:r>
        <w:t xml:space="preserve">Evans, J. S., Murphy, M. A., Holden, Z. A., &amp; Cushman, S. A. (2011). Modeling Species Distribution and Change Using Random Forest. In C. A. Drew, Y. F. Wiersma, &amp; F. Huettmann (Eds.),</w:t>
      </w:r>
      <w:r>
        <w:t xml:space="preserve"> </w:t>
      </w:r>
      <w:r>
        <w:rPr>
          <w:i/>
        </w:rPr>
        <w:t xml:space="preserve">Predictive Species and Habitat Modeling in Landscape Ecology: Concepts and Applications</w:t>
      </w:r>
      <w:r>
        <w:t xml:space="preserve"> </w:t>
      </w:r>
      <w:r>
        <w:t xml:space="preserve">(pp. 139–159). Springer.</w:t>
      </w:r>
      <w:r>
        <w:t xml:space="preserve"> </w:t>
      </w:r>
      <w:hyperlink r:id="rId28">
        <w:r>
          <w:rPr>
            <w:rStyle w:val="Hyperlink"/>
          </w:rPr>
          <w:t xml:space="preserve">https://doi.org/10.1007/978-1-4419-7390-0_8</w:t>
        </w:r>
      </w:hyperlink>
    </w:p>
    <w:bookmarkEnd w:id="29"/>
    <w:bookmarkStart w:id="31" w:name="ref-fletcherPracticalGuideCombining2019"/>
    <w:p>
      <w:pPr>
        <w:pStyle w:val="Bibliography"/>
      </w:pPr>
      <w:r>
        <w:t xml:space="preserve">Fletcher, R. J., Hefley, T. J., Robertson, E. P., Zuckerberg, B., McCleery, R. A., &amp; Dorazio, R. M. (2019). A practical guide for combining data to model species distributions.</w:t>
      </w:r>
      <w:r>
        <w:t xml:space="preserve"> </w:t>
      </w:r>
      <w:r>
        <w:rPr>
          <w:i/>
        </w:rPr>
        <w:t xml:space="preserve">Ecology</w:t>
      </w:r>
      <w:r>
        <w:t xml:space="preserve">,</w:t>
      </w:r>
      <w:r>
        <w:t xml:space="preserve"> </w:t>
      </w:r>
      <w:r>
        <w:rPr>
          <w:i/>
        </w:rPr>
        <w:t xml:space="preserve">100</w:t>
      </w:r>
      <w:r>
        <w:t xml:space="preserve">(6), e02710.</w:t>
      </w:r>
      <w:r>
        <w:t xml:space="preserve"> </w:t>
      </w:r>
      <w:hyperlink r:id="rId30">
        <w:r>
          <w:rPr>
            <w:rStyle w:val="Hyperlink"/>
          </w:rPr>
          <w:t xml:space="preserve">https://doi.org/10.1002/ecy.2710</w:t>
        </w:r>
      </w:hyperlink>
    </w:p>
    <w:bookmarkEnd w:id="31"/>
    <w:bookmarkStart w:id="32" w:name="Xa9dc3d5a2a7793a19067da5de3f68d38f486396"/>
    <w:p>
      <w:pPr>
        <w:pStyle w:val="Bibliography"/>
      </w:pPr>
      <w:r>
        <w:t xml:space="preserve">Hijmans, R. J., &amp; Elith, J. (2013). Species distribution modeling with R.</w:t>
      </w:r>
      <w:r>
        <w:t xml:space="preserve"> </w:t>
      </w:r>
      <w:r>
        <w:rPr>
          <w:i/>
        </w:rPr>
        <w:t xml:space="preserve">R Package Version 0.8-11</w:t>
      </w:r>
      <w:r>
        <w:t xml:space="preserve">.</w:t>
      </w:r>
    </w:p>
    <w:bookmarkEnd w:id="32"/>
    <w:bookmarkStart w:id="34" w:name="ref-kosickiGeneralisedAdditiveModels2020"/>
    <w:p>
      <w:pPr>
        <w:pStyle w:val="Bibliography"/>
      </w:pPr>
      <w:r>
        <w:t xml:space="preserve">Kosicki, J. Z. (2020). Generalised Additive Models and Random Forest Approach as effective methods for predictive species density and functional species richness.</w:t>
      </w:r>
      <w:r>
        <w:t xml:space="preserve"> </w:t>
      </w:r>
      <w:r>
        <w:rPr>
          <w:i/>
        </w:rPr>
        <w:t xml:space="preserve">Environmental and Ecological Statistics</w:t>
      </w:r>
      <w:r>
        <w:t xml:space="preserve">,</w:t>
      </w:r>
      <w:r>
        <w:t xml:space="preserve"> </w:t>
      </w:r>
      <w:r>
        <w:rPr>
          <w:i/>
        </w:rPr>
        <w:t xml:space="preserve">27</w:t>
      </w:r>
      <w:r>
        <w:t xml:space="preserve">(2), 273–292.</w:t>
      </w:r>
      <w:r>
        <w:t xml:space="preserve"> </w:t>
      </w:r>
      <w:hyperlink r:id="rId33">
        <w:r>
          <w:rPr>
            <w:rStyle w:val="Hyperlink"/>
          </w:rPr>
          <w:t xml:space="preserve">https://doi.org/10.1007/s10651-020-00445-5</w:t>
        </w:r>
      </w:hyperlink>
    </w:p>
    <w:bookmarkEnd w:id="34"/>
    <w:bookmarkStart w:id="36" w:name="ref-kvasnesQuantifyingSuitableLate2018"/>
    <w:p>
      <w:pPr>
        <w:pStyle w:val="Bibliography"/>
      </w:pPr>
      <w:r>
        <w:t xml:space="preserve">Kvasnes, M. A. J., Pedersen, H. C., &amp; Nilsen, E. B. (2018). Quantifying suitable late summer brood habitats for willow ptarmigan in Norway.</w:t>
      </w:r>
      <w:r>
        <w:t xml:space="preserve"> </w:t>
      </w:r>
      <w:r>
        <w:rPr>
          <w:i/>
        </w:rPr>
        <w:t xml:space="preserve">BMC Ecology</w:t>
      </w:r>
      <w:r>
        <w:t xml:space="preserve">,</w:t>
      </w:r>
      <w:r>
        <w:t xml:space="preserve"> </w:t>
      </w:r>
      <w:r>
        <w:rPr>
          <w:i/>
        </w:rPr>
        <w:t xml:space="preserve">18</w:t>
      </w:r>
      <w:r>
        <w:t xml:space="preserve">(1).</w:t>
      </w:r>
      <w:r>
        <w:t xml:space="preserve"> </w:t>
      </w:r>
      <w:hyperlink r:id="rId35">
        <w:r>
          <w:rPr>
            <w:rStyle w:val="Hyperlink"/>
          </w:rPr>
          <w:t xml:space="preserve">https://doi.org/10.1186/s12898-018-0196-6</w:t>
        </w:r>
      </w:hyperlink>
    </w:p>
    <w:bookmarkEnd w:id="36"/>
    <w:bookmarkStart w:id="38" w:name="ref-luanPredictivePerformancesRandom2020"/>
    <w:p>
      <w:pPr>
        <w:pStyle w:val="Bibliography"/>
      </w:pPr>
      <w:r>
        <w:t xml:space="preserve">Luan, J., Zhang, C., Xu, B., Xue, Y., &amp; Ren, Y. (2020). The predictive performances of random forest models with limited sample size and different species traits.</w:t>
      </w:r>
      <w:r>
        <w:t xml:space="preserve"> </w:t>
      </w:r>
      <w:r>
        <w:rPr>
          <w:i/>
        </w:rPr>
        <w:t xml:space="preserve">Fisheries Research</w:t>
      </w:r>
      <w:r>
        <w:t xml:space="preserve">,</w:t>
      </w:r>
      <w:r>
        <w:t xml:space="preserve"> </w:t>
      </w:r>
      <w:r>
        <w:rPr>
          <w:i/>
        </w:rPr>
        <w:t xml:space="preserve">227</w:t>
      </w:r>
      <w:r>
        <w:t xml:space="preserve">, 105534.</w:t>
      </w:r>
      <w:r>
        <w:t xml:space="preserve"> </w:t>
      </w:r>
      <w:hyperlink r:id="rId37">
        <w:r>
          <w:rPr>
            <w:rStyle w:val="Hyperlink"/>
          </w:rPr>
          <w:t xml:space="preserve">https://doi.org/10.1016/j.fishres.2020.105534</w:t>
        </w:r>
      </w:hyperlink>
    </w:p>
    <w:bookmarkEnd w:id="38"/>
    <w:bookmarkStart w:id="40" w:name="ref-merowPracticalGuideMaxEnt2013"/>
    <w:p>
      <w:pPr>
        <w:pStyle w:val="Bibliography"/>
      </w:pPr>
      <w:r>
        <w:t xml:space="preserve">Merow, C., Smith, M. J., &amp; Silander, J. A. (2013). A practical guide to MaxEnt for modeling species’ distributions: What it does, and why inputs and settings matter.</w:t>
      </w:r>
      <w:r>
        <w:t xml:space="preserve"> </w:t>
      </w:r>
      <w:r>
        <w:rPr>
          <w:i/>
        </w:rPr>
        <w:t xml:space="preserve">Ecography</w:t>
      </w:r>
      <w:r>
        <w:t xml:space="preserve">,</w:t>
      </w:r>
      <w:r>
        <w:t xml:space="preserve"> </w:t>
      </w:r>
      <w:r>
        <w:rPr>
          <w:i/>
        </w:rPr>
        <w:t xml:space="preserve">36</w:t>
      </w:r>
      <w:r>
        <w:t xml:space="preserve">(10), 1058–1069.</w:t>
      </w:r>
      <w:r>
        <w:t xml:space="preserve"> </w:t>
      </w:r>
      <w:hyperlink r:id="rId39">
        <w:r>
          <w:rPr>
            <w:rStyle w:val="Hyperlink"/>
          </w:rPr>
          <w:t xml:space="preserve">https://doi.org/10.1111/j.1600-0587.2013.07872.x</w:t>
        </w:r>
      </w:hyperlink>
    </w:p>
    <w:bookmarkEnd w:id="40"/>
    <w:bookmarkStart w:id="42" w:name="ref-phillipsOpeningBlackBox2017"/>
    <w:p>
      <w:pPr>
        <w:pStyle w:val="Bibliography"/>
      </w:pPr>
      <w:r>
        <w:t xml:space="preserve">Phillips, S. J., Anderson, R. P., Dudík, M., Schapire, R. E., &amp; Blair, M. E. (2017). Opening the black box: An open-source release of Maxent.</w:t>
      </w:r>
      <w:r>
        <w:t xml:space="preserve"> </w:t>
      </w:r>
      <w:r>
        <w:rPr>
          <w:i/>
        </w:rPr>
        <w:t xml:space="preserve">Ecography</w:t>
      </w:r>
      <w:r>
        <w:t xml:space="preserve">,</w:t>
      </w:r>
      <w:r>
        <w:t xml:space="preserve"> </w:t>
      </w:r>
      <w:r>
        <w:rPr>
          <w:i/>
        </w:rPr>
        <w:t xml:space="preserve">40</w:t>
      </w:r>
      <w:r>
        <w:t xml:space="preserve">(7), 887–893.</w:t>
      </w:r>
      <w:r>
        <w:t xml:space="preserve"> </w:t>
      </w:r>
      <w:hyperlink r:id="rId41">
        <w:r>
          <w:rPr>
            <w:rStyle w:val="Hyperlink"/>
          </w:rPr>
          <w:t xml:space="preserve">https://doi.org/10.1111/ecog.03049</w:t>
        </w:r>
      </w:hyperlink>
    </w:p>
    <w:bookmarkEnd w:id="42"/>
    <w:bookmarkStart w:id="44" w:name="ref-zhangImprovingPredictionRare2020"/>
    <w:p>
      <w:pPr>
        <w:pStyle w:val="Bibliography"/>
      </w:pPr>
      <w:r>
        <w:t xml:space="preserve">Zhang, C., Chen, Y., Xu, B., Xue, Y., &amp; Ren, Y. (2020). Improving prediction of rare species’ distribution from community data.</w:t>
      </w:r>
      <w:r>
        <w:t xml:space="preserve"> </w:t>
      </w:r>
      <w:r>
        <w:rPr>
          <w:i/>
        </w:rPr>
        <w:t xml:space="preserve">Scientific Reports</w:t>
      </w:r>
      <w:r>
        <w:t xml:space="preserve">,</w:t>
      </w:r>
      <w:r>
        <w:t xml:space="preserve"> </w:t>
      </w:r>
      <w:r>
        <w:rPr>
          <w:i/>
        </w:rPr>
        <w:t xml:space="preserve">10</w:t>
      </w:r>
      <w:r>
        <w:t xml:space="preserve">(1), 12230.</w:t>
      </w:r>
      <w:r>
        <w:t xml:space="preserve"> </w:t>
      </w:r>
      <w:hyperlink r:id="rId43">
        <w:r>
          <w:rPr>
            <w:rStyle w:val="Hyperlink"/>
          </w:rPr>
          <w:t xml:space="preserve">https://doi.org/10.1038/s41598-020-69157-x</w:t>
        </w:r>
      </w:hyperlink>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02/ecy.2710" TargetMode="External" /><Relationship Type="http://schemas.openxmlformats.org/officeDocument/2006/relationships/hyperlink" Id="rId28" Target="https://doi.org/10.1007/978-1-4419-7390-0_8" TargetMode="External" /><Relationship Type="http://schemas.openxmlformats.org/officeDocument/2006/relationships/hyperlink" Id="rId33" Target="https://doi.org/10.1007/s10651-020-00445-5" TargetMode="External" /><Relationship Type="http://schemas.openxmlformats.org/officeDocument/2006/relationships/hyperlink" Id="rId37" Target="https://doi.org/10.1016/j.fishres.2020.105534" TargetMode="External" /><Relationship Type="http://schemas.openxmlformats.org/officeDocument/2006/relationships/hyperlink" Id="rId43" Target="https://doi.org/10.1038/s41598-020-69157-x" TargetMode="External" /><Relationship Type="http://schemas.openxmlformats.org/officeDocument/2006/relationships/hyperlink" Id="rId41" Target="https://doi.org/10.1111/ecog.03049" TargetMode="External" /><Relationship Type="http://schemas.openxmlformats.org/officeDocument/2006/relationships/hyperlink" Id="rId39" Target="https://doi.org/10.1111/j.1600-0587.2013.07872.x" TargetMode="External" /><Relationship Type="http://schemas.openxmlformats.org/officeDocument/2006/relationships/hyperlink" Id="rId25" Target="https://doi.org/10.1146/annurev.ecolsys.110308.120159" TargetMode="External" /><Relationship Type="http://schemas.openxmlformats.org/officeDocument/2006/relationships/hyperlink" Id="rId35" Target="https://doi.org/10.1186/s12898-018-0196-6"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02/ecy.2710" TargetMode="External" /><Relationship Type="http://schemas.openxmlformats.org/officeDocument/2006/relationships/hyperlink" Id="rId28" Target="https://doi.org/10.1007/978-1-4419-7390-0_8" TargetMode="External" /><Relationship Type="http://schemas.openxmlformats.org/officeDocument/2006/relationships/hyperlink" Id="rId33" Target="https://doi.org/10.1007/s10651-020-00445-5" TargetMode="External" /><Relationship Type="http://schemas.openxmlformats.org/officeDocument/2006/relationships/hyperlink" Id="rId37" Target="https://doi.org/10.1016/j.fishres.2020.105534" TargetMode="External" /><Relationship Type="http://schemas.openxmlformats.org/officeDocument/2006/relationships/hyperlink" Id="rId43" Target="https://doi.org/10.1038/s41598-020-69157-x" TargetMode="External" /><Relationship Type="http://schemas.openxmlformats.org/officeDocument/2006/relationships/hyperlink" Id="rId41" Target="https://doi.org/10.1111/ecog.03049" TargetMode="External" /><Relationship Type="http://schemas.openxmlformats.org/officeDocument/2006/relationships/hyperlink" Id="rId39" Target="https://doi.org/10.1111/j.1600-0587.2013.07872.x" TargetMode="External" /><Relationship Type="http://schemas.openxmlformats.org/officeDocument/2006/relationships/hyperlink" Id="rId25" Target="https://doi.org/10.1146/annurev.ecolsys.110308.120159" TargetMode="External" /><Relationship Type="http://schemas.openxmlformats.org/officeDocument/2006/relationships/hyperlink" Id="rId35" Target="https://doi.org/10.1186/s12898-018-019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Characterization of Gaviota Tarplant (Dienandra increscens ssp. villosa)</dc:title>
  <dc:creator>Benjamin D. Best, Jake Marcon, Kathleen Dayton</dc:creator>
  <cp:keywords/>
  <dcterms:created xsi:type="dcterms:W3CDTF">2021-03-02T22:11:32Z</dcterms:created>
  <dcterms:modified xsi:type="dcterms:W3CDTF">2021-03-02T22:11:32Z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dudek_gvtp.bib</vt:lpwstr>
  </property>
  <property fmtid="{D5CDD505-2E9C-101B-9397-08002B2CF9AE}" pid="3" name="csl">
    <vt:lpwstr>dudek_gvtp_apa.csl</vt:lpwstr>
  </property>
  <property fmtid="{D5CDD505-2E9C-101B-9397-08002B2CF9AE}" pid="4" name="editor_options">
    <vt:lpwstr/>
  </property>
  <property fmtid="{D5CDD505-2E9C-101B-9397-08002B2CF9AE}" pid="5" name="output">
    <vt:lpwstr/>
  </property>
</Properties>
</file>