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0"/>
        <w:rPr>
          <w:b w:val="1"/>
          <w:bCs w:val="1"/>
          <w:sz w:val="30"/>
          <w:szCs w:val="30"/>
        </w:rPr>
      </w:pPr>
      <w:bookmarkStart w:id="0" w:name="_dx_frag_StartFragment"/>
      <w:bookmarkEnd w:id="0"/>
      <w:r>
        <w:rPr>
          <w:b w:val="1"/>
          <w:bCs w:val="1"/>
          <w:sz w:val="30"/>
          <w:szCs w:val="30"/>
        </w:rPr>
        <w:t>1. Sources in dbt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 xml:space="preserve"> Source.yml file</w:t>
      </w:r>
    </w:p>
    <w:p>
      <w:pPr>
        <w:numPr>
          <w:ilvl w:val="0"/>
          <w:numId w:val="1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What it is:</w:t>
      </w:r>
    </w:p>
    <w:p>
      <w:pPr>
        <w:numPr>
          <w:ilvl w:val="1"/>
          <w:numId w:val="1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way to define raw data tables from your warehouse (like Snowflake, BigQuery, Redshift, etc.) that dbt will use as inputs.</w:t>
      </w:r>
    </w:p>
    <w:p>
      <w:pPr>
        <w:numPr>
          <w:ilvl w:val="1"/>
          <w:numId w:val="1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Helps track lineage (where your data is coming from).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bookmarkStart w:id="1" w:name="_dx_frag_EndFragment"/>
      <w:bookmarkEnd w:id="1"/>
      <w:bookmarkStart w:id="2" w:name="_dx_frag_StartFragment"/>
      <w:bookmarkEnd w:id="2"/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sources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ecom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schema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description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E-commerce data for the Jaffle Shop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tables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raw_customers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description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One record per person who has purchased one or more items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columns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id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 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data_tests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    -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unique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    -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not_null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name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 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data_tests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    -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not_null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     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raw_orders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description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One record per order (consisting of one or more order items)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loaded_at_field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ordered_at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raw_items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description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Items included in an order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raw_stores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loaded_at_field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opened_at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raw_products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description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One record per SKU for items sold in stores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         - 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raw_supplies</w:t>
      </w:r>
    </w:p>
    <w:p>
      <w:pP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>           </w:t>
      </w:r>
      <w:r>
        <w:rPr>
          <w:rFonts w:ascii="Calibri" w:hAnsi="Calibri" w:cs="Consolas" w:eastAsia="Consolas"/>
          <w:b w:val="0"/>
          <w:color w:val="800000"/>
          <w:sz w:val="26"/>
          <w:szCs w:val="26"/>
          <w:shd w:val="clear" w:color="auto" w:fill="FFFFFF"/>
        </w:rPr>
        <w:t>description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color w:val="0000FF"/>
          <w:sz w:val="26"/>
          <w:szCs w:val="26"/>
          <w:shd w:val="clear" w:color="auto" w:fill="FFFFFF"/>
        </w:rPr>
        <w:t>One record per supply per SKU of items sold in stores</w:t>
      </w:r>
      <w: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  <w:t xml:space="preserve"> </w:t>
      </w:r>
      <w:bookmarkStart w:id="3" w:name="_dx_frag_EndFragment"/>
      <w:bookmarkEnd w:id="3"/>
    </w:p>
    <w:p>
      <w:pPr>
        <w:rPr>
          <w:rFonts w:ascii="Calibri" w:hAnsi="Calibri" w:cs="Consolas" w:eastAsia="Consolas"/>
          <w:b w:val="0"/>
          <w:color w:val="000000"/>
          <w:sz w:val="26"/>
          <w:szCs w:val="26"/>
          <w:shd w:val="clear" w:color="auto" w:fill="FFFFFF"/>
        </w:rPr>
      </w:pP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* FROM {{ source('raw', 'customers') }}</w:t>
      </w:r>
    </w:p>
    <w:p>
      <w:pPr>
        <w:rPr>
          <w:rFonts w:ascii="Calibri" w:hAnsi="Calibri"/>
          <w:sz w:val="26"/>
          <w:szCs w:val="26"/>
        </w:rPr>
      </w:pPr>
    </w:p>
    <w:p>
      <w:pPr>
        <w:spacing w:before="240" w:after="240"/>
        <w:ind w:firstLine="0" w:left="0" w:right="0"/>
        <w:outlineLvl w:val="0"/>
        <w:rPr>
          <w:b w:val="1"/>
          <w:bCs w:val="1"/>
          <w:sz w:val="30"/>
          <w:szCs w:val="30"/>
        </w:rPr>
      </w:pPr>
      <w:bookmarkStart w:id="4" w:name="_dx_frag_StartFragment"/>
      <w:bookmarkEnd w:id="4"/>
      <w:r>
        <w:rPr>
          <w:b w:val="1"/>
          <w:bCs w:val="1"/>
          <w:sz w:val="30"/>
          <w:szCs w:val="30"/>
          <w:rtl w:val="0"/>
          <w:lang w:val="en-IN" w:bidi="en-IN" w:eastAsia="en-IN"/>
        </w:rPr>
        <w:t xml:space="preserve">2. </w:t>
      </w:r>
      <w:r>
        <w:rPr>
          <w:b w:val="1"/>
          <w:bCs w:val="1"/>
          <w:sz w:val="30"/>
          <w:szCs w:val="30"/>
        </w:rPr>
        <w:t>Models in dbt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What it is:</w:t>
      </w:r>
    </w:p>
    <w:p>
      <w:pPr>
        <w:numPr>
          <w:ilvl w:val="1"/>
          <w:numId w:val="2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The core building blocks of dbt.</w:t>
      </w:r>
    </w:p>
    <w:p>
      <w:pPr>
        <w:numPr>
          <w:ilvl w:val="1"/>
          <w:numId w:val="2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model is just a SQL file that transforms data into a clean, usable format (staging, marts, reporting).</w:t>
      </w:r>
      <w:bookmarkStart w:id="5" w:name="_dx_frag_EndFragment"/>
      <w:bookmarkEnd w:id="5"/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</w:t>
      </w: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order_id,</w:t>
      </w: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customer_id,</w:t>
      </w: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order_date,</w:t>
      </w: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amount</w:t>
      </w: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FROM {{ source('raw', 'orders') }}</w:t>
      </w:r>
    </w:p>
    <w:p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WHERE order_status = 'COMPLETE'</w:t>
      </w:r>
    </w:p>
    <w:p>
      <w:pPr>
        <w:rPr>
          <w:rFonts w:ascii="Calibri" w:hAnsi="Calibri"/>
          <w:sz w:val="26"/>
          <w:szCs w:val="26"/>
        </w:rPr>
      </w:pPr>
    </w:p>
    <w:p>
      <w:pPr>
        <w:spacing w:before="240" w:after="240"/>
        <w:ind w:firstLine="0" w:left="0" w:right="0"/>
        <w:outlineLvl w:val="0"/>
        <w:rPr>
          <w:b w:val="1"/>
          <w:bCs w:val="1"/>
          <w:sz w:val="30"/>
          <w:szCs w:val="30"/>
        </w:rPr>
      </w:pPr>
      <w:bookmarkStart w:id="6" w:name="_dx_frag_StartFragment"/>
      <w:bookmarkEnd w:id="6"/>
      <w:r>
        <w:rPr>
          <w:b w:val="1"/>
          <w:bCs w:val="1"/>
          <w:sz w:val="30"/>
          <w:szCs w:val="30"/>
        </w:rPr>
        <w:t>Macros in dbt</w:t>
      </w:r>
    </w:p>
    <w:p>
      <w:pPr>
        <w:numPr>
          <w:ilvl w:val="0"/>
          <w:numId w:val="3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What it is:</w:t>
      </w:r>
    </w:p>
    <w:p>
      <w:pPr>
        <w:numPr>
          <w:ilvl w:val="1"/>
          <w:numId w:val="3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Like functions in programming, written in Jinja (templating language).</w:t>
      </w:r>
    </w:p>
    <w:p>
      <w:pPr>
        <w:numPr>
          <w:ilvl w:val="1"/>
          <w:numId w:val="3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They help avoid repetitive SQL.</w:t>
      </w:r>
      <w:bookmarkStart w:id="7" w:name="_dx_frag_EndFragment"/>
      <w:bookmarkEnd w:id="7"/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bookmarkStart w:id="8" w:name="_dx_frag_StartFragment"/>
      <w:bookmarkEnd w:id="8"/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{%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macro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generate_schema_name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(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custom_schema_name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node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=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none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) -%}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{%-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set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default_schema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=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target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.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schema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-%} 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{%-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if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custom_schema_name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is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none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-%}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   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{{ default_schema }}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{%-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else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-%}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    </w:t>
      </w:r>
      <w:r>
        <w:rPr>
          <w:rFonts w:ascii="Calibri" w:hAnsi="Calibri" w:cs="Consolas" w:eastAsia="Consolas"/>
          <w:b w:val="0"/>
          <w:bCs w:val="0"/>
          <w:color w:val="001080"/>
          <w:sz w:val="26"/>
          <w:szCs w:val="26"/>
          <w:shd w:val="clear" w:color="auto" w:fill="FFFFFF"/>
        </w:rPr>
        <w:t>{{ custom_schema_name | trim }}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{%-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endif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-%}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{%- </w:t>
      </w:r>
      <w:r>
        <w:rPr>
          <w:rFonts w:ascii="Calibri" w:hAnsi="Calibri" w:cs="Consolas" w:eastAsia="Consolas"/>
          <w:b w:val="0"/>
          <w:bCs w:val="0"/>
          <w:color w:val="AF00DB"/>
          <w:sz w:val="26"/>
          <w:szCs w:val="26"/>
          <w:shd w:val="clear" w:color="auto" w:fill="FFFFFF"/>
        </w:rPr>
        <w:t>endmacro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%}</w:t>
      </w:r>
      <w:bookmarkStart w:id="9" w:name="_dx_frag_EndFragment"/>
      <w:bookmarkEnd w:id="9"/>
    </w:p>
    <w:p>
      <w:pP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SELECT * FROM orders WHERE {{ get_last_n_days('order_date', 30) }}</w:t>
      </w:r>
    </w:p>
    <w:p>
      <w:pPr>
        <w:spacing w:before="240" w:after="240"/>
        <w:ind w:firstLine="0" w:left="0" w:right="0"/>
        <w:outlineLvl w:val="0"/>
        <w:rPr>
          <w:b w:val="1"/>
          <w:bCs w:val="1"/>
          <w:sz w:val="30"/>
          <w:szCs w:val="30"/>
        </w:rPr>
      </w:pPr>
      <w:bookmarkStart w:id="10" w:name="_dx_frag_StartFragment"/>
      <w:bookmarkEnd w:id="10"/>
    </w:p>
    <w:p>
      <w:pPr>
        <w:spacing w:before="240" w:after="240"/>
        <w:ind w:firstLine="0" w:left="0" w:right="0"/>
        <w:outlineLvl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>Snapshots in dbt</w:t>
      </w:r>
    </w:p>
    <w:p>
      <w:pPr>
        <w:numPr>
          <w:ilvl w:val="0"/>
          <w:numId w:val="4"/>
        </w:numPr>
        <w:spacing w:before="240" w:after="24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What it is:</w:t>
      </w:r>
    </w:p>
    <w:p>
      <w:pPr>
        <w:numPr>
          <w:ilvl w:val="1"/>
          <w:numId w:val="4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Used for slowly changing dimensions (SCD Type 2).</w:t>
      </w:r>
    </w:p>
    <w:p>
      <w:pPr>
        <w:numPr>
          <w:ilvl w:val="1"/>
          <w:numId w:val="4"/>
        </w:numPr>
        <w:spacing w:before="240" w:after="24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Captures historical changes in a table over time</w:t>
      </w:r>
      <w:bookmarkStart w:id="11" w:name="_dx_frag_EndFragment"/>
      <w:bookmarkEnd w:id="11"/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{% snapshot customers_snapshot %}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{{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 xml:space="preserve">    config(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 xml:space="preserve">      target_schema='snapshots',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 xml:space="preserve">      unique_key='customer_id',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 xml:space="preserve">      strategy='timestamp',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 xml:space="preserve">      updated_at='last_updated'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 xml:space="preserve">    )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}}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SELECT * FROM {{ source('raw', 'customers') }}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{% endsnapshot %}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</w:p>
    <w:p>
      <w:pPr>
        <w:spacing w:before="240" w:after="240"/>
        <w:ind w:firstLine="0" w:left="0" w:right="0"/>
        <w:outlineLvl w:val="0"/>
        <w:rPr>
          <w:rFonts w:ascii="Calibri" w:hAnsi="Calibri"/>
          <w:b w:val="1"/>
          <w:bCs w:val="1"/>
          <w:sz w:val="30"/>
          <w:szCs w:val="30"/>
        </w:rPr>
      </w:pPr>
      <w:bookmarkStart w:id="12" w:name="_dx_frag_StartFragment"/>
      <w:bookmarkEnd w:id="12"/>
      <w:r>
        <w:rPr>
          <w:rFonts w:ascii="Calibri" w:hAnsi="Calibri"/>
          <w:b w:val="1"/>
          <w:bCs w:val="1"/>
          <w:sz w:val="30"/>
          <w:szCs w:val="30"/>
        </w:rPr>
        <w:t>Seeds in dbt</w:t>
      </w:r>
    </w:p>
    <w:p>
      <w:pPr>
        <w:numPr>
          <w:ilvl w:val="0"/>
          <w:numId w:val="5"/>
        </w:numPr>
        <w:spacing w:before="240" w:after="240"/>
        <w:ind w:hanging="360" w:left="720" w:right="0"/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What it is: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CSV files that dbt loads into your warehouse as tables.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Useful for lookup tables, reference data, or test data.</w:t>
      </w:r>
    </w:p>
    <w:p>
      <w:pPr>
        <w:numPr>
          <w:ilvl w:val="0"/>
          <w:numId w:val="5"/>
        </w:numPr>
        <w:spacing w:before="240" w:after="240"/>
        <w:ind w:hanging="360" w:left="720" w:right="0"/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Example (</w:t>
      </w:r>
      <w:r>
        <w:rPr>
          <w:rFonts w:ascii="Calibri" w:hAnsi="Calibri" w:cs="Courier New" w:eastAsia="Courier New"/>
          <w:b w:val="0"/>
          <w:bCs w:val="0"/>
          <w:sz w:val="26"/>
          <w:szCs w:val="26"/>
        </w:rPr>
        <w:t>seeds/country_codes.csv</w:t>
      </w:r>
      <w:r>
        <w:rPr>
          <w:rFonts w:ascii="Calibri" w:hAnsi="Calibri"/>
          <w:b w:val="0"/>
          <w:bCs w:val="0"/>
          <w:sz w:val="26"/>
          <w:szCs w:val="26"/>
        </w:rPr>
        <w:t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</w:pPr>
      <w:r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  <w:t>country_code,country_name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</w:pPr>
      <w:r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  <w:t>US,United States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</w:pPr>
      <w:r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  <w:t>IN,India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</w:pPr>
      <w:r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  <w:t>UK,United Kingdom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/>
          <w:b w:val="0"/>
          <w:bCs w:val="0"/>
          <w:sz w:val="26"/>
          <w:szCs w:val="26"/>
        </w:rPr>
        <w:t>Run with:</w:t>
      </w:r>
    </w:p>
    <w:p>
      <w:pPr>
        <w:rPr>
          <w:rFonts w:ascii="Calibri" w:hAnsi="Calibri"/>
          <w:b w:val="0"/>
          <w:bCs w:val="0"/>
          <w:sz w:val="26"/>
          <w:szCs w:val="26"/>
        </w:rPr>
      </w:pPr>
      <w:r>
        <w:rPr>
          <w:rFonts w:ascii="Calibri" w:hAnsi="Calibri" w:cs="Courier New" w:eastAsia="Courier New"/>
          <w:b w:val="0"/>
          <w:bCs w:val="0"/>
          <w:sz w:val="26"/>
          <w:szCs w:val="26"/>
          <w:rtl w:val="0"/>
        </w:rPr>
        <w:t>dbt seed</w:t>
      </w:r>
      <w:bookmarkStart w:id="13" w:name="_dx_frag_EndFragment"/>
      <w:bookmarkEnd w:id="13"/>
    </w:p>
    <w:p>
      <w:pPr>
        <w:rPr>
          <w:rFonts w:ascii="Calibri" w:hAnsi="Calibri"/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rFonts w:ascii="Calibri" w:hAnsi="Calibri"/>
          <w:b w:val="1"/>
          <w:bCs w:val="1"/>
          <w:sz w:val="30"/>
          <w:szCs w:val="30"/>
          <w:rtl w:val="0"/>
          <w:lang w:val="en-IN" w:bidi="en-IN" w:eastAsia="en-IN"/>
        </w:rPr>
        <w:t>d</w:t>
      </w:r>
      <w:r>
        <w:rPr>
          <w:rFonts w:ascii="Calibri" w:hAnsi="Calibri"/>
          <w:b w:val="1"/>
          <w:bCs w:val="1"/>
          <w:sz w:val="30"/>
          <w:szCs w:val="30"/>
          <w:rtl w:val="0"/>
          <w:lang w:val="en-IN" w:bidi="en-IN" w:eastAsia="en-IN"/>
        </w:rPr>
        <w:t>bt</w:t>
      </w:r>
      <w:r>
        <w:rPr>
          <w:rFonts w:ascii="Calibri" w:hAnsi="Calibri"/>
          <w:b w:val="1"/>
          <w:bCs w:val="1"/>
          <w:sz w:val="30"/>
          <w:szCs w:val="30"/>
          <w:rtl w:val="0"/>
          <w:lang w:val="en-IN" w:bidi="en-IN" w:eastAsia="en-IN"/>
        </w:rPr>
        <w:t>_project.yml file</w:t>
      </w:r>
    </w:p>
    <w:p>
      <w:pPr>
        <w:rPr>
          <w:rFonts w:ascii="Calibri" w:hAnsi="Calibri"/>
          <w:b w:val="1"/>
          <w:bCs w:val="1"/>
          <w:sz w:val="30"/>
          <w:szCs w:val="30"/>
          <w:rtl w:val="0"/>
          <w:lang w:val="en-IN" w:bidi="en-IN" w:eastAsia="en-IN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bookmarkStart w:id="14" w:name="_dx_frag_StartFragment"/>
      <w:bookmarkEnd w:id="14"/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Name your project! Project names should contain only lowercase characters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and underscores. A good package name should reflect your organization's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name or the intended use of these models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name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'jaffle_shop'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version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'1.0.0'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config-version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98658"/>
          <w:sz w:val="26"/>
          <w:szCs w:val="26"/>
          <w:shd w:val="clear" w:color="auto" w:fill="FFFFFF"/>
        </w:rPr>
        <w:t>2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This setting configures which "profile" dbt uses for this project.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profile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'default'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These configurations specify where dbt should look for different types of files.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The `model-paths` config, for example, states that models in this project can be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found in the "models/" directory. You probably won't need to change these!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model-paths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 [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"models"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]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analysis-paths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 [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"analyses"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]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test-paths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 [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"tests"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]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seed-paths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 [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"seeds"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]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macro-paths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 [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"macros"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]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snapshot-paths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 [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"snapshots"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]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target-path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"target"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  </w:t>
      </w: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directory which will store compiled SQL files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clean-targets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        </w:t>
      </w: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directories to be removed by `dbt clean`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- 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"target"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- 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"dbt_packages"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vars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"dbt_date:time_zone"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A31515"/>
          <w:sz w:val="26"/>
          <w:szCs w:val="26"/>
          <w:shd w:val="clear" w:color="auto" w:fill="FFFFFF"/>
        </w:rPr>
        <w:t>"America/Los_Angeles"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models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+database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dbt_db_dev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+schema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staging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jaffle_shop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staging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       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+materialized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view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marts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+schema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marts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+materialized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table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     </w:t>
      </w:r>
    </w:p>
    <w:p>
      <w:pPr>
        <w:shd w:val="clear" w:fill="FFFFFF"/>
        <w:spacing w:lineRule="atLeast" w:line="190" w:before="0" w:after="24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br w:type="textWrapping"/>
        <w:br w:type="textWrapping"/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Configuring models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Full documentation: https://docs.getdbt.com/docs/configuring-models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 xml:space="preserve"># In dbt, the default materialization for a model is a view. This means, when you run 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 xml:space="preserve"># dbt run or dbt build, all of your models will be built as a view in your data platform. 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 xml:space="preserve"># The configuration below will override this setting for models in the example folder to 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 xml:space="preserve"># instead be materialized as tables. Any models you add to the root of the models folder will 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continue to be built as views. These settings can be overridden in the individual model files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using the `{{ config(...) }}` macro.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models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my_new_project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</w:t>
      </w:r>
      <w:r>
        <w:rPr>
          <w:rFonts w:ascii="Calibri" w:hAnsi="Calibri" w:cs="Consolas" w:eastAsia="Consolas"/>
          <w:b w:val="0"/>
          <w:bCs w:val="0"/>
          <w:color w:val="008000"/>
          <w:sz w:val="26"/>
          <w:szCs w:val="26"/>
          <w:shd w:val="clear" w:color="auto" w:fill="FFFFFF"/>
        </w:rPr>
        <w:t># Applies to all files under models/example/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example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>:</w:t>
      </w:r>
    </w:p>
    <w:p>
      <w:pPr>
        <w:shd w:val="clear" w:fill="FFFFFF"/>
        <w:spacing w:lineRule="atLeast" w:line="190" w:before="0" w:after="0"/>
        <w:ind w:firstLine="0" w:left="0" w:right="0"/>
        <w:outlineLvl w:val="9"/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      </w:t>
      </w:r>
      <w:r>
        <w:rPr>
          <w:rFonts w:ascii="Calibri" w:hAnsi="Calibri" w:cs="Consolas" w:eastAsia="Consolas"/>
          <w:b w:val="0"/>
          <w:bCs w:val="0"/>
          <w:color w:val="800000"/>
          <w:sz w:val="26"/>
          <w:szCs w:val="26"/>
          <w:shd w:val="clear" w:color="auto" w:fill="FFFFFF"/>
        </w:rPr>
        <w:t>+materialized</w:t>
      </w:r>
      <w:r>
        <w:rPr>
          <w:rFonts w:ascii="Calibri" w:hAnsi="Calibri" w:cs="Consolas" w:eastAsia="Consolas"/>
          <w:b w:val="0"/>
          <w:bCs w:val="0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Calibri" w:hAnsi="Calibri" w:cs="Consolas" w:eastAsia="Consolas"/>
          <w:b w:val="0"/>
          <w:bCs w:val="0"/>
          <w:color w:val="0000FF"/>
          <w:sz w:val="26"/>
          <w:szCs w:val="26"/>
          <w:shd w:val="clear" w:color="auto" w:fill="FFFFFF"/>
        </w:rPr>
        <w:t>table</w:t>
      </w:r>
    </w:p>
    <w:p>
      <w:pPr>
        <w:rPr>
          <w:rFonts w:ascii="Calibri" w:hAnsi="Calibri"/>
          <w:b w:val="1"/>
          <w:bCs w:val="1"/>
          <w:sz w:val="30"/>
          <w:szCs w:val="30"/>
        </w:rPr>
      </w:pPr>
      <w:bookmarkStart w:id="15" w:name="_dx_frag_EndFragment"/>
      <w:bookmarkEnd w:id="15"/>
    </w:p>
    <w:p>
      <w:pPr>
        <w:rPr>
          <w:rFonts w:ascii="Calibri" w:hAnsi="Calibri"/>
          <w:sz w:val="26"/>
          <w:szCs w:val="26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492AF06"/>
    <w:multiLevelType w:val="hybridMultilevel"/>
    <w:lvl w:ilvl="0" w:tplc="1CEBF3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7B087B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DBAF03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0BA06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7E0C7A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C2154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2A5E45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5F336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90D172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174489C"/>
    <w:multiLevelType w:val="hybridMultilevel"/>
    <w:lvl w:ilvl="0" w:tplc="10C88AA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AF3C70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3AFF67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72EDD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1F2792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B361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868DD6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A1565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0B172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77B61B6"/>
    <w:multiLevelType w:val="hybridMultilevel"/>
    <w:lvl w:ilvl="0" w:tplc="27A592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060E7D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6218CF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CF80F1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392AF7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26F9B8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AE592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883F5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0924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62E148AA"/>
    <w:multiLevelType w:val="hybridMultilevel"/>
    <w:lvl w:ilvl="0" w:tplc="27B4F74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2C2412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460395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9A920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D81BB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D8212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4B1553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D39EC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227F4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378899EC"/>
    <w:multiLevelType w:val="hybridMultilevel"/>
    <w:lvl w:ilvl="0" w:tplc="60699B4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E12048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B97C2E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2D4F56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A499A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8C65FE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1315C5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C215C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6EDEA2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2025-09-19T17:12:50Z</dcterms:created>
  <dcterms:modified xsi:type="dcterms:W3CDTF">2025-09-19T17:28:14Z</dcterms:modified>
  <cp:revision>2</cp:revision>
</cp:coreProperties>
</file>