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14357" w14:textId="3803D60D" w:rsidR="00121333" w:rsidRPr="00E55C87" w:rsidRDefault="00E55C87">
      <w:pPr>
        <w:rPr>
          <w:b/>
          <w:bCs/>
          <w:sz w:val="22"/>
          <w:szCs w:val="22"/>
        </w:rPr>
      </w:pPr>
      <w:r w:rsidRPr="00E55C87">
        <w:rPr>
          <w:b/>
          <w:bCs/>
          <w:sz w:val="22"/>
          <w:szCs w:val="22"/>
        </w:rPr>
        <w:t>Morgan Gere, Dan Burke, Nick Tinsley, Natali Newman</w:t>
      </w:r>
    </w:p>
    <w:p w14:paraId="15EC3A7E" w14:textId="34F05757" w:rsidR="001C21E0" w:rsidRDefault="001C21E0">
      <w:pPr>
        <w:rPr>
          <w:b/>
          <w:bCs/>
          <w:sz w:val="22"/>
          <w:szCs w:val="22"/>
        </w:rPr>
      </w:pPr>
      <w:r w:rsidRPr="00E55C87">
        <w:rPr>
          <w:b/>
          <w:bCs/>
          <w:sz w:val="22"/>
          <w:szCs w:val="22"/>
        </w:rPr>
        <w:t>IST 707- Final Project Report</w:t>
      </w:r>
    </w:p>
    <w:p w14:paraId="0353844B" w14:textId="3606E300" w:rsidR="00792731" w:rsidRDefault="00792731">
      <w:pPr>
        <w:rPr>
          <w:b/>
          <w:bCs/>
          <w:sz w:val="22"/>
          <w:szCs w:val="22"/>
        </w:rPr>
      </w:pPr>
    </w:p>
    <w:p w14:paraId="413F41DB" w14:textId="14AF5BF4" w:rsidR="00792731" w:rsidRPr="00792731" w:rsidRDefault="00792731" w:rsidP="00792731">
      <w:pPr>
        <w:jc w:val="center"/>
        <w:rPr>
          <w:b/>
          <w:bCs/>
          <w:color w:val="521B93"/>
          <w:sz w:val="22"/>
          <w:szCs w:val="22"/>
        </w:rPr>
      </w:pPr>
      <w:r w:rsidRPr="00792731">
        <w:rPr>
          <w:b/>
          <w:bCs/>
          <w:color w:val="521B93"/>
          <w:sz w:val="22"/>
          <w:szCs w:val="22"/>
        </w:rPr>
        <w:t>Wine Quality Prediction</w:t>
      </w:r>
    </w:p>
    <w:p w14:paraId="73D2B1D6" w14:textId="74FD5893" w:rsidR="001C21E0" w:rsidRPr="0079168A" w:rsidRDefault="001C21E0">
      <w:pPr>
        <w:rPr>
          <w:sz w:val="22"/>
          <w:szCs w:val="22"/>
        </w:rPr>
      </w:pPr>
    </w:p>
    <w:p w14:paraId="2E0D82D2" w14:textId="1A48D2DF" w:rsidR="00CD669F" w:rsidRPr="0079168A" w:rsidRDefault="00CD669F" w:rsidP="00CD669F">
      <w:pPr>
        <w:rPr>
          <w:sz w:val="22"/>
          <w:szCs w:val="22"/>
        </w:rPr>
      </w:pPr>
      <w:r w:rsidRPr="0079168A">
        <w:rPr>
          <w:sz w:val="22"/>
          <w:szCs w:val="22"/>
        </w:rPr>
        <w:t xml:space="preserve">For our machine learning </w:t>
      </w:r>
      <w:proofErr w:type="gramStart"/>
      <w:r w:rsidRPr="0079168A">
        <w:rPr>
          <w:sz w:val="22"/>
          <w:szCs w:val="22"/>
        </w:rPr>
        <w:t>topic</w:t>
      </w:r>
      <w:proofErr w:type="gramEnd"/>
      <w:r w:rsidRPr="0079168A">
        <w:rPr>
          <w:sz w:val="22"/>
          <w:szCs w:val="22"/>
        </w:rPr>
        <w:t xml:space="preserve"> we will explore the Wine Quality data set found on the University of Irvine’s Machine Learning Repository.  The data for can be found at: </w:t>
      </w:r>
      <w:hyperlink r:id="rId5" w:history="1">
        <w:r w:rsidRPr="0079168A">
          <w:rPr>
            <w:rStyle w:val="Hyperlink"/>
            <w:sz w:val="22"/>
            <w:szCs w:val="22"/>
          </w:rPr>
          <w:t>https://archive.ics.uci.edu/ml/datasets/wine+quality</w:t>
        </w:r>
      </w:hyperlink>
      <w:r w:rsidRPr="0079168A">
        <w:rPr>
          <w:sz w:val="22"/>
          <w:szCs w:val="22"/>
        </w:rPr>
        <w:t xml:space="preserve"> .  The objective of this analysis is to predict the quality of wine, and in particular, the physiochemical traits that define the high-quality wines in this wine variety. </w:t>
      </w:r>
    </w:p>
    <w:p w14:paraId="576643F3" w14:textId="77777777" w:rsidR="00CD669F" w:rsidRPr="0079168A" w:rsidRDefault="00CD669F">
      <w:pPr>
        <w:rPr>
          <w:sz w:val="22"/>
          <w:szCs w:val="22"/>
        </w:rPr>
      </w:pPr>
    </w:p>
    <w:p w14:paraId="4664C81B" w14:textId="235D827C" w:rsidR="001C21E0" w:rsidRPr="0079168A" w:rsidRDefault="001C21E0">
      <w:pPr>
        <w:rPr>
          <w:sz w:val="22"/>
          <w:szCs w:val="22"/>
        </w:rPr>
      </w:pPr>
    </w:p>
    <w:p w14:paraId="321B5B42" w14:textId="62D852CB" w:rsidR="00D34674" w:rsidRPr="0079168A" w:rsidRDefault="001C21E0" w:rsidP="0027649B">
      <w:pPr>
        <w:jc w:val="center"/>
        <w:rPr>
          <w:color w:val="4472C4" w:themeColor="accent1"/>
          <w:u w:val="single"/>
        </w:rPr>
      </w:pPr>
      <w:r w:rsidRPr="0079168A">
        <w:rPr>
          <w:color w:val="4472C4" w:themeColor="accent1"/>
          <w:u w:val="single"/>
        </w:rPr>
        <w:t>Correlation</w:t>
      </w:r>
    </w:p>
    <w:p w14:paraId="0BF535CA" w14:textId="6AC6E491" w:rsidR="001C21E0" w:rsidRPr="0079168A" w:rsidRDefault="001C21E0">
      <w:pPr>
        <w:rPr>
          <w:sz w:val="22"/>
          <w:szCs w:val="22"/>
        </w:rPr>
      </w:pPr>
      <w:r w:rsidRPr="0079168A">
        <w:rPr>
          <w:sz w:val="22"/>
          <w:szCs w:val="22"/>
        </w:rPr>
        <w:t xml:space="preserve">The highest correlations were between 1) residual sugar &amp; density and 2) total sulfur dioxide &amp; free sulfur </w:t>
      </w:r>
      <w:r w:rsidR="00C93A69" w:rsidRPr="0079168A">
        <w:rPr>
          <w:sz w:val="22"/>
          <w:szCs w:val="22"/>
        </w:rPr>
        <w:t xml:space="preserve">dioxide (which would make intuitive sense). </w:t>
      </w:r>
      <w:r w:rsidR="006407D8" w:rsidRPr="0079168A">
        <w:rPr>
          <w:sz w:val="22"/>
          <w:szCs w:val="22"/>
        </w:rPr>
        <w:t xml:space="preserve"> The correlations output from RStudio were plotted in Microsoft Excel (below) for easier visualization using conditional formatting. </w:t>
      </w:r>
    </w:p>
    <w:p w14:paraId="0353E18C" w14:textId="6B3B8B47" w:rsidR="001C21E0" w:rsidRPr="0079168A" w:rsidRDefault="001C21E0">
      <w:pPr>
        <w:rPr>
          <w:sz w:val="22"/>
          <w:szCs w:val="22"/>
        </w:rPr>
      </w:pPr>
      <w:r w:rsidRPr="0079168A">
        <w:rPr>
          <w:noProof/>
          <w:sz w:val="22"/>
          <w:szCs w:val="22"/>
        </w:rPr>
        <w:drawing>
          <wp:inline distT="0" distB="0" distL="0" distR="0" wp14:anchorId="6FA73D4C" wp14:editId="57646A47">
            <wp:extent cx="4834550" cy="1184878"/>
            <wp:effectExtent l="0" t="0" r="0" b="0"/>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850418" cy="1188767"/>
                    </a:xfrm>
                    <a:prstGeom prst="rect">
                      <a:avLst/>
                    </a:prstGeom>
                  </pic:spPr>
                </pic:pic>
              </a:graphicData>
            </a:graphic>
          </wp:inline>
        </w:drawing>
      </w:r>
    </w:p>
    <w:p w14:paraId="665B25B1" w14:textId="51C1DDBA" w:rsidR="006407D8" w:rsidRPr="0079168A" w:rsidRDefault="006407D8">
      <w:pPr>
        <w:rPr>
          <w:sz w:val="22"/>
          <w:szCs w:val="22"/>
        </w:rPr>
      </w:pPr>
    </w:p>
    <w:p w14:paraId="15640E07" w14:textId="742812C5" w:rsidR="006407D8" w:rsidRPr="0079168A" w:rsidRDefault="006407D8">
      <w:pPr>
        <w:rPr>
          <w:sz w:val="22"/>
          <w:szCs w:val="22"/>
        </w:rPr>
      </w:pPr>
      <w:r w:rsidRPr="0079168A">
        <w:rPr>
          <w:sz w:val="22"/>
          <w:szCs w:val="22"/>
        </w:rPr>
        <w:t xml:space="preserve">The output plot from RStudio is here: </w:t>
      </w:r>
    </w:p>
    <w:p w14:paraId="40650474" w14:textId="77777777" w:rsidR="006407D8" w:rsidRPr="0079168A" w:rsidRDefault="006407D8">
      <w:pPr>
        <w:rPr>
          <w:sz w:val="22"/>
          <w:szCs w:val="22"/>
        </w:rPr>
      </w:pPr>
    </w:p>
    <w:p w14:paraId="375BAFF0" w14:textId="32223500" w:rsidR="001C21E0" w:rsidRPr="0079168A" w:rsidRDefault="001C21E0">
      <w:pPr>
        <w:rPr>
          <w:sz w:val="22"/>
          <w:szCs w:val="22"/>
        </w:rPr>
      </w:pPr>
      <w:r w:rsidRPr="0079168A">
        <w:rPr>
          <w:noProof/>
          <w:sz w:val="22"/>
          <w:szCs w:val="22"/>
        </w:rPr>
        <w:drawing>
          <wp:inline distT="0" distB="0" distL="0" distR="0" wp14:anchorId="723BBB02" wp14:editId="3201FCD6">
            <wp:extent cx="2181885" cy="1822705"/>
            <wp:effectExtent l="0" t="0" r="2540" b="6350"/>
            <wp:docPr id="7" name="Picture"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hart, bubble chart&#10;&#10;Description automatically generated"/>
                    <pic:cNvPicPr>
                      <a:picLocks noChangeAspect="1" noChangeArrowheads="1"/>
                    </pic:cNvPicPr>
                  </pic:nvPicPr>
                  <pic:blipFill>
                    <a:blip r:embed="rId7"/>
                    <a:stretch>
                      <a:fillRect/>
                    </a:stretch>
                  </pic:blipFill>
                  <pic:spPr bwMode="auto">
                    <a:xfrm>
                      <a:off x="0" y="0"/>
                      <a:ext cx="2192964" cy="1831960"/>
                    </a:xfrm>
                    <a:prstGeom prst="rect">
                      <a:avLst/>
                    </a:prstGeom>
                    <a:noFill/>
                    <a:ln w="9525">
                      <a:noFill/>
                      <a:headEnd/>
                      <a:tailEnd/>
                    </a:ln>
                  </pic:spPr>
                </pic:pic>
              </a:graphicData>
            </a:graphic>
          </wp:inline>
        </w:drawing>
      </w:r>
    </w:p>
    <w:p w14:paraId="56A16D4E" w14:textId="0DC7A4A6" w:rsidR="00D34674" w:rsidRPr="0079168A" w:rsidRDefault="00D34674">
      <w:pPr>
        <w:rPr>
          <w:sz w:val="22"/>
          <w:szCs w:val="22"/>
        </w:rPr>
      </w:pPr>
    </w:p>
    <w:p w14:paraId="20BB6FB2" w14:textId="10ADD62D" w:rsidR="0051053B" w:rsidRPr="0079168A" w:rsidRDefault="0051053B" w:rsidP="0051053B">
      <w:pPr>
        <w:jc w:val="center"/>
        <w:rPr>
          <w:color w:val="4472C4" w:themeColor="accent1"/>
          <w:u w:val="single"/>
        </w:rPr>
      </w:pPr>
      <w:r w:rsidRPr="0079168A">
        <w:rPr>
          <w:color w:val="4472C4" w:themeColor="accent1"/>
          <w:u w:val="single"/>
        </w:rPr>
        <w:t>Decision Tree Prediction</w:t>
      </w:r>
    </w:p>
    <w:p w14:paraId="242C723A" w14:textId="66480CE9" w:rsidR="0037098F" w:rsidRPr="0079168A" w:rsidRDefault="00C570F9" w:rsidP="0051053B">
      <w:pPr>
        <w:rPr>
          <w:sz w:val="22"/>
          <w:szCs w:val="22"/>
        </w:rPr>
      </w:pPr>
      <w:r>
        <w:rPr>
          <w:noProof/>
        </w:rPr>
        <w:drawing>
          <wp:anchor distT="0" distB="0" distL="114300" distR="114300" simplePos="0" relativeHeight="251658240" behindDoc="0" locked="0" layoutInCell="1" allowOverlap="1" wp14:anchorId="78857836" wp14:editId="249D9D17">
            <wp:simplePos x="0" y="0"/>
            <wp:positionH relativeFrom="column">
              <wp:posOffset>2977968</wp:posOffset>
            </wp:positionH>
            <wp:positionV relativeFrom="paragraph">
              <wp:posOffset>479645</wp:posOffset>
            </wp:positionV>
            <wp:extent cx="2102227" cy="1683945"/>
            <wp:effectExtent l="0" t="0" r="0" b="5715"/>
            <wp:wrapNone/>
            <wp:docPr id="10" name="Picture"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02227" cy="16839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51053B" w:rsidRPr="0079168A">
        <w:rPr>
          <w:sz w:val="22"/>
          <w:szCs w:val="22"/>
        </w:rPr>
        <w:t xml:space="preserve">In the Decision Tree prediction model, alcohol </w:t>
      </w:r>
      <w:r w:rsidR="0037098F" w:rsidRPr="0079168A">
        <w:rPr>
          <w:sz w:val="22"/>
          <w:szCs w:val="22"/>
        </w:rPr>
        <w:t xml:space="preserve">followed by volatile acidity </w:t>
      </w:r>
      <w:r w:rsidR="0051053B" w:rsidRPr="0079168A">
        <w:rPr>
          <w:sz w:val="22"/>
          <w:szCs w:val="22"/>
        </w:rPr>
        <w:t>w</w:t>
      </w:r>
      <w:r w:rsidR="0037098F" w:rsidRPr="0079168A">
        <w:rPr>
          <w:sz w:val="22"/>
          <w:szCs w:val="22"/>
        </w:rPr>
        <w:t>ere</w:t>
      </w:r>
      <w:r w:rsidR="0051053B" w:rsidRPr="0079168A">
        <w:rPr>
          <w:sz w:val="22"/>
          <w:szCs w:val="22"/>
        </w:rPr>
        <w:t xml:space="preserve"> the </w:t>
      </w:r>
      <w:r w:rsidR="0037098F" w:rsidRPr="0079168A">
        <w:rPr>
          <w:sz w:val="22"/>
          <w:szCs w:val="22"/>
        </w:rPr>
        <w:t xml:space="preserve">biggest factors in the decision on the quality of the wine.  However, the accuracy of the prediction of quality was only 54.06% as seen in the output below. </w:t>
      </w:r>
    </w:p>
    <w:p w14:paraId="77FE2E66" w14:textId="25E5F864" w:rsidR="0051053B" w:rsidRPr="000134A6" w:rsidRDefault="0037098F" w:rsidP="0051053B">
      <w:pPr>
        <w:rPr>
          <w:color w:val="4472C4" w:themeColor="accent1"/>
          <w:sz w:val="21"/>
          <w:szCs w:val="21"/>
          <w:u w:val="single"/>
        </w:rPr>
      </w:pPr>
      <w:r w:rsidRPr="000134A6">
        <w:rPr>
          <w:rStyle w:val="VerbatimChar"/>
          <w:sz w:val="18"/>
          <w:szCs w:val="20"/>
        </w:rPr>
        <w:t xml:space="preserve">                                   </w:t>
      </w:r>
      <w:r w:rsidRPr="000134A6">
        <w:rPr>
          <w:sz w:val="20"/>
          <w:szCs w:val="20"/>
        </w:rPr>
        <w:br/>
      </w:r>
      <w:r w:rsidRPr="000134A6">
        <w:rPr>
          <w:rStyle w:val="VerbatimChar"/>
          <w:sz w:val="18"/>
          <w:szCs w:val="20"/>
        </w:rPr>
        <w:t xml:space="preserve">##                </w:t>
      </w:r>
      <w:proofErr w:type="gramStart"/>
      <w:r w:rsidRPr="000134A6">
        <w:rPr>
          <w:rStyle w:val="VerbatimChar"/>
          <w:sz w:val="18"/>
          <w:szCs w:val="20"/>
        </w:rPr>
        <w:t>Accuracy :</w:t>
      </w:r>
      <w:proofErr w:type="gramEnd"/>
      <w:r w:rsidRPr="000134A6">
        <w:rPr>
          <w:rStyle w:val="VerbatimChar"/>
          <w:sz w:val="18"/>
          <w:szCs w:val="20"/>
        </w:rPr>
        <w:t xml:space="preserve"> 0.5406         </w:t>
      </w:r>
      <w:r w:rsidRPr="000134A6">
        <w:rPr>
          <w:sz w:val="20"/>
          <w:szCs w:val="20"/>
        </w:rPr>
        <w:br/>
      </w:r>
      <w:r w:rsidRPr="000134A6">
        <w:rPr>
          <w:rStyle w:val="VerbatimChar"/>
          <w:sz w:val="18"/>
          <w:szCs w:val="20"/>
        </w:rPr>
        <w:t>##                  95% CI : (0.516, 0.5651)</w:t>
      </w:r>
      <w:r w:rsidRPr="000134A6">
        <w:rPr>
          <w:sz w:val="20"/>
          <w:szCs w:val="20"/>
        </w:rPr>
        <w:br/>
      </w:r>
      <w:r w:rsidRPr="000134A6">
        <w:rPr>
          <w:rStyle w:val="VerbatimChar"/>
          <w:sz w:val="18"/>
          <w:szCs w:val="20"/>
        </w:rPr>
        <w:t xml:space="preserve">##     No Information Rate : 0.4366         </w:t>
      </w:r>
      <w:r w:rsidRPr="000134A6">
        <w:rPr>
          <w:sz w:val="20"/>
          <w:szCs w:val="20"/>
        </w:rPr>
        <w:br/>
      </w:r>
      <w:r w:rsidRPr="000134A6">
        <w:rPr>
          <w:rStyle w:val="VerbatimChar"/>
          <w:sz w:val="18"/>
          <w:szCs w:val="20"/>
        </w:rPr>
        <w:t xml:space="preserve">##     P-Value [Acc &gt; NIR] : &lt; 2.2e-16      </w:t>
      </w:r>
      <w:r w:rsidRPr="000134A6">
        <w:rPr>
          <w:sz w:val="20"/>
          <w:szCs w:val="20"/>
        </w:rPr>
        <w:br/>
      </w:r>
      <w:r w:rsidRPr="000134A6">
        <w:rPr>
          <w:rStyle w:val="VerbatimChar"/>
          <w:sz w:val="18"/>
          <w:szCs w:val="20"/>
        </w:rPr>
        <w:t xml:space="preserve">##                                          </w:t>
      </w:r>
    </w:p>
    <w:p w14:paraId="3F043D96" w14:textId="08E57862" w:rsidR="0051053B" w:rsidRPr="0079168A" w:rsidRDefault="0051053B">
      <w:pPr>
        <w:rPr>
          <w:sz w:val="22"/>
          <w:szCs w:val="22"/>
        </w:rPr>
      </w:pPr>
    </w:p>
    <w:p w14:paraId="7D07B697" w14:textId="6414CC13" w:rsidR="0051053B" w:rsidRPr="0079168A" w:rsidRDefault="0051053B">
      <w:pPr>
        <w:rPr>
          <w:sz w:val="22"/>
          <w:szCs w:val="22"/>
        </w:rPr>
      </w:pPr>
    </w:p>
    <w:p w14:paraId="1F5D683E" w14:textId="19F3CAD3" w:rsidR="00D34674" w:rsidRPr="0079168A" w:rsidRDefault="00D34674">
      <w:pPr>
        <w:rPr>
          <w:sz w:val="22"/>
          <w:szCs w:val="22"/>
        </w:rPr>
      </w:pPr>
    </w:p>
    <w:p w14:paraId="088237BC" w14:textId="77777777" w:rsidR="00035137" w:rsidRPr="0079168A" w:rsidRDefault="00035137" w:rsidP="00167D84">
      <w:pPr>
        <w:jc w:val="center"/>
        <w:rPr>
          <w:color w:val="4472C4" w:themeColor="accent1"/>
          <w:u w:val="single"/>
        </w:rPr>
      </w:pPr>
    </w:p>
    <w:p w14:paraId="0C59F240" w14:textId="01C89ED6" w:rsidR="00167D84" w:rsidRPr="0079168A" w:rsidRDefault="00167D84" w:rsidP="00167D84">
      <w:pPr>
        <w:jc w:val="center"/>
        <w:rPr>
          <w:color w:val="4472C4" w:themeColor="accent1"/>
          <w:u w:val="single"/>
        </w:rPr>
      </w:pPr>
      <w:r w:rsidRPr="0079168A">
        <w:rPr>
          <w:color w:val="4472C4" w:themeColor="accent1"/>
          <w:u w:val="single"/>
        </w:rPr>
        <w:t>Support Vector Machine Prediction</w:t>
      </w:r>
    </w:p>
    <w:p w14:paraId="38B8C7E9" w14:textId="6E25FDE2" w:rsidR="00B8458B" w:rsidRPr="0079168A" w:rsidRDefault="00243772" w:rsidP="00243772">
      <w:pPr>
        <w:rPr>
          <w:sz w:val="22"/>
          <w:szCs w:val="22"/>
        </w:rPr>
      </w:pPr>
      <w:r w:rsidRPr="0079168A">
        <w:rPr>
          <w:sz w:val="22"/>
          <w:szCs w:val="22"/>
        </w:rPr>
        <w:t xml:space="preserve">Between Decision Tree, SVM Linear and SVM non-linear with radial kernel, the best performing model was SVM non-linear with radial kernel when the quality variable was discretized to “high”, “medium”, and “low” categories. </w:t>
      </w:r>
      <w:r w:rsidR="001625D6" w:rsidRPr="0079168A">
        <w:rPr>
          <w:sz w:val="22"/>
          <w:szCs w:val="22"/>
        </w:rPr>
        <w:t xml:space="preserve">The prediction accuracy was approximately 77.36% accurate with this model. </w:t>
      </w:r>
    </w:p>
    <w:p w14:paraId="670F6622" w14:textId="54CE05E2" w:rsidR="00DE3891" w:rsidRPr="0079168A" w:rsidRDefault="00DE3891" w:rsidP="00167D84">
      <w:pPr>
        <w:jc w:val="center"/>
        <w:rPr>
          <w:sz w:val="22"/>
          <w:szCs w:val="22"/>
        </w:rPr>
      </w:pPr>
    </w:p>
    <w:p w14:paraId="12C1DCE1" w14:textId="4E0C0CBD" w:rsidR="00516263" w:rsidRPr="0079168A" w:rsidRDefault="00DE3891" w:rsidP="00DE3891">
      <w:pPr>
        <w:rPr>
          <w:sz w:val="22"/>
          <w:szCs w:val="22"/>
        </w:rPr>
      </w:pPr>
      <w:r w:rsidRPr="0079168A">
        <w:rPr>
          <w:noProof/>
          <w:sz w:val="22"/>
          <w:szCs w:val="22"/>
        </w:rPr>
        <w:drawing>
          <wp:inline distT="0" distB="0" distL="0" distR="0" wp14:anchorId="5D64540A" wp14:editId="48293306">
            <wp:extent cx="2178244" cy="1629624"/>
            <wp:effectExtent l="0" t="0" r="0" b="0"/>
            <wp:docPr id="11" name="Picture"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Graphical user interface&#10;&#10;Description automatically generated"/>
                    <pic:cNvPicPr>
                      <a:picLocks noChangeAspect="1" noChangeArrowheads="1"/>
                    </pic:cNvPicPr>
                  </pic:nvPicPr>
                  <pic:blipFill rotWithShape="1">
                    <a:blip r:embed="rId9"/>
                    <a:srcRect b="6603"/>
                    <a:stretch/>
                  </pic:blipFill>
                  <pic:spPr bwMode="auto">
                    <a:xfrm>
                      <a:off x="0" y="0"/>
                      <a:ext cx="2184721" cy="1634470"/>
                    </a:xfrm>
                    <a:prstGeom prst="rect">
                      <a:avLst/>
                    </a:prstGeom>
                    <a:noFill/>
                    <a:ln>
                      <a:noFill/>
                    </a:ln>
                    <a:extLst>
                      <a:ext uri="{53640926-AAD7-44D8-BBD7-CCE9431645EC}">
                        <a14:shadowObscured xmlns:a14="http://schemas.microsoft.com/office/drawing/2010/main"/>
                      </a:ext>
                    </a:extLst>
                  </pic:spPr>
                </pic:pic>
              </a:graphicData>
            </a:graphic>
          </wp:inline>
        </w:drawing>
      </w:r>
      <w:r w:rsidR="00516263" w:rsidRPr="0079168A">
        <w:rPr>
          <w:sz w:val="22"/>
          <w:szCs w:val="22"/>
        </w:rPr>
        <w:t xml:space="preserve"> </w:t>
      </w:r>
    </w:p>
    <w:p w14:paraId="34535AAB" w14:textId="15FDE626" w:rsidR="00583345" w:rsidRPr="0079168A" w:rsidRDefault="00583345" w:rsidP="00583345">
      <w:pPr>
        <w:rPr>
          <w:rFonts w:ascii="Tahoma" w:hAnsi="Tahoma" w:cs="Tahoma"/>
          <w:sz w:val="16"/>
          <w:szCs w:val="16"/>
        </w:rPr>
      </w:pPr>
      <w:r w:rsidRPr="0079168A">
        <w:rPr>
          <w:rFonts w:ascii="Tahoma" w:hAnsi="Tahoma" w:cs="Tahoma"/>
          <w:b/>
          <w:bCs/>
          <w:sz w:val="16"/>
          <w:szCs w:val="16"/>
        </w:rPr>
        <w:t>Figure 1</w:t>
      </w:r>
      <w:r w:rsidRPr="0079168A">
        <w:rPr>
          <w:rFonts w:ascii="Tahoma" w:hAnsi="Tahoma" w:cs="Tahoma"/>
          <w:sz w:val="16"/>
          <w:szCs w:val="16"/>
        </w:rPr>
        <w:t xml:space="preserve">: Graph of SVM linear and non-linear with raw data and scaled data. In this dataset, the SVM non-linear algorithm performed the best.  Scaling the data did not make a difference in model performance as seen in the prediction values (SVM_comparison) below. </w:t>
      </w:r>
    </w:p>
    <w:p w14:paraId="3F517DC9" w14:textId="77777777" w:rsidR="00583345" w:rsidRPr="0079168A" w:rsidRDefault="00583345" w:rsidP="00DE3891">
      <w:pPr>
        <w:rPr>
          <w:sz w:val="22"/>
          <w:szCs w:val="22"/>
        </w:rPr>
      </w:pPr>
    </w:p>
    <w:p w14:paraId="79DB68FB" w14:textId="77777777" w:rsidR="00797A62" w:rsidRPr="000134A6" w:rsidRDefault="00797A62" w:rsidP="00797A62">
      <w:pPr>
        <w:pStyle w:val="SourceCode"/>
        <w:rPr>
          <w:sz w:val="18"/>
          <w:szCs w:val="20"/>
        </w:rPr>
      </w:pPr>
      <w:r w:rsidRPr="000134A6">
        <w:rPr>
          <w:rStyle w:val="NormalTok"/>
          <w:sz w:val="18"/>
          <w:szCs w:val="20"/>
        </w:rPr>
        <w:t>SVM_comparison</w:t>
      </w:r>
    </w:p>
    <w:p w14:paraId="7157617D" w14:textId="77777777" w:rsidR="00797A62" w:rsidRPr="000134A6" w:rsidRDefault="00797A62" w:rsidP="00797A62">
      <w:pPr>
        <w:pStyle w:val="SourceCode"/>
        <w:rPr>
          <w:sz w:val="18"/>
          <w:szCs w:val="20"/>
        </w:rPr>
      </w:pPr>
      <w:r w:rsidRPr="000134A6">
        <w:rPr>
          <w:rStyle w:val="VerbatimChar"/>
          <w:sz w:val="18"/>
          <w:szCs w:val="20"/>
        </w:rPr>
        <w:t xml:space="preserve">##      SVM.Linear </w:t>
      </w:r>
      <w:proofErr w:type="gramStart"/>
      <w:r w:rsidRPr="000134A6">
        <w:rPr>
          <w:rStyle w:val="VerbatimChar"/>
          <w:sz w:val="18"/>
          <w:szCs w:val="20"/>
        </w:rPr>
        <w:t>SVM.Linear.Scaled</w:t>
      </w:r>
      <w:proofErr w:type="gramEnd"/>
      <w:r w:rsidRPr="000134A6">
        <w:rPr>
          <w:rStyle w:val="VerbatimChar"/>
          <w:sz w:val="18"/>
          <w:szCs w:val="20"/>
        </w:rPr>
        <w:t xml:space="preserve">   SVM.RBF SVM.RBF.Scaled</w:t>
      </w:r>
      <w:r w:rsidRPr="000134A6">
        <w:rPr>
          <w:sz w:val="18"/>
          <w:szCs w:val="20"/>
        </w:rPr>
        <w:br/>
      </w:r>
      <w:r w:rsidRPr="000134A6">
        <w:rPr>
          <w:rStyle w:val="VerbatimChar"/>
          <w:sz w:val="18"/>
          <w:szCs w:val="20"/>
        </w:rPr>
        <w:t>## [1,]  0.5210472         0.5210472 0.6196099      0.6196099</w:t>
      </w:r>
    </w:p>
    <w:p w14:paraId="01252AA0" w14:textId="0FF4368B" w:rsidR="00DE3891" w:rsidRPr="0079168A" w:rsidRDefault="00DE3891" w:rsidP="00DE3891">
      <w:pPr>
        <w:rPr>
          <w:sz w:val="22"/>
          <w:szCs w:val="22"/>
        </w:rPr>
      </w:pPr>
    </w:p>
    <w:p w14:paraId="26DD3269" w14:textId="0EE3BDAA" w:rsidR="00AF1F78" w:rsidRPr="0079168A" w:rsidRDefault="00AF1F78" w:rsidP="00DE3891">
      <w:pPr>
        <w:rPr>
          <w:sz w:val="22"/>
          <w:szCs w:val="22"/>
        </w:rPr>
      </w:pPr>
    </w:p>
    <w:p w14:paraId="51EFDC3A" w14:textId="4E780881" w:rsidR="00AF1F78" w:rsidRPr="0079168A" w:rsidRDefault="00AF1F78" w:rsidP="00DE3891">
      <w:pPr>
        <w:rPr>
          <w:sz w:val="22"/>
          <w:szCs w:val="22"/>
        </w:rPr>
      </w:pPr>
      <w:r w:rsidRPr="0079168A">
        <w:rPr>
          <w:sz w:val="22"/>
          <w:szCs w:val="22"/>
        </w:rPr>
        <w:t>The prediction variable was then discretized into “high”, “medium”, and “low” categories and the best performing model (SVM with RBF) was applied to the</w:t>
      </w:r>
      <w:r w:rsidR="0073084B" w:rsidRPr="0079168A">
        <w:rPr>
          <w:sz w:val="22"/>
          <w:szCs w:val="22"/>
        </w:rPr>
        <w:t xml:space="preserve"> data.  This yielded in the best performance </w:t>
      </w:r>
    </w:p>
    <w:p w14:paraId="6DEB29E2" w14:textId="71B2B36B" w:rsidR="0073084B" w:rsidRPr="0079168A" w:rsidRDefault="0073084B" w:rsidP="00DE3891">
      <w:pPr>
        <w:rPr>
          <w:sz w:val="22"/>
          <w:szCs w:val="22"/>
        </w:rPr>
      </w:pPr>
    </w:p>
    <w:p w14:paraId="6F99F47F" w14:textId="04D937E6" w:rsidR="0073084B" w:rsidRPr="0079168A" w:rsidRDefault="004810B3" w:rsidP="00DE3891">
      <w:pPr>
        <w:rPr>
          <w:sz w:val="22"/>
          <w:szCs w:val="22"/>
        </w:rPr>
      </w:pPr>
      <w:r w:rsidRPr="0079168A">
        <w:rPr>
          <w:noProof/>
          <w:sz w:val="22"/>
          <w:szCs w:val="22"/>
        </w:rPr>
        <w:drawing>
          <wp:inline distT="0" distB="0" distL="0" distR="0" wp14:anchorId="0742460F" wp14:editId="1FAC5905">
            <wp:extent cx="2701247" cy="2163778"/>
            <wp:effectExtent l="0" t="0" r="4445" b="0"/>
            <wp:docPr id="2" name="Picture"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Graphical user interface&#10;&#10;Description automatically generated"/>
                    <pic:cNvPicPr>
                      <a:picLocks noChangeAspect="1" noChangeArrowheads="1"/>
                    </pic:cNvPicPr>
                  </pic:nvPicPr>
                  <pic:blipFill>
                    <a:blip r:embed="rId10"/>
                    <a:stretch>
                      <a:fillRect/>
                    </a:stretch>
                  </pic:blipFill>
                  <pic:spPr bwMode="auto">
                    <a:xfrm>
                      <a:off x="0" y="0"/>
                      <a:ext cx="2725230" cy="2182989"/>
                    </a:xfrm>
                    <a:prstGeom prst="rect">
                      <a:avLst/>
                    </a:prstGeom>
                    <a:noFill/>
                    <a:ln w="9525">
                      <a:noFill/>
                      <a:headEnd/>
                      <a:tailEnd/>
                    </a:ln>
                  </pic:spPr>
                </pic:pic>
              </a:graphicData>
            </a:graphic>
          </wp:inline>
        </w:drawing>
      </w:r>
    </w:p>
    <w:p w14:paraId="5478EBB5" w14:textId="78E0CB5B" w:rsidR="004A4824" w:rsidRDefault="004A4824" w:rsidP="00DE3891">
      <w:pPr>
        <w:rPr>
          <w:rFonts w:ascii="Tahoma" w:hAnsi="Tahoma" w:cs="Tahoma"/>
          <w:sz w:val="16"/>
          <w:szCs w:val="16"/>
        </w:rPr>
      </w:pPr>
      <w:r w:rsidRPr="0079168A">
        <w:rPr>
          <w:rFonts w:ascii="Tahoma" w:hAnsi="Tahoma" w:cs="Tahoma"/>
          <w:b/>
          <w:bCs/>
          <w:sz w:val="16"/>
          <w:szCs w:val="16"/>
        </w:rPr>
        <w:t>Figure 2</w:t>
      </w:r>
      <w:r w:rsidRPr="0079168A">
        <w:rPr>
          <w:rFonts w:ascii="Tahoma" w:hAnsi="Tahoma" w:cs="Tahoma"/>
          <w:sz w:val="16"/>
          <w:szCs w:val="16"/>
        </w:rPr>
        <w:t xml:space="preserve">: SVM prediction model performance </w:t>
      </w:r>
      <w:r w:rsidR="006E042A" w:rsidRPr="0079168A">
        <w:rPr>
          <w:rFonts w:ascii="Tahoma" w:hAnsi="Tahoma" w:cs="Tahoma"/>
          <w:sz w:val="16"/>
          <w:szCs w:val="16"/>
        </w:rPr>
        <w:t xml:space="preserve">with raw, scaled, and </w:t>
      </w:r>
      <w:r w:rsidRPr="0079168A">
        <w:rPr>
          <w:rFonts w:ascii="Tahoma" w:hAnsi="Tahoma" w:cs="Tahoma"/>
          <w:sz w:val="16"/>
          <w:szCs w:val="16"/>
        </w:rPr>
        <w:t xml:space="preserve">discretized data. </w:t>
      </w:r>
    </w:p>
    <w:p w14:paraId="62E648DC" w14:textId="77777777" w:rsidR="000134A6" w:rsidRPr="0079168A" w:rsidRDefault="000134A6" w:rsidP="00DE3891">
      <w:pPr>
        <w:rPr>
          <w:rFonts w:ascii="Tahoma" w:hAnsi="Tahoma" w:cs="Tahoma"/>
          <w:sz w:val="16"/>
          <w:szCs w:val="16"/>
        </w:rPr>
      </w:pPr>
    </w:p>
    <w:p w14:paraId="37D44FCC" w14:textId="0F6E2BA1" w:rsidR="004810B3" w:rsidRPr="000134A6" w:rsidRDefault="004810B3" w:rsidP="004810B3">
      <w:pPr>
        <w:pStyle w:val="SourceCode"/>
        <w:rPr>
          <w:sz w:val="18"/>
          <w:szCs w:val="20"/>
        </w:rPr>
      </w:pPr>
      <w:r w:rsidRPr="000134A6">
        <w:rPr>
          <w:rStyle w:val="NormalTok"/>
          <w:sz w:val="18"/>
          <w:szCs w:val="20"/>
        </w:rPr>
        <w:t>SVM_comparison2</w:t>
      </w:r>
    </w:p>
    <w:p w14:paraId="6706094B" w14:textId="77777777" w:rsidR="004810B3" w:rsidRPr="000134A6" w:rsidRDefault="004810B3" w:rsidP="004810B3">
      <w:pPr>
        <w:pStyle w:val="SourceCode"/>
        <w:rPr>
          <w:sz w:val="18"/>
          <w:szCs w:val="20"/>
        </w:rPr>
      </w:pPr>
      <w:r w:rsidRPr="000134A6">
        <w:rPr>
          <w:rStyle w:val="VerbatimChar"/>
          <w:sz w:val="18"/>
          <w:szCs w:val="20"/>
        </w:rPr>
        <w:t xml:space="preserve">##      </w:t>
      </w:r>
      <w:proofErr w:type="spellStart"/>
      <w:r w:rsidRPr="000134A6">
        <w:rPr>
          <w:rStyle w:val="VerbatimChar"/>
          <w:sz w:val="18"/>
          <w:szCs w:val="20"/>
        </w:rPr>
        <w:t>DecisionTree</w:t>
      </w:r>
      <w:proofErr w:type="spellEnd"/>
      <w:r w:rsidRPr="000134A6">
        <w:rPr>
          <w:rStyle w:val="VerbatimChar"/>
          <w:sz w:val="18"/>
          <w:szCs w:val="20"/>
        </w:rPr>
        <w:t xml:space="preserve"> </w:t>
      </w:r>
      <w:proofErr w:type="spellStart"/>
      <w:r w:rsidRPr="000134A6">
        <w:rPr>
          <w:rStyle w:val="VerbatimChar"/>
          <w:sz w:val="18"/>
          <w:szCs w:val="20"/>
        </w:rPr>
        <w:t>SVM.Linear</w:t>
      </w:r>
      <w:proofErr w:type="spellEnd"/>
      <w:r w:rsidRPr="000134A6">
        <w:rPr>
          <w:rStyle w:val="VerbatimChar"/>
          <w:sz w:val="18"/>
          <w:szCs w:val="20"/>
        </w:rPr>
        <w:t xml:space="preserve"> </w:t>
      </w:r>
      <w:proofErr w:type="spellStart"/>
      <w:proofErr w:type="gramStart"/>
      <w:r w:rsidRPr="000134A6">
        <w:rPr>
          <w:rStyle w:val="VerbatimChar"/>
          <w:sz w:val="18"/>
          <w:szCs w:val="20"/>
        </w:rPr>
        <w:t>SVM.Linear.Scaled</w:t>
      </w:r>
      <w:proofErr w:type="spellEnd"/>
      <w:proofErr w:type="gramEnd"/>
      <w:r w:rsidRPr="000134A6">
        <w:rPr>
          <w:rStyle w:val="VerbatimChar"/>
          <w:sz w:val="18"/>
          <w:szCs w:val="20"/>
        </w:rPr>
        <w:t xml:space="preserve">   SVM.RBF SVM.RBF.Scaled</w:t>
      </w:r>
      <w:r w:rsidRPr="000134A6">
        <w:rPr>
          <w:sz w:val="18"/>
          <w:szCs w:val="20"/>
        </w:rPr>
        <w:br/>
      </w:r>
      <w:r w:rsidRPr="000134A6">
        <w:rPr>
          <w:rStyle w:val="VerbatimChar"/>
          <w:sz w:val="18"/>
          <w:szCs w:val="20"/>
        </w:rPr>
        <w:t>## [1,]    0.5282341  0.5210472         0.5210472 0.6196099      0.6196099</w:t>
      </w:r>
      <w:r w:rsidRPr="000134A6">
        <w:rPr>
          <w:sz w:val="18"/>
          <w:szCs w:val="20"/>
        </w:rPr>
        <w:br/>
      </w:r>
      <w:r w:rsidRPr="000134A6">
        <w:rPr>
          <w:rStyle w:val="VerbatimChar"/>
          <w:sz w:val="18"/>
          <w:szCs w:val="20"/>
        </w:rPr>
        <w:lastRenderedPageBreak/>
        <w:t xml:space="preserve">##      </w:t>
      </w:r>
      <w:proofErr w:type="spellStart"/>
      <w:r w:rsidRPr="000134A6">
        <w:rPr>
          <w:rStyle w:val="VerbatimChar"/>
          <w:sz w:val="18"/>
          <w:szCs w:val="20"/>
        </w:rPr>
        <w:t>SVM.Discretize</w:t>
      </w:r>
      <w:proofErr w:type="spellEnd"/>
      <w:r w:rsidRPr="000134A6">
        <w:rPr>
          <w:sz w:val="18"/>
          <w:szCs w:val="20"/>
        </w:rPr>
        <w:br/>
      </w:r>
      <w:r w:rsidRPr="000134A6">
        <w:rPr>
          <w:rStyle w:val="VerbatimChar"/>
          <w:sz w:val="18"/>
          <w:szCs w:val="20"/>
        </w:rPr>
        <w:t>## [1,]       0.773614</w:t>
      </w:r>
    </w:p>
    <w:p w14:paraId="32501C92" w14:textId="62B8AB7E" w:rsidR="00E63F76" w:rsidRPr="0079168A" w:rsidRDefault="00E63F76" w:rsidP="00DE3891">
      <w:pPr>
        <w:rPr>
          <w:sz w:val="22"/>
          <w:szCs w:val="22"/>
        </w:rPr>
      </w:pPr>
    </w:p>
    <w:p w14:paraId="6197F031" w14:textId="1A7389D2" w:rsidR="002A1EFB" w:rsidRPr="0079168A" w:rsidRDefault="002225CA" w:rsidP="00DE3891">
      <w:pPr>
        <w:rPr>
          <w:sz w:val="22"/>
          <w:szCs w:val="22"/>
        </w:rPr>
      </w:pPr>
      <w:r w:rsidRPr="0079168A">
        <w:rPr>
          <w:sz w:val="22"/>
          <w:szCs w:val="22"/>
        </w:rPr>
        <w:t xml:space="preserve">In the discretized data predicting high, medium and </w:t>
      </w:r>
      <w:proofErr w:type="gramStart"/>
      <w:r w:rsidRPr="0079168A">
        <w:rPr>
          <w:sz w:val="22"/>
          <w:szCs w:val="22"/>
        </w:rPr>
        <w:t>low quality</w:t>
      </w:r>
      <w:proofErr w:type="gramEnd"/>
      <w:r w:rsidRPr="0079168A">
        <w:rPr>
          <w:sz w:val="22"/>
          <w:szCs w:val="22"/>
        </w:rPr>
        <w:t xml:space="preserve"> categories, the most important variables were chlorides, alcohol and density</w:t>
      </w:r>
      <w:r w:rsidR="004E15DF" w:rsidRPr="0079168A">
        <w:rPr>
          <w:sz w:val="22"/>
          <w:szCs w:val="22"/>
        </w:rPr>
        <w:t xml:space="preserve"> as seen in Figure 3 below. </w:t>
      </w:r>
    </w:p>
    <w:p w14:paraId="4DCF3BA7" w14:textId="4DF68F14" w:rsidR="002A1EFB" w:rsidRPr="0079168A" w:rsidRDefault="002A1EFB" w:rsidP="00DE3891">
      <w:pPr>
        <w:rPr>
          <w:sz w:val="22"/>
          <w:szCs w:val="22"/>
        </w:rPr>
      </w:pPr>
      <w:r w:rsidRPr="0079168A">
        <w:rPr>
          <w:noProof/>
          <w:sz w:val="22"/>
          <w:szCs w:val="22"/>
        </w:rPr>
        <w:drawing>
          <wp:inline distT="0" distB="0" distL="0" distR="0" wp14:anchorId="35553E25" wp14:editId="3AD4A6D4">
            <wp:extent cx="2571184" cy="2408222"/>
            <wp:effectExtent l="0" t="0" r="0" b="5080"/>
            <wp:docPr id="1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descr="Chart&#10;&#10;Description automatically generated"/>
                    <pic:cNvPicPr>
                      <a:picLocks noChangeAspect="1" noChangeArrowheads="1"/>
                    </pic:cNvPicPr>
                  </pic:nvPicPr>
                  <pic:blipFill>
                    <a:blip r:embed="rId11"/>
                    <a:stretch>
                      <a:fillRect/>
                    </a:stretch>
                  </pic:blipFill>
                  <pic:spPr bwMode="auto">
                    <a:xfrm>
                      <a:off x="0" y="0"/>
                      <a:ext cx="2579521" cy="2416031"/>
                    </a:xfrm>
                    <a:prstGeom prst="rect">
                      <a:avLst/>
                    </a:prstGeom>
                    <a:noFill/>
                    <a:ln w="9525">
                      <a:noFill/>
                      <a:headEnd/>
                      <a:tailEnd/>
                    </a:ln>
                  </pic:spPr>
                </pic:pic>
              </a:graphicData>
            </a:graphic>
          </wp:inline>
        </w:drawing>
      </w:r>
    </w:p>
    <w:p w14:paraId="06DBE103" w14:textId="40AAB378" w:rsidR="004E15DF" w:rsidRDefault="004E15DF" w:rsidP="00DE3891">
      <w:pPr>
        <w:rPr>
          <w:rFonts w:ascii="Tahoma" w:hAnsi="Tahoma" w:cs="Tahoma"/>
          <w:sz w:val="16"/>
          <w:szCs w:val="16"/>
        </w:rPr>
      </w:pPr>
      <w:r w:rsidRPr="0079168A">
        <w:rPr>
          <w:rFonts w:ascii="Tahoma" w:hAnsi="Tahoma" w:cs="Tahoma"/>
          <w:b/>
          <w:bCs/>
          <w:sz w:val="16"/>
          <w:szCs w:val="16"/>
        </w:rPr>
        <w:t>Figure 3</w:t>
      </w:r>
      <w:r w:rsidRPr="0079168A">
        <w:rPr>
          <w:rFonts w:ascii="Tahoma" w:hAnsi="Tahoma" w:cs="Tahoma"/>
          <w:sz w:val="16"/>
          <w:szCs w:val="16"/>
        </w:rPr>
        <w:t xml:space="preserve">: Variable importance in the SVM non-linear with radial kernel model with a discretized prediction variable. </w:t>
      </w:r>
      <w:r w:rsidR="00CD7D35" w:rsidRPr="0079168A">
        <w:rPr>
          <w:rFonts w:ascii="Tahoma" w:hAnsi="Tahoma" w:cs="Tahoma"/>
          <w:sz w:val="16"/>
          <w:szCs w:val="16"/>
        </w:rPr>
        <w:t xml:space="preserve">Of note, volatile acidity was not as important in performance prediction in the </w:t>
      </w:r>
      <w:proofErr w:type="gramStart"/>
      <w:r w:rsidR="00CD7D35" w:rsidRPr="0079168A">
        <w:rPr>
          <w:rFonts w:ascii="Tahoma" w:hAnsi="Tahoma" w:cs="Tahoma"/>
          <w:sz w:val="16"/>
          <w:szCs w:val="16"/>
        </w:rPr>
        <w:t>high quality</w:t>
      </w:r>
      <w:proofErr w:type="gramEnd"/>
      <w:r w:rsidR="00CD7D35" w:rsidRPr="0079168A">
        <w:rPr>
          <w:rFonts w:ascii="Tahoma" w:hAnsi="Tahoma" w:cs="Tahoma"/>
          <w:sz w:val="16"/>
          <w:szCs w:val="16"/>
        </w:rPr>
        <w:t xml:space="preserve"> category as compared to the medium and low categories. </w:t>
      </w:r>
    </w:p>
    <w:p w14:paraId="6CF05957" w14:textId="5BA05883" w:rsidR="00945C0A" w:rsidRDefault="00945C0A" w:rsidP="00DE3891">
      <w:pPr>
        <w:rPr>
          <w:rFonts w:ascii="Tahoma" w:hAnsi="Tahoma" w:cs="Tahoma"/>
          <w:sz w:val="16"/>
          <w:szCs w:val="16"/>
        </w:rPr>
      </w:pPr>
    </w:p>
    <w:p w14:paraId="06028D81" w14:textId="2E4E7F77" w:rsidR="00945C0A" w:rsidRPr="00945C0A" w:rsidRDefault="00945C0A" w:rsidP="00945C0A">
      <w:pPr>
        <w:jc w:val="center"/>
        <w:rPr>
          <w:color w:val="0070C0"/>
          <w:u w:val="single"/>
        </w:rPr>
      </w:pPr>
      <w:r w:rsidRPr="00945C0A">
        <w:rPr>
          <w:color w:val="0070C0"/>
          <w:u w:val="single"/>
        </w:rPr>
        <w:t>K-means Clustering</w:t>
      </w:r>
    </w:p>
    <w:p w14:paraId="4516F175" w14:textId="5FD83F55" w:rsidR="00945C0A" w:rsidRPr="00945C0A" w:rsidRDefault="00945C0A" w:rsidP="00945C0A">
      <w:pPr>
        <w:rPr>
          <w:sz w:val="22"/>
          <w:szCs w:val="22"/>
        </w:rPr>
      </w:pPr>
      <w:r>
        <w:tab/>
      </w:r>
      <w:r w:rsidRPr="00945C0A">
        <w:rPr>
          <w:sz w:val="22"/>
          <w:szCs w:val="22"/>
        </w:rPr>
        <w:t xml:space="preserve">To gain an understanding of the data set using clustering, k-means algorithm was used on the full data set.  The elbow method and shoulder method were both implemented on the red wine data set.  Finding that it should be used to find 5 clusters. This was found to be problematic as the clusters were very random with what quality of wines were in each one.  After attempting to use specific attributes, while eliminating others, it was not yielding good results.  </w:t>
      </w:r>
    </w:p>
    <w:p w14:paraId="1C39E681" w14:textId="5FF2B764" w:rsidR="00945C0A" w:rsidRDefault="00945C0A" w:rsidP="00945C0A">
      <w:pPr>
        <w:rPr>
          <w:sz w:val="22"/>
          <w:szCs w:val="22"/>
        </w:rPr>
      </w:pPr>
      <w:r w:rsidRPr="00945C0A">
        <w:rPr>
          <w:noProof/>
          <w:sz w:val="22"/>
          <w:szCs w:val="22"/>
        </w:rPr>
        <w:drawing>
          <wp:inline distT="0" distB="0" distL="0" distR="0" wp14:anchorId="3310F2B4" wp14:editId="2C3BA435">
            <wp:extent cx="3114675" cy="1752005"/>
            <wp:effectExtent l="0" t="0" r="0" b="63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139148" cy="1765771"/>
                    </a:xfrm>
                    <a:prstGeom prst="rect">
                      <a:avLst/>
                    </a:prstGeom>
                  </pic:spPr>
                </pic:pic>
              </a:graphicData>
            </a:graphic>
          </wp:inline>
        </w:drawing>
      </w:r>
      <w:r w:rsidRPr="00945C0A">
        <w:rPr>
          <w:noProof/>
          <w:sz w:val="22"/>
          <w:szCs w:val="22"/>
        </w:rPr>
        <w:drawing>
          <wp:inline distT="0" distB="0" distL="0" distR="0" wp14:anchorId="07173D4E" wp14:editId="219787B8">
            <wp:extent cx="2752725" cy="1698690"/>
            <wp:effectExtent l="0" t="0" r="0" b="0"/>
            <wp:docPr id="5" name="Picture 4" descr="Chart, scatter chart&#10;&#10;Description automatically generated">
              <a:extLst xmlns:a="http://schemas.openxmlformats.org/drawingml/2006/main">
                <a:ext uri="{FF2B5EF4-FFF2-40B4-BE49-F238E27FC236}">
                  <a16:creationId xmlns:a16="http://schemas.microsoft.com/office/drawing/2014/main" id="{87FF4676-432D-4484-993C-C4923C47A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10;&#10;Description automatically generated">
                      <a:extLst>
                        <a:ext uri="{FF2B5EF4-FFF2-40B4-BE49-F238E27FC236}">
                          <a16:creationId xmlns:a16="http://schemas.microsoft.com/office/drawing/2014/main" id="{87FF4676-432D-4484-993C-C4923C47AB68}"/>
                        </a:ext>
                      </a:extLst>
                    </pic:cNvPr>
                    <pic:cNvPicPr>
                      <a:picLocks noChangeAspect="1"/>
                    </pic:cNvPicPr>
                  </pic:nvPicPr>
                  <pic:blipFill>
                    <a:blip r:embed="rId14"/>
                    <a:stretch>
                      <a:fillRect/>
                    </a:stretch>
                  </pic:blipFill>
                  <pic:spPr>
                    <a:xfrm>
                      <a:off x="0" y="0"/>
                      <a:ext cx="2785963" cy="1719201"/>
                    </a:xfrm>
                    <a:prstGeom prst="rect">
                      <a:avLst/>
                    </a:prstGeom>
                  </pic:spPr>
                </pic:pic>
              </a:graphicData>
            </a:graphic>
          </wp:inline>
        </w:drawing>
      </w:r>
    </w:p>
    <w:p w14:paraId="7D7266E5" w14:textId="5610D0B7" w:rsidR="00945C0A" w:rsidRPr="00945C0A" w:rsidRDefault="00945C0A" w:rsidP="00945C0A">
      <w:pPr>
        <w:rPr>
          <w:sz w:val="22"/>
          <w:szCs w:val="22"/>
        </w:rPr>
      </w:pPr>
      <w:r w:rsidRPr="0079168A">
        <w:rPr>
          <w:rFonts w:ascii="Tahoma" w:hAnsi="Tahoma" w:cs="Tahoma"/>
          <w:b/>
          <w:bCs/>
          <w:sz w:val="16"/>
          <w:szCs w:val="16"/>
        </w:rPr>
        <w:t xml:space="preserve">Figure </w:t>
      </w:r>
      <w:r>
        <w:rPr>
          <w:rFonts w:ascii="Tahoma" w:hAnsi="Tahoma" w:cs="Tahoma"/>
          <w:b/>
          <w:bCs/>
          <w:sz w:val="16"/>
          <w:szCs w:val="16"/>
        </w:rPr>
        <w:t>4:</w:t>
      </w:r>
      <w:r w:rsidRPr="00945C0A">
        <w:rPr>
          <w:rFonts w:ascii="Tahoma" w:hAnsi="Tahoma" w:cs="Tahoma"/>
          <w:sz w:val="16"/>
          <w:szCs w:val="16"/>
        </w:rPr>
        <w:t xml:space="preserve"> Elbow and shoulder method used for Red Wine data.</w:t>
      </w:r>
      <w:r>
        <w:rPr>
          <w:rFonts w:ascii="Tahoma" w:hAnsi="Tahoma" w:cs="Tahoma"/>
          <w:sz w:val="16"/>
          <w:szCs w:val="16"/>
        </w:rPr>
        <w:t xml:space="preserve">              </w:t>
      </w:r>
      <w:r w:rsidRPr="0079168A">
        <w:rPr>
          <w:rFonts w:ascii="Tahoma" w:hAnsi="Tahoma" w:cs="Tahoma"/>
          <w:b/>
          <w:bCs/>
          <w:sz w:val="16"/>
          <w:szCs w:val="16"/>
        </w:rPr>
        <w:t xml:space="preserve">Figure </w:t>
      </w:r>
      <w:r>
        <w:rPr>
          <w:rFonts w:ascii="Tahoma" w:hAnsi="Tahoma" w:cs="Tahoma"/>
          <w:b/>
          <w:bCs/>
          <w:sz w:val="16"/>
          <w:szCs w:val="16"/>
        </w:rPr>
        <w:t>5</w:t>
      </w:r>
      <w:r>
        <w:rPr>
          <w:rFonts w:ascii="Tahoma" w:hAnsi="Tahoma" w:cs="Tahoma"/>
          <w:sz w:val="16"/>
          <w:szCs w:val="16"/>
        </w:rPr>
        <w:t>: K-means of full data set results of k=5 clusters.</w:t>
      </w:r>
    </w:p>
    <w:p w14:paraId="744CA3E6" w14:textId="77777777" w:rsidR="00945C0A" w:rsidRPr="00945C0A" w:rsidRDefault="00945C0A" w:rsidP="00945C0A">
      <w:pPr>
        <w:ind w:firstLine="720"/>
        <w:rPr>
          <w:sz w:val="22"/>
          <w:szCs w:val="22"/>
        </w:rPr>
      </w:pPr>
      <w:r w:rsidRPr="00945C0A">
        <w:rPr>
          <w:sz w:val="22"/>
          <w:szCs w:val="22"/>
        </w:rPr>
        <w:t>The quality numbers were very skewed towards ratings 5 and 6.  Outside those ranges the data was quite limited only having 10 examples of wine with a quality of 3.  To observe high quality versus low quality the quality data was discretized so any wine with quality rating of 5 or lower was marked as “low quality” and any above was marked as “high quality”.  The data set was broken apart into the different levels of quality and 10 random samples were taken from each of the levels.  This new dataset was clustered into two clusters attributes that were highly correlated to others as well as attributes that were proving to have no change on the clustering were removed.  This led to having two clusters one comprised of red wines with high quality and one with red wines that contained low quality.  Accuracy, precision, recall, and F measure were all found to be 80%.</w:t>
      </w:r>
    </w:p>
    <w:p w14:paraId="3B38A1DF" w14:textId="77777777" w:rsidR="00945C0A" w:rsidRPr="00945C0A" w:rsidRDefault="00945C0A" w:rsidP="00945C0A">
      <w:pPr>
        <w:ind w:firstLine="720"/>
        <w:rPr>
          <w:sz w:val="22"/>
          <w:szCs w:val="22"/>
        </w:rPr>
      </w:pPr>
      <w:r w:rsidRPr="00945C0A">
        <w:rPr>
          <w:sz w:val="22"/>
          <w:szCs w:val="22"/>
        </w:rPr>
        <w:lastRenderedPageBreak/>
        <w:t xml:space="preserve">With the same attribute columns and the discretized quality of low and high the entire data set was then used with the k-means algorithm using 2 clusters.  This yielded some much better results than previously.  The clusters were close to one another but no overlapping and when checking one appeared to high quality wine and one low.  Checking the Accuracy was 65%, the precision was 55.9% the recall was 72.4% and the F measure was 63.1%.  This tells us that some red wines are being placed into high quality that are not at a higher rate, but it is less likely for the clusters to place a high-quality wine into the low quality.    </w:t>
      </w:r>
    </w:p>
    <w:p w14:paraId="06A6B079" w14:textId="5E23E1DB" w:rsidR="00945C0A" w:rsidRDefault="00945C0A" w:rsidP="00945C0A">
      <w:pPr>
        <w:ind w:firstLine="720"/>
        <w:rPr>
          <w:sz w:val="22"/>
          <w:szCs w:val="22"/>
        </w:rPr>
      </w:pPr>
      <w:r w:rsidRPr="00945C0A">
        <w:rPr>
          <w:noProof/>
          <w:sz w:val="22"/>
          <w:szCs w:val="22"/>
        </w:rPr>
        <w:drawing>
          <wp:inline distT="0" distB="0" distL="0" distR="0" wp14:anchorId="4D3E6207" wp14:editId="6D438B9E">
            <wp:extent cx="2762250" cy="1704568"/>
            <wp:effectExtent l="0" t="0" r="0" b="0"/>
            <wp:docPr id="3" name="Picture 2" descr="Chart&#10;&#10;Description automatically generated">
              <a:extLst xmlns:a="http://schemas.openxmlformats.org/drawingml/2006/main">
                <a:ext uri="{FF2B5EF4-FFF2-40B4-BE49-F238E27FC236}">
                  <a16:creationId xmlns:a16="http://schemas.microsoft.com/office/drawing/2014/main" id="{001CFB1F-E90E-402C-8620-0B456FB05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001CFB1F-E90E-402C-8620-0B456FB050B9}"/>
                        </a:ext>
                      </a:extLst>
                    </pic:cNvPr>
                    <pic:cNvPicPr>
                      <a:picLocks noChangeAspect="1"/>
                    </pic:cNvPicPr>
                  </pic:nvPicPr>
                  <pic:blipFill>
                    <a:blip r:embed="rId15"/>
                    <a:stretch>
                      <a:fillRect/>
                    </a:stretch>
                  </pic:blipFill>
                  <pic:spPr>
                    <a:xfrm>
                      <a:off x="0" y="0"/>
                      <a:ext cx="2767631" cy="1707888"/>
                    </a:xfrm>
                    <a:prstGeom prst="rect">
                      <a:avLst/>
                    </a:prstGeom>
                  </pic:spPr>
                </pic:pic>
              </a:graphicData>
            </a:graphic>
          </wp:inline>
        </w:drawing>
      </w:r>
      <w:r w:rsidRPr="00945C0A">
        <w:rPr>
          <w:noProof/>
          <w:sz w:val="22"/>
          <w:szCs w:val="22"/>
        </w:rPr>
        <w:drawing>
          <wp:inline distT="0" distB="0" distL="0" distR="0" wp14:anchorId="53502DE0" wp14:editId="45FCBF6B">
            <wp:extent cx="2515510" cy="1552575"/>
            <wp:effectExtent l="0" t="0" r="0" b="0"/>
            <wp:docPr id="8" name="Picture 8" descr="Chart, scatter chart&#10;&#10;Description automatically generated">
              <a:extLst xmlns:a="http://schemas.openxmlformats.org/drawingml/2006/main">
                <a:ext uri="{FF2B5EF4-FFF2-40B4-BE49-F238E27FC236}">
                  <a16:creationId xmlns:a16="http://schemas.microsoft.com/office/drawing/2014/main" id="{524164B4-3B02-43C9-9ECD-78AB4C5D0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a:extLst>
                        <a:ext uri="{FF2B5EF4-FFF2-40B4-BE49-F238E27FC236}">
                          <a16:creationId xmlns:a16="http://schemas.microsoft.com/office/drawing/2014/main" id="{524164B4-3B02-43C9-9ECD-78AB4C5D0C59}"/>
                        </a:ext>
                      </a:extLst>
                    </pic:cNvPr>
                    <pic:cNvPicPr>
                      <a:picLocks noChangeAspect="1"/>
                    </pic:cNvPicPr>
                  </pic:nvPicPr>
                  <pic:blipFill>
                    <a:blip r:embed="rId16"/>
                    <a:stretch>
                      <a:fillRect/>
                    </a:stretch>
                  </pic:blipFill>
                  <pic:spPr>
                    <a:xfrm>
                      <a:off x="0" y="0"/>
                      <a:ext cx="2519975" cy="1555331"/>
                    </a:xfrm>
                    <a:prstGeom prst="rect">
                      <a:avLst/>
                    </a:prstGeom>
                  </pic:spPr>
                </pic:pic>
              </a:graphicData>
            </a:graphic>
          </wp:inline>
        </w:drawing>
      </w:r>
      <w:r w:rsidRPr="00945C0A">
        <w:rPr>
          <w:sz w:val="22"/>
          <w:szCs w:val="22"/>
        </w:rPr>
        <w:t xml:space="preserve"> </w:t>
      </w:r>
    </w:p>
    <w:p w14:paraId="219C858C" w14:textId="5B606192" w:rsidR="00945C0A" w:rsidRPr="00945C0A" w:rsidRDefault="00945C0A" w:rsidP="00945C0A">
      <w:pPr>
        <w:ind w:firstLine="720"/>
        <w:rPr>
          <w:sz w:val="22"/>
          <w:szCs w:val="22"/>
        </w:rPr>
      </w:pPr>
      <w:r w:rsidRPr="0079168A">
        <w:rPr>
          <w:rFonts w:ascii="Tahoma" w:hAnsi="Tahoma" w:cs="Tahoma"/>
          <w:b/>
          <w:bCs/>
          <w:sz w:val="16"/>
          <w:szCs w:val="16"/>
        </w:rPr>
        <w:t xml:space="preserve">Figure </w:t>
      </w:r>
      <w:proofErr w:type="gramStart"/>
      <w:r>
        <w:rPr>
          <w:rFonts w:ascii="Tahoma" w:hAnsi="Tahoma" w:cs="Tahoma"/>
          <w:b/>
          <w:bCs/>
          <w:sz w:val="16"/>
          <w:szCs w:val="16"/>
        </w:rPr>
        <w:t>6</w:t>
      </w:r>
      <w:r>
        <w:rPr>
          <w:rFonts w:ascii="Tahoma" w:hAnsi="Tahoma" w:cs="Tahoma"/>
          <w:sz w:val="16"/>
          <w:szCs w:val="16"/>
        </w:rPr>
        <w:t>:Equal</w:t>
      </w:r>
      <w:proofErr w:type="gramEnd"/>
      <w:r>
        <w:rPr>
          <w:rFonts w:ascii="Tahoma" w:hAnsi="Tahoma" w:cs="Tahoma"/>
          <w:sz w:val="16"/>
          <w:szCs w:val="16"/>
        </w:rPr>
        <w:t xml:space="preserve"> data points and removed attributes              </w:t>
      </w:r>
      <w:r w:rsidRPr="0079168A">
        <w:rPr>
          <w:rFonts w:ascii="Tahoma" w:hAnsi="Tahoma" w:cs="Tahoma"/>
          <w:b/>
          <w:bCs/>
          <w:sz w:val="16"/>
          <w:szCs w:val="16"/>
        </w:rPr>
        <w:t xml:space="preserve">Figure </w:t>
      </w:r>
      <w:r>
        <w:rPr>
          <w:rFonts w:ascii="Tahoma" w:hAnsi="Tahoma" w:cs="Tahoma"/>
          <w:b/>
          <w:bCs/>
          <w:sz w:val="16"/>
          <w:szCs w:val="16"/>
        </w:rPr>
        <w:t>7</w:t>
      </w:r>
      <w:r>
        <w:rPr>
          <w:rFonts w:ascii="Tahoma" w:hAnsi="Tahoma" w:cs="Tahoma"/>
          <w:sz w:val="16"/>
          <w:szCs w:val="16"/>
        </w:rPr>
        <w:t>: Full data set with same parameters as Fig.6.</w:t>
      </w:r>
    </w:p>
    <w:p w14:paraId="43CCB7DF" w14:textId="77777777" w:rsidR="00945C0A" w:rsidRPr="00945C0A" w:rsidRDefault="00945C0A" w:rsidP="00945C0A">
      <w:pPr>
        <w:ind w:firstLine="720"/>
        <w:rPr>
          <w:sz w:val="22"/>
          <w:szCs w:val="22"/>
        </w:rPr>
      </w:pPr>
      <w:r w:rsidRPr="00945C0A">
        <w:rPr>
          <w:sz w:val="22"/>
          <w:szCs w:val="22"/>
        </w:rPr>
        <w:t xml:space="preserve">The same procedure was done with the white wine dataset.  The white wine dataset has larger range of quality ratings but has less of quantity in those ranges.  When the full dataset was clustered using the high and low discretized data it was found to have many high or low errors.  To investigate this the quality was discretized into low being a rating of 5 or less mid being a rating of 6 and high being 7 or greater.  The K-means was run but still set to 2 clusters attempting to predict high and low quality and showing how the “mid” quality rating wines were being handled by the algorithm.  As was suspected the mid quality was being divided into the two clusters.  1049 in high quality and 1149 in low quality.  This places our accuracy very high assuming the white wine with a rating of 6 is being divided correctly.  This leads to some follow up questions about how the quality ratings were obtained.  </w:t>
      </w:r>
    </w:p>
    <w:p w14:paraId="1FB6BC68" w14:textId="1B8C0FB5" w:rsidR="00945C0A" w:rsidRDefault="00945C0A" w:rsidP="00945C0A">
      <w:pPr>
        <w:ind w:firstLine="720"/>
        <w:rPr>
          <w:sz w:val="22"/>
          <w:szCs w:val="22"/>
        </w:rPr>
      </w:pPr>
      <w:r w:rsidRPr="00945C0A">
        <w:rPr>
          <w:noProof/>
          <w:sz w:val="22"/>
          <w:szCs w:val="22"/>
        </w:rPr>
        <w:drawing>
          <wp:inline distT="0" distB="0" distL="0" distR="0" wp14:anchorId="0C484BEF" wp14:editId="4C95BE0E">
            <wp:extent cx="3057525" cy="1887107"/>
            <wp:effectExtent l="0" t="0" r="0" b="0"/>
            <wp:docPr id="4" name="Picture 2" descr="Chart, scatter chart&#10;&#10;Description automatically generated">
              <a:extLst xmlns:a="http://schemas.openxmlformats.org/drawingml/2006/main">
                <a:ext uri="{FF2B5EF4-FFF2-40B4-BE49-F238E27FC236}">
                  <a16:creationId xmlns:a16="http://schemas.microsoft.com/office/drawing/2014/main" id="{EE03A5F3-051D-4072-9F45-3A60A2E65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scatter chart&#10;&#10;Description automatically generated">
                      <a:extLst>
                        <a:ext uri="{FF2B5EF4-FFF2-40B4-BE49-F238E27FC236}">
                          <a16:creationId xmlns:a16="http://schemas.microsoft.com/office/drawing/2014/main" id="{EE03A5F3-051D-4072-9F45-3A60A2E657D1}"/>
                        </a:ext>
                      </a:extLst>
                    </pic:cNvPr>
                    <pic:cNvPicPr>
                      <a:picLocks noChangeAspect="1"/>
                    </pic:cNvPicPr>
                  </pic:nvPicPr>
                  <pic:blipFill>
                    <a:blip r:embed="rId17"/>
                    <a:stretch>
                      <a:fillRect/>
                    </a:stretch>
                  </pic:blipFill>
                  <pic:spPr>
                    <a:xfrm>
                      <a:off x="0" y="0"/>
                      <a:ext cx="3062452" cy="1890148"/>
                    </a:xfrm>
                    <a:prstGeom prst="rect">
                      <a:avLst/>
                    </a:prstGeom>
                  </pic:spPr>
                </pic:pic>
              </a:graphicData>
            </a:graphic>
          </wp:inline>
        </w:drawing>
      </w:r>
    </w:p>
    <w:p w14:paraId="67435B48" w14:textId="570C6DC3" w:rsidR="00945C0A" w:rsidRPr="00945C0A" w:rsidRDefault="00945C0A" w:rsidP="00945C0A">
      <w:pPr>
        <w:ind w:firstLine="720"/>
        <w:rPr>
          <w:sz w:val="22"/>
          <w:szCs w:val="22"/>
        </w:rPr>
      </w:pPr>
      <w:r w:rsidRPr="0079168A">
        <w:rPr>
          <w:rFonts w:ascii="Tahoma" w:hAnsi="Tahoma" w:cs="Tahoma"/>
          <w:b/>
          <w:bCs/>
          <w:sz w:val="16"/>
          <w:szCs w:val="16"/>
        </w:rPr>
        <w:t xml:space="preserve">Figure </w:t>
      </w:r>
      <w:r>
        <w:rPr>
          <w:rFonts w:ascii="Tahoma" w:hAnsi="Tahoma" w:cs="Tahoma"/>
          <w:b/>
          <w:bCs/>
          <w:sz w:val="16"/>
          <w:szCs w:val="16"/>
        </w:rPr>
        <w:t>8</w:t>
      </w:r>
      <w:r>
        <w:rPr>
          <w:rFonts w:ascii="Tahoma" w:hAnsi="Tahoma" w:cs="Tahoma"/>
          <w:sz w:val="16"/>
          <w:szCs w:val="16"/>
        </w:rPr>
        <w:t>: Full white data set using the K-means cluster and parameters as fig.6</w:t>
      </w:r>
    </w:p>
    <w:p w14:paraId="4066A5D1" w14:textId="77777777" w:rsidR="00945C0A" w:rsidRPr="00945C0A" w:rsidRDefault="00945C0A" w:rsidP="00945C0A">
      <w:pPr>
        <w:ind w:firstLine="720"/>
        <w:rPr>
          <w:sz w:val="22"/>
          <w:szCs w:val="22"/>
        </w:rPr>
      </w:pPr>
      <w:r w:rsidRPr="00945C0A">
        <w:rPr>
          <w:sz w:val="22"/>
          <w:szCs w:val="22"/>
        </w:rPr>
        <w:t xml:space="preserve">KNN was used to predict the quality of the wine. The wine datasets were split into Training and validation sets.   The accuracy was found to be low only ~61.2% the quality data was discretized into high and low using the same parameters as before (low &lt;=5 and high &gt;5) The KNN was rerun finding ~75.6% accuracy and a kappa of 50.8%.  This was followed up with predicting the validation set and a confusion matrix was used to find the accuracy of 76.8% and a kappa of 53.11%.  This is a very fast method to achieve good results.  </w:t>
      </w:r>
    </w:p>
    <w:p w14:paraId="3CF41A11" w14:textId="77777777" w:rsidR="00945C0A" w:rsidRPr="00945C0A" w:rsidRDefault="00945C0A" w:rsidP="00945C0A">
      <w:pPr>
        <w:ind w:firstLine="720"/>
        <w:rPr>
          <w:sz w:val="22"/>
          <w:szCs w:val="22"/>
        </w:rPr>
      </w:pPr>
      <w:r w:rsidRPr="00945C0A">
        <w:rPr>
          <w:sz w:val="22"/>
          <w:szCs w:val="22"/>
        </w:rPr>
        <w:t>The KNN was run on the White data set and found similar results from the model.  Accuracy of ~79.9% and a Kappa of 54.5%.  The validation set prediction confusion matrix found ~80% accuracy and a kappa of ~54.9.</w:t>
      </w:r>
    </w:p>
    <w:p w14:paraId="7B98E187" w14:textId="7E16B501" w:rsidR="00945C0A" w:rsidRPr="00945C0A" w:rsidRDefault="00945C0A" w:rsidP="00945C0A">
      <w:pPr>
        <w:ind w:firstLine="720"/>
        <w:rPr>
          <w:sz w:val="22"/>
          <w:szCs w:val="22"/>
        </w:rPr>
      </w:pPr>
      <w:r w:rsidRPr="00945C0A">
        <w:rPr>
          <w:sz w:val="22"/>
          <w:szCs w:val="22"/>
        </w:rPr>
        <w:lastRenderedPageBreak/>
        <w:t>Both datasets were combined adding a column named type.  This identified the wine as either red or white.  A KNN was run on this in the same way and found to be ~78.3% accuracy on the model with a kappa of 52.9%.  While the confusion matrix run on the predictions of the validation set were found to be ~79% with a kappa of 54.58%.  This tells that combining all the data gives us a fast way of identifying new batches created.</w:t>
      </w:r>
    </w:p>
    <w:p w14:paraId="317087D0" w14:textId="501E0F85" w:rsidR="00945C0A" w:rsidRDefault="00945C0A" w:rsidP="00DE3891">
      <w:pPr>
        <w:rPr>
          <w:sz w:val="22"/>
          <w:szCs w:val="22"/>
        </w:rPr>
      </w:pPr>
    </w:p>
    <w:p w14:paraId="2C462F18" w14:textId="1B897407" w:rsidR="00D304B9" w:rsidRDefault="00D304B9" w:rsidP="00DE3891">
      <w:pPr>
        <w:rPr>
          <w:sz w:val="22"/>
          <w:szCs w:val="22"/>
        </w:rPr>
      </w:pPr>
    </w:p>
    <w:p w14:paraId="0334EEE3" w14:textId="4AA9459E" w:rsidR="00D304B9" w:rsidRPr="00D04BB8" w:rsidRDefault="00D304B9" w:rsidP="00D304B9">
      <w:pPr>
        <w:jc w:val="center"/>
        <w:rPr>
          <w:b/>
          <w:bCs/>
          <w:sz w:val="22"/>
          <w:szCs w:val="22"/>
        </w:rPr>
      </w:pPr>
      <w:r w:rsidRPr="00D04BB8">
        <w:rPr>
          <w:b/>
          <w:bCs/>
          <w:sz w:val="22"/>
          <w:szCs w:val="22"/>
        </w:rPr>
        <w:t>Python Implementation: Random Forest &amp; Naïve Bayes</w:t>
      </w:r>
    </w:p>
    <w:p w14:paraId="5AE08A39" w14:textId="3C08009B" w:rsidR="00D304B9" w:rsidRDefault="00D304B9" w:rsidP="00D304B9">
      <w:pPr>
        <w:jc w:val="center"/>
        <w:rPr>
          <w:sz w:val="22"/>
          <w:szCs w:val="22"/>
        </w:rPr>
      </w:pPr>
    </w:p>
    <w:p w14:paraId="1FC8D8C8" w14:textId="301AF656" w:rsidR="00D304B9" w:rsidRDefault="00994EFF" w:rsidP="00D304B9">
      <w:pPr>
        <w:rPr>
          <w:sz w:val="22"/>
          <w:szCs w:val="22"/>
        </w:rPr>
      </w:pPr>
      <w:r>
        <w:rPr>
          <w:noProof/>
        </w:rPr>
        <mc:AlternateContent>
          <mc:Choice Requires="wps">
            <w:drawing>
              <wp:anchor distT="0" distB="0" distL="114300" distR="114300" simplePos="0" relativeHeight="251667456" behindDoc="1" locked="0" layoutInCell="1" allowOverlap="1" wp14:anchorId="15690CFF" wp14:editId="6C0D9457">
                <wp:simplePos x="0" y="0"/>
                <wp:positionH relativeFrom="column">
                  <wp:posOffset>4023995</wp:posOffset>
                </wp:positionH>
                <wp:positionV relativeFrom="paragraph">
                  <wp:posOffset>1616075</wp:posOffset>
                </wp:positionV>
                <wp:extent cx="233362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6D74ACED" w14:textId="50AD88EE" w:rsidR="00994EFF" w:rsidRPr="00B73A58" w:rsidRDefault="00994EFF" w:rsidP="00994EFF">
                            <w:pPr>
                              <w:pStyle w:val="Caption"/>
                              <w:jc w:val="center"/>
                              <w:rPr>
                                <w:noProof/>
                                <w:sz w:val="24"/>
                                <w:szCs w:val="24"/>
                              </w:rPr>
                            </w:pPr>
                            <w:r>
                              <w:t>F</w:t>
                            </w:r>
                            <w:r w:rsidRPr="00994EFF">
                              <w:rPr>
                                <w:b/>
                                <w:bCs/>
                              </w:rPr>
                              <w:t xml:space="preserve">igure 10 </w:t>
                            </w:r>
                            <w:r>
                              <w:t>- Attribute Exploration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690CFF" id="_x0000_t202" coordsize="21600,21600" o:spt="202" path="m,l,21600r21600,l21600,xe">
                <v:stroke joinstyle="miter"/>
                <v:path gradientshapeok="t" o:connecttype="rect"/>
              </v:shapetype>
              <v:shape id="Text Box 40" o:spid="_x0000_s1026" type="#_x0000_t202" style="position:absolute;margin-left:316.85pt;margin-top:127.25pt;width:183.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isFgIAADgEAAAOAAAAZHJzL2Uyb0RvYy54bWysU02L2zAQvRf6H4TujfPBhhLiLGmWlELY&#10;Xcgue1ZkKTbIGnWkxE5/fUeynbTbnkov8lgzeqN572l539aGnRX6CmzOJ6MxZ8pKKCp7zPnry/bT&#10;Z858ELYQBqzK+UV5fr/6+GHZuIWaQgmmUMgIxPpF43JehuAWWeZlqWrhR+CUpaQGrEWgXzxmBYqG&#10;0GuTTcfjedYAFg5BKu9p96FL8lXC11rJ8KS1V4GZnNPdQloxrYe4ZqulWBxRuLKS/TXEP9yiFpWl&#10;pleoBxEEO2H1B1RdSQQPOowk1BloXUmVZqBpJuN30+xL4VSahcjx7kqT/3+w8vG8d8/IQvsFWhIw&#10;EtI4v/C0GedpNdbxSzdllCcKL1faVBuYpM3pbDabT+84k5Sbz+4iRnY76tCHrwpqFoOcI2mSqBLn&#10;nQ9d6VASO3kwVbGtjIk/MbExyM6C9GvKKqge/LcqY2OthXiqA4w72W2OGIX20PbDHaC40MwInR28&#10;k9uKGu2ED88CSX8akzwdnmjRBpqcQx9xVgL++Nt+rCdZKMtZQ37Kuf9+Eqg4M98sCRbNNwQ4BIch&#10;sKd6AzTihF6LkymkAxjMEGqE+o2svo5dKCWspF45D0O4CZ2r6alItV6nIrKYE2Fn905G6IHQl/ZN&#10;oOvlCKTiIwxOE4t3qnS1SRe3PgWiOEkWCe1Y7HkmeybR+6cU/f/rf6q6PfjVTwAAAP//AwBQSwME&#10;FAAGAAgAAAAhAE/isyTiAAAADAEAAA8AAABkcnMvZG93bnJldi54bWxMj7FOwzAQhnck3sE6JBZE&#10;7SZpikKcqqpggKUidOnmxtc4ENuR7bTh7XG7wHh3n/77/nI16Z6c0PnOGg7zGQOCprGyMy2H3efr&#10;4xMQH4SRorcGOfygh1V1e1OKQtqz+cBTHVoSQ4wvBAcVwlBQ6huFWviZHdDE29E6LUIcXUulE+cY&#10;rnuaMJZTLToTPygx4EZh812PmsM222/Vw3h8eV9nqXvbjZv8q605v7+b1s9AAk7hD4aLflSHKjod&#10;7GikJz2HPE2XEeWQLLIFkAvB2DwBcriucqBVSf+XqH4BAAD//wMAUEsBAi0AFAAGAAgAAAAhALaD&#10;OJL+AAAA4QEAABMAAAAAAAAAAAAAAAAAAAAAAFtDb250ZW50X1R5cGVzXS54bWxQSwECLQAUAAYA&#10;CAAAACEAOP0h/9YAAACUAQAACwAAAAAAAAAAAAAAAAAvAQAAX3JlbHMvLnJlbHNQSwECLQAUAAYA&#10;CAAAACEAAT1YrBYCAAA4BAAADgAAAAAAAAAAAAAAAAAuAgAAZHJzL2Uyb0RvYy54bWxQSwECLQAU&#10;AAYACAAAACEAT+KzJOIAAAAMAQAADwAAAAAAAAAAAAAAAABwBAAAZHJzL2Rvd25yZXYueG1sUEsF&#10;BgAAAAAEAAQA8wAAAH8FAAAAAA==&#10;" stroked="f">
                <v:textbox style="mso-fit-shape-to-text:t" inset="0,0,0,0">
                  <w:txbxContent>
                    <w:p w14:paraId="6D74ACED" w14:textId="50AD88EE" w:rsidR="00994EFF" w:rsidRPr="00B73A58" w:rsidRDefault="00994EFF" w:rsidP="00994EFF">
                      <w:pPr>
                        <w:pStyle w:val="Caption"/>
                        <w:jc w:val="center"/>
                        <w:rPr>
                          <w:noProof/>
                          <w:sz w:val="24"/>
                          <w:szCs w:val="24"/>
                        </w:rPr>
                      </w:pPr>
                      <w:r>
                        <w:t>F</w:t>
                      </w:r>
                      <w:r w:rsidRPr="00994EFF">
                        <w:rPr>
                          <w:b/>
                          <w:bCs/>
                        </w:rPr>
                        <w:t xml:space="preserve">igure 10 </w:t>
                      </w:r>
                      <w:r>
                        <w:t>- Attribute Exploration</w:t>
                      </w:r>
                    </w:p>
                  </w:txbxContent>
                </v:textbox>
                <w10:wrap type="tight"/>
              </v:shape>
            </w:pict>
          </mc:Fallback>
        </mc:AlternateContent>
      </w:r>
      <w:r w:rsidR="00D71792">
        <w:rPr>
          <w:noProof/>
        </w:rPr>
        <w:drawing>
          <wp:anchor distT="0" distB="0" distL="114300" distR="114300" simplePos="0" relativeHeight="251663360" behindDoc="1" locked="0" layoutInCell="1" allowOverlap="1" wp14:anchorId="33344663" wp14:editId="78258D87">
            <wp:simplePos x="0" y="0"/>
            <wp:positionH relativeFrom="column">
              <wp:posOffset>4023995</wp:posOffset>
            </wp:positionH>
            <wp:positionV relativeFrom="paragraph">
              <wp:posOffset>3175</wp:posOffset>
            </wp:positionV>
            <wp:extent cx="2333625" cy="1555750"/>
            <wp:effectExtent l="0" t="0" r="0" b="6350"/>
            <wp:wrapTight wrapText="bothSides">
              <wp:wrapPolygon edited="0">
                <wp:start x="10051" y="793"/>
                <wp:lineTo x="1940" y="2380"/>
                <wp:lineTo x="1234" y="3703"/>
                <wp:lineTo x="2292" y="5554"/>
                <wp:lineTo x="1587" y="5554"/>
                <wp:lineTo x="529" y="8199"/>
                <wp:lineTo x="529" y="11373"/>
                <wp:lineTo x="1587" y="14018"/>
                <wp:lineTo x="2292" y="14018"/>
                <wp:lineTo x="1763" y="15340"/>
                <wp:lineTo x="1587" y="19837"/>
                <wp:lineTo x="5642" y="21159"/>
                <wp:lineTo x="9874" y="21424"/>
                <wp:lineTo x="12167" y="21424"/>
                <wp:lineTo x="16398" y="21159"/>
                <wp:lineTo x="20101" y="19837"/>
                <wp:lineTo x="20278" y="2380"/>
                <wp:lineTo x="19396" y="2116"/>
                <wp:lineTo x="12519" y="793"/>
                <wp:lineTo x="10051" y="793"/>
              </wp:wrapPolygon>
            </wp:wrapTight>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1555750"/>
                    </a:xfrm>
                    <a:prstGeom prst="rect">
                      <a:avLst/>
                    </a:prstGeom>
                    <a:noFill/>
                    <a:ln>
                      <a:noFill/>
                    </a:ln>
                  </pic:spPr>
                </pic:pic>
              </a:graphicData>
            </a:graphic>
          </wp:anchor>
        </w:drawing>
      </w:r>
      <w:r w:rsidR="00D304B9">
        <w:rPr>
          <w:sz w:val="22"/>
          <w:szCs w:val="22"/>
        </w:rPr>
        <w:tab/>
        <w:t>Initially, a Random Forest and Naïve Bayes models were generated with R Studio, however, to explore both the</w:t>
      </w:r>
      <w:r w:rsidR="00DA5A24">
        <w:rPr>
          <w:sz w:val="22"/>
          <w:szCs w:val="22"/>
        </w:rPr>
        <w:t xml:space="preserve"> potential</w:t>
      </w:r>
      <w:r w:rsidR="00D304B9">
        <w:rPr>
          <w:sz w:val="22"/>
          <w:szCs w:val="22"/>
        </w:rPr>
        <w:t xml:space="preserve"> differences </w:t>
      </w:r>
      <w:r w:rsidR="00DA5A24">
        <w:rPr>
          <w:sz w:val="22"/>
          <w:szCs w:val="22"/>
        </w:rPr>
        <w:t>in</w:t>
      </w:r>
      <w:r w:rsidR="00D304B9">
        <w:rPr>
          <w:sz w:val="22"/>
          <w:szCs w:val="22"/>
        </w:rPr>
        <w:t xml:space="preserve"> models and </w:t>
      </w:r>
      <w:r w:rsidR="007B2D19">
        <w:rPr>
          <w:sz w:val="22"/>
          <w:szCs w:val="22"/>
        </w:rPr>
        <w:t>workflow</w:t>
      </w:r>
      <w:r w:rsidR="00DA5A24">
        <w:rPr>
          <w:sz w:val="22"/>
          <w:szCs w:val="22"/>
        </w:rPr>
        <w:t>,</w:t>
      </w:r>
      <w:r w:rsidR="00D304B9">
        <w:rPr>
          <w:sz w:val="22"/>
          <w:szCs w:val="22"/>
        </w:rPr>
        <w:t xml:space="preserve"> a Python implementation was utilized; leveraging the “scikit-learn” libraries/package. </w:t>
      </w:r>
    </w:p>
    <w:p w14:paraId="39A4C437" w14:textId="377ECBB9" w:rsidR="00D304B9" w:rsidRDefault="00D304B9" w:rsidP="00D304B9">
      <w:pPr>
        <w:rPr>
          <w:sz w:val="22"/>
          <w:szCs w:val="22"/>
        </w:rPr>
      </w:pPr>
    </w:p>
    <w:p w14:paraId="298118CC" w14:textId="472D4870" w:rsidR="00DD7A1F" w:rsidRDefault="00D304B9" w:rsidP="00D304B9">
      <w:pPr>
        <w:rPr>
          <w:sz w:val="22"/>
          <w:szCs w:val="22"/>
        </w:rPr>
      </w:pPr>
      <w:r>
        <w:rPr>
          <w:sz w:val="22"/>
          <w:szCs w:val="22"/>
        </w:rPr>
        <w:tab/>
      </w:r>
      <w:r w:rsidR="00DA5A24">
        <w:rPr>
          <w:sz w:val="22"/>
          <w:szCs w:val="22"/>
        </w:rPr>
        <w:t>Like other segments in th</w:t>
      </w:r>
      <w:r w:rsidR="007B2D19">
        <w:rPr>
          <w:sz w:val="22"/>
          <w:szCs w:val="22"/>
        </w:rPr>
        <w:t>is analysis,</w:t>
      </w:r>
      <w:r w:rsidR="00DA5A24">
        <w:rPr>
          <w:sz w:val="22"/>
          <w:szCs w:val="22"/>
        </w:rPr>
        <w:t xml:space="preserve"> b</w:t>
      </w:r>
      <w:r>
        <w:rPr>
          <w:sz w:val="22"/>
          <w:szCs w:val="22"/>
        </w:rPr>
        <w:t>efore any model generation we examine each attribute of every record contained within the data</w:t>
      </w:r>
      <w:r w:rsidR="00DA5A24">
        <w:rPr>
          <w:sz w:val="22"/>
          <w:szCs w:val="22"/>
        </w:rPr>
        <w:t>set</w:t>
      </w:r>
      <w:r>
        <w:rPr>
          <w:sz w:val="22"/>
          <w:szCs w:val="22"/>
        </w:rPr>
        <w:t xml:space="preserve"> compared against </w:t>
      </w:r>
      <w:r w:rsidR="00D66950">
        <w:rPr>
          <w:sz w:val="22"/>
          <w:szCs w:val="22"/>
        </w:rPr>
        <w:t>its</w:t>
      </w:r>
      <w:r>
        <w:rPr>
          <w:sz w:val="22"/>
          <w:szCs w:val="22"/>
        </w:rPr>
        <w:t xml:space="preserve"> “quality” rating</w:t>
      </w:r>
      <w:r w:rsidR="00DA5A24">
        <w:rPr>
          <w:sz w:val="22"/>
          <w:szCs w:val="22"/>
        </w:rPr>
        <w:t xml:space="preserve"> to construct a correlation matrix. Then further explore</w:t>
      </w:r>
      <w:r w:rsidR="00D66950">
        <w:rPr>
          <w:sz w:val="22"/>
          <w:szCs w:val="22"/>
        </w:rPr>
        <w:t xml:space="preserve"> by attribute density</w:t>
      </w:r>
      <w:r w:rsidR="00DA5A24">
        <w:rPr>
          <w:sz w:val="22"/>
          <w:szCs w:val="22"/>
        </w:rPr>
        <w:t xml:space="preserve"> (see figures 9,10)</w:t>
      </w:r>
      <w:r>
        <w:rPr>
          <w:sz w:val="22"/>
          <w:szCs w:val="22"/>
        </w:rPr>
        <w:t xml:space="preserve">. </w:t>
      </w:r>
    </w:p>
    <w:p w14:paraId="6F6FA059" w14:textId="2F40C00A" w:rsidR="00166CF9" w:rsidRDefault="00994EFF" w:rsidP="006B1ED4">
      <w:pPr>
        <w:ind w:firstLine="720"/>
        <w:rPr>
          <w:sz w:val="22"/>
          <w:szCs w:val="22"/>
        </w:rPr>
      </w:pPr>
      <w:r>
        <w:rPr>
          <w:noProof/>
        </w:rPr>
        <w:drawing>
          <wp:anchor distT="0" distB="0" distL="114300" distR="114300" simplePos="0" relativeHeight="251659264" behindDoc="1" locked="0" layoutInCell="1" allowOverlap="1" wp14:anchorId="41E707F9" wp14:editId="6CC8AEC3">
            <wp:simplePos x="0" y="0"/>
            <wp:positionH relativeFrom="column">
              <wp:posOffset>3914140</wp:posOffset>
            </wp:positionH>
            <wp:positionV relativeFrom="paragraph">
              <wp:posOffset>64135</wp:posOffset>
            </wp:positionV>
            <wp:extent cx="2667000" cy="2667000"/>
            <wp:effectExtent l="0" t="0" r="0" b="0"/>
            <wp:wrapTight wrapText="bothSides">
              <wp:wrapPolygon edited="0">
                <wp:start x="17589" y="2006"/>
                <wp:lineTo x="463" y="2314"/>
                <wp:lineTo x="0" y="4783"/>
                <wp:lineTo x="2314" y="4783"/>
                <wp:lineTo x="1080" y="5554"/>
                <wp:lineTo x="0" y="6789"/>
                <wp:lineTo x="0" y="7714"/>
                <wp:lineTo x="1851" y="9720"/>
                <wp:lineTo x="0" y="9720"/>
                <wp:lineTo x="0" y="11571"/>
                <wp:lineTo x="2314" y="12189"/>
                <wp:lineTo x="1234" y="12497"/>
                <wp:lineTo x="1234" y="13423"/>
                <wp:lineTo x="2314" y="14657"/>
                <wp:lineTo x="771" y="15274"/>
                <wp:lineTo x="771" y="17126"/>
                <wp:lineTo x="2314" y="17126"/>
                <wp:lineTo x="1234" y="18051"/>
                <wp:lineTo x="1234" y="18360"/>
                <wp:lineTo x="2160" y="19594"/>
                <wp:lineTo x="1389" y="20366"/>
                <wp:lineTo x="1851" y="20674"/>
                <wp:lineTo x="6326" y="21446"/>
                <wp:lineTo x="8177" y="21446"/>
                <wp:lineTo x="16817" y="19594"/>
                <wp:lineTo x="19131" y="18051"/>
                <wp:lineTo x="18823" y="15429"/>
                <wp:lineTo x="18051" y="14657"/>
                <wp:lineTo x="18823" y="14503"/>
                <wp:lineTo x="18669" y="2006"/>
                <wp:lineTo x="17589" y="2006"/>
              </wp:wrapPolygon>
            </wp:wrapTight>
            <wp:docPr id="35" name="Picture 35" descr="Correl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orrelation Matri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CF9">
        <w:rPr>
          <w:sz w:val="22"/>
          <w:szCs w:val="22"/>
        </w:rPr>
        <w:t>After examining all attributes, of both red and white wine separately; in addition to the shape (record count) o</w:t>
      </w:r>
      <w:r w:rsidR="00DA5A24">
        <w:rPr>
          <w:sz w:val="22"/>
          <w:szCs w:val="22"/>
        </w:rPr>
        <w:t>f</w:t>
      </w:r>
      <w:r w:rsidR="00166CF9">
        <w:rPr>
          <w:sz w:val="22"/>
          <w:szCs w:val="22"/>
        </w:rPr>
        <w:t xml:space="preserve"> each dataset, it was apparent that we possessed more data on white wine (4898 records) than </w:t>
      </w:r>
      <w:r w:rsidR="00DA5A24">
        <w:rPr>
          <w:sz w:val="22"/>
          <w:szCs w:val="22"/>
        </w:rPr>
        <w:t>red</w:t>
      </w:r>
      <w:r w:rsidR="00166CF9">
        <w:rPr>
          <w:sz w:val="22"/>
          <w:szCs w:val="22"/>
        </w:rPr>
        <w:t xml:space="preserve"> wine (1599 records). With this record count disparity, we proceeded to build models specifically for red and white, and a third for a concatenated dataset</w:t>
      </w:r>
      <w:r w:rsidR="00AC7CE5">
        <w:rPr>
          <w:sz w:val="22"/>
          <w:szCs w:val="22"/>
        </w:rPr>
        <w:t>.</w:t>
      </w:r>
    </w:p>
    <w:p w14:paraId="4DBDD14D" w14:textId="29F1CE5C" w:rsidR="00166CF9" w:rsidRDefault="00166CF9" w:rsidP="00166CF9">
      <w:pPr>
        <w:rPr>
          <w:sz w:val="22"/>
          <w:szCs w:val="22"/>
        </w:rPr>
      </w:pPr>
    </w:p>
    <w:p w14:paraId="3106EB18" w14:textId="02CD6E0F" w:rsidR="00166CF9" w:rsidRDefault="006B1ED4" w:rsidP="006B1ED4">
      <w:pPr>
        <w:ind w:firstLine="720"/>
        <w:rPr>
          <w:sz w:val="22"/>
          <w:szCs w:val="22"/>
        </w:rPr>
      </w:pPr>
      <w:r>
        <w:rPr>
          <w:sz w:val="22"/>
          <w:szCs w:val="22"/>
        </w:rPr>
        <w:t>While building random forest models for both the separate datasets and the concatenated dataset, it became apparent that memory management issues were avoided with the python scikit-learn implementation</w:t>
      </w:r>
      <w:r w:rsidR="00DA5A24">
        <w:rPr>
          <w:sz w:val="22"/>
          <w:szCs w:val="22"/>
        </w:rPr>
        <w:t xml:space="preserve">. In our first </w:t>
      </w:r>
      <w:r>
        <w:rPr>
          <w:sz w:val="22"/>
          <w:szCs w:val="22"/>
        </w:rPr>
        <w:t>R implementation</w:t>
      </w:r>
      <w:r w:rsidR="00DA5A24">
        <w:rPr>
          <w:sz w:val="22"/>
          <w:szCs w:val="22"/>
        </w:rPr>
        <w:t xml:space="preserve"> we encountered memory utilization issues which may interactive development both time consuming and impractical due to RStudio crashing</w:t>
      </w:r>
      <w:r>
        <w:rPr>
          <w:sz w:val="22"/>
          <w:szCs w:val="22"/>
        </w:rPr>
        <w:t xml:space="preserve">. </w:t>
      </w:r>
      <w:r w:rsidR="00DA5A24">
        <w:rPr>
          <w:sz w:val="22"/>
          <w:szCs w:val="22"/>
        </w:rPr>
        <w:t xml:space="preserve">After this development, it became clear that the python implementation is better suited for our analysis. </w:t>
      </w:r>
    </w:p>
    <w:p w14:paraId="2BB1E293" w14:textId="347A6A9A" w:rsidR="00AC7CE5" w:rsidRDefault="00994EFF" w:rsidP="006B1ED4">
      <w:pPr>
        <w:ind w:firstLine="720"/>
        <w:rPr>
          <w:sz w:val="22"/>
          <w:szCs w:val="22"/>
        </w:rPr>
      </w:pPr>
      <w:r>
        <w:rPr>
          <w:noProof/>
        </w:rPr>
        <mc:AlternateContent>
          <mc:Choice Requires="wps">
            <w:drawing>
              <wp:anchor distT="0" distB="0" distL="114300" distR="114300" simplePos="0" relativeHeight="251669504" behindDoc="1" locked="0" layoutInCell="1" allowOverlap="1" wp14:anchorId="0D0137C0" wp14:editId="39E4CDAB">
                <wp:simplePos x="0" y="0"/>
                <wp:positionH relativeFrom="column">
                  <wp:posOffset>4204970</wp:posOffset>
                </wp:positionH>
                <wp:positionV relativeFrom="paragraph">
                  <wp:posOffset>207645</wp:posOffset>
                </wp:positionV>
                <wp:extent cx="198120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4C577E7E" w14:textId="1FA682D8" w:rsidR="00994EFF" w:rsidRPr="00A60334" w:rsidRDefault="00994EFF" w:rsidP="00994EFF">
                            <w:pPr>
                              <w:pStyle w:val="Caption"/>
                              <w:jc w:val="center"/>
                              <w:rPr>
                                <w:noProof/>
                                <w:sz w:val="24"/>
                                <w:szCs w:val="24"/>
                              </w:rPr>
                            </w:pPr>
                            <w:r w:rsidRPr="00994EFF">
                              <w:rPr>
                                <w:b/>
                                <w:bCs/>
                              </w:rPr>
                              <w:t xml:space="preserve">Figure </w:t>
                            </w:r>
                            <w:r>
                              <w:rPr>
                                <w:b/>
                                <w:bCs/>
                              </w:rPr>
                              <w:t>1</w:t>
                            </w:r>
                            <w:r w:rsidRPr="00994EFF">
                              <w:rPr>
                                <w:b/>
                                <w:bCs/>
                              </w:rPr>
                              <w:t>1</w:t>
                            </w:r>
                            <w:r>
                              <w:t xml:space="preserve"> 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137C0" id="Text Box 41" o:spid="_x0000_s1027" type="#_x0000_t202" style="position:absolute;left:0;text-align:left;margin-left:331.1pt;margin-top:16.35pt;width:15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fCFwIAAD8EAAAOAAAAZHJzL2Uyb0RvYy54bWysU8Fu2zAMvQ/YPwi6L046rOiMOEWWIsOA&#10;oC2QDj0rshwLkEWNUmJnXz9KtpOu26noRaZF6lF872l+2zWGHRV6Dbbgs8mUM2UllNruC/7zaf3p&#10;hjMfhC2FAasKflKe3y4+fpi3LldXUIMpFTICsT5vXcHrEFyeZV7WqhF+Ak5ZSlaAjQj0i/usRNES&#10;emOyq+n0OmsBS4cglfe0e9cn+SLhV5WS4aGqvArMFJzuFtKKad3FNVvMRb5H4Woth2uIN9yiEdpS&#10;0zPUnQiCHVD/A9VoieChChMJTQZVpaVKM9A0s+mraba1cCrNQuR4d6bJvx+svD9u3SOy0H2DjgSM&#10;hLTO55424zxdhU380k0Z5YnC05k21QUm46GvNzPSgjNJuevPXyJGdjnq0IfvChoWg4IjaZKoEseN&#10;D33pWBI7eTC6XGtj4k9MrAyyoyD92loHNYD/VWVsrLUQT/WAcSe7zBGj0O06pssXM+6gPNHoCL0r&#10;vJNrTf02wodHgWQDGomsHR5oqQy0BYch4qwG/P2//VhP6lCWs5ZsVXD/6yBQcWZ+WNItenAMcAx2&#10;Y2APzQpo0hk9GidTSAcwmDGsEJpncvwydqGUsJJ6FTyM4Sr05qYXI9VymYrIaU6Ejd06GaFHXp+6&#10;Z4FuUCWQmPcwGk7kr8Tpa5M8bnkIxHRSLvLaszjQTS5N2g8vKj6Dl/+p6vLuF38AAAD//wMAUEsD&#10;BBQABgAIAAAAIQCiCxkv4AAAAAkBAAAPAAAAZHJzL2Rvd25yZXYueG1sTI+xTsMwEIZ3JN7BOiQW&#10;1DqkUVpCnKqqYIClInTp5sbXOBCfI9tpw9vjTjDef5/++65cT6ZnZ3S+syTgcZ4AQ2qs6qgVsP98&#10;na2A+SBJyd4SCvhBD+vq9qaUhbIX+sBzHVoWS8gXUoAOYSg4941GI/3cDkhxd7LOyBBH13Ll5CWW&#10;m56nSZJzIzuKF7QccKux+a5HI2CXHXb6YTy9vG+yhXvbj9v8q62FuL+bNs/AAk7hD4arflSHKjod&#10;7UjKs15AnqdpRAUs0iWwCDwtsxgcr8EKeFXy/x9UvwAAAP//AwBQSwECLQAUAAYACAAAACEAtoM4&#10;kv4AAADhAQAAEwAAAAAAAAAAAAAAAAAAAAAAW0NvbnRlbnRfVHlwZXNdLnhtbFBLAQItABQABgAI&#10;AAAAIQA4/SH/1gAAAJQBAAALAAAAAAAAAAAAAAAAAC8BAABfcmVscy8ucmVsc1BLAQItABQABgAI&#10;AAAAIQB86YfCFwIAAD8EAAAOAAAAAAAAAAAAAAAAAC4CAABkcnMvZTJvRG9jLnhtbFBLAQItABQA&#10;BgAIAAAAIQCiCxkv4AAAAAkBAAAPAAAAAAAAAAAAAAAAAHEEAABkcnMvZG93bnJldi54bWxQSwUG&#10;AAAAAAQABADzAAAAfgUAAAAA&#10;" stroked="f">
                <v:textbox style="mso-fit-shape-to-text:t" inset="0,0,0,0">
                  <w:txbxContent>
                    <w:p w14:paraId="4C577E7E" w14:textId="1FA682D8" w:rsidR="00994EFF" w:rsidRPr="00A60334" w:rsidRDefault="00994EFF" w:rsidP="00994EFF">
                      <w:pPr>
                        <w:pStyle w:val="Caption"/>
                        <w:jc w:val="center"/>
                        <w:rPr>
                          <w:noProof/>
                          <w:sz w:val="24"/>
                          <w:szCs w:val="24"/>
                        </w:rPr>
                      </w:pPr>
                      <w:r w:rsidRPr="00994EFF">
                        <w:rPr>
                          <w:b/>
                          <w:bCs/>
                        </w:rPr>
                        <w:t xml:space="preserve">Figure </w:t>
                      </w:r>
                      <w:r>
                        <w:rPr>
                          <w:b/>
                          <w:bCs/>
                        </w:rPr>
                        <w:t>1</w:t>
                      </w:r>
                      <w:r w:rsidRPr="00994EFF">
                        <w:rPr>
                          <w:b/>
                          <w:bCs/>
                        </w:rPr>
                        <w:t>1</w:t>
                      </w:r>
                      <w:r>
                        <w:t xml:space="preserve"> Correlation Matrix</w:t>
                      </w:r>
                    </w:p>
                  </w:txbxContent>
                </v:textbox>
                <w10:wrap type="tight"/>
              </v:shape>
            </w:pict>
          </mc:Fallback>
        </mc:AlternateContent>
      </w:r>
    </w:p>
    <w:p w14:paraId="686A9083" w14:textId="2B7CA5BF" w:rsidR="00DA5A24" w:rsidRDefault="00994EFF" w:rsidP="007A6E85">
      <w:pPr>
        <w:ind w:firstLine="720"/>
        <w:rPr>
          <w:sz w:val="22"/>
          <w:szCs w:val="22"/>
        </w:rPr>
      </w:pPr>
      <w:r>
        <w:rPr>
          <w:noProof/>
        </w:rPr>
        <w:drawing>
          <wp:anchor distT="0" distB="0" distL="114300" distR="114300" simplePos="0" relativeHeight="251660288" behindDoc="1" locked="0" layoutInCell="1" allowOverlap="1" wp14:anchorId="1B4423C8" wp14:editId="61A0C03B">
            <wp:simplePos x="0" y="0"/>
            <wp:positionH relativeFrom="margin">
              <wp:posOffset>3358515</wp:posOffset>
            </wp:positionH>
            <wp:positionV relativeFrom="paragraph">
              <wp:posOffset>259715</wp:posOffset>
            </wp:positionV>
            <wp:extent cx="3113405" cy="2076450"/>
            <wp:effectExtent l="0" t="0" r="0" b="0"/>
            <wp:wrapTight wrapText="bothSides">
              <wp:wrapPolygon edited="0">
                <wp:start x="7666" y="1783"/>
                <wp:lineTo x="1718" y="2378"/>
                <wp:lineTo x="529" y="2972"/>
                <wp:lineTo x="661" y="8521"/>
                <wp:lineTo x="0" y="11692"/>
                <wp:lineTo x="0" y="14268"/>
                <wp:lineTo x="793" y="15457"/>
                <wp:lineTo x="529" y="15655"/>
                <wp:lineTo x="529" y="18628"/>
                <wp:lineTo x="3040" y="20411"/>
                <wp:lineTo x="18767" y="20411"/>
                <wp:lineTo x="19032" y="20015"/>
                <wp:lineTo x="19692" y="18429"/>
                <wp:lineTo x="19957" y="2774"/>
                <wp:lineTo x="19296" y="2378"/>
                <wp:lineTo x="14274" y="1783"/>
                <wp:lineTo x="7666" y="1783"/>
              </wp:wrapPolygon>
            </wp:wrapTight>
            <wp:docPr id="34" name="Picture 34" descr="Density Plo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ensity Plot">
                      <a:extLst>
                        <a:ext uri="{C183D7F6-B498-43B3-948B-1728B52AA6E4}">
                          <adec:decorative xmlns:adec="http://schemas.microsoft.com/office/drawing/2017/decorative" val="0"/>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3405"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CE5">
        <w:rPr>
          <w:sz w:val="22"/>
          <w:szCs w:val="22"/>
        </w:rPr>
        <w:t xml:space="preserve">Each </w:t>
      </w:r>
      <w:r w:rsidR="00AC7CE5">
        <w:rPr>
          <w:sz w:val="22"/>
          <w:szCs w:val="22"/>
        </w:rPr>
        <w:t xml:space="preserve">of </w:t>
      </w:r>
      <w:r w:rsidR="00AC7CE5">
        <w:rPr>
          <w:sz w:val="22"/>
          <w:szCs w:val="22"/>
        </w:rPr>
        <w:t>these models were</w:t>
      </w:r>
      <w:r w:rsidR="00AC7CE5">
        <w:rPr>
          <w:sz w:val="22"/>
          <w:szCs w:val="22"/>
        </w:rPr>
        <w:t xml:space="preserve"> generated</w:t>
      </w:r>
      <w:r w:rsidR="00AC7CE5">
        <w:rPr>
          <w:sz w:val="22"/>
          <w:szCs w:val="22"/>
        </w:rPr>
        <w:t xml:space="preserve"> utilizing</w:t>
      </w:r>
      <w:r w:rsidR="00AC7CE5">
        <w:rPr>
          <w:sz w:val="22"/>
          <w:szCs w:val="22"/>
        </w:rPr>
        <w:t xml:space="preserve"> a test and train split</w:t>
      </w:r>
      <w:r w:rsidR="00AC7CE5">
        <w:rPr>
          <w:sz w:val="22"/>
          <w:szCs w:val="22"/>
        </w:rPr>
        <w:t>. Various splits were</w:t>
      </w:r>
      <w:r w:rsidR="007B2D19">
        <w:rPr>
          <w:sz w:val="22"/>
          <w:szCs w:val="22"/>
        </w:rPr>
        <w:t xml:space="preserve"> tested through</w:t>
      </w:r>
      <w:r w:rsidR="00AC7CE5">
        <w:rPr>
          <w:sz w:val="22"/>
          <w:szCs w:val="22"/>
        </w:rPr>
        <w:t xml:space="preserve"> iterat</w:t>
      </w:r>
      <w:r w:rsidR="007B2D19">
        <w:rPr>
          <w:sz w:val="22"/>
          <w:szCs w:val="22"/>
        </w:rPr>
        <w:t>ion</w:t>
      </w:r>
      <w:r w:rsidR="00AC7CE5">
        <w:rPr>
          <w:sz w:val="22"/>
          <w:szCs w:val="22"/>
        </w:rPr>
        <w:t xml:space="preserve">, however </w:t>
      </w:r>
      <w:r w:rsidR="007B2D19">
        <w:rPr>
          <w:sz w:val="22"/>
          <w:szCs w:val="22"/>
        </w:rPr>
        <w:t>we limited this to not</w:t>
      </w:r>
      <w:r w:rsidR="00AC7CE5">
        <w:rPr>
          <w:sz w:val="22"/>
          <w:szCs w:val="22"/>
        </w:rPr>
        <w:t xml:space="preserve"> exceed a</w:t>
      </w:r>
      <w:r w:rsidR="007B2D19">
        <w:rPr>
          <w:sz w:val="22"/>
          <w:szCs w:val="22"/>
        </w:rPr>
        <w:t>n</w:t>
      </w:r>
      <w:r w:rsidR="00AC7CE5">
        <w:rPr>
          <w:sz w:val="22"/>
          <w:szCs w:val="22"/>
        </w:rPr>
        <w:t xml:space="preserve"> 80/20 (train/test) split. </w:t>
      </w:r>
      <w:r w:rsidR="007B2D19">
        <w:rPr>
          <w:sz w:val="22"/>
          <w:szCs w:val="22"/>
        </w:rPr>
        <w:t xml:space="preserve">Exceeding this 80/20 split was tested, however it produced unrealistic accuracy when predicting the test dataset. Though we do not have additional data to test these models, we concluded that we had encountered a situation where overfitting should not only be </w:t>
      </w:r>
      <w:r w:rsidR="00405C34">
        <w:rPr>
          <w:sz w:val="22"/>
          <w:szCs w:val="22"/>
        </w:rPr>
        <w:t>suspected but</w:t>
      </w:r>
      <w:r w:rsidR="007B2D19">
        <w:rPr>
          <w:sz w:val="22"/>
          <w:szCs w:val="22"/>
        </w:rPr>
        <w:t xml:space="preserve"> expected. </w:t>
      </w:r>
    </w:p>
    <w:p w14:paraId="3DFD7837" w14:textId="0DC58642" w:rsidR="006B1ED4" w:rsidRDefault="006B1ED4" w:rsidP="00166CF9">
      <w:pPr>
        <w:rPr>
          <w:sz w:val="22"/>
          <w:szCs w:val="22"/>
        </w:rPr>
      </w:pPr>
    </w:p>
    <w:p w14:paraId="30D887E0" w14:textId="67EF47C2" w:rsidR="009A180B" w:rsidRDefault="00E41F43" w:rsidP="009A180B">
      <w:pPr>
        <w:ind w:firstLine="720"/>
        <w:rPr>
          <w:sz w:val="22"/>
          <w:szCs w:val="22"/>
        </w:rPr>
      </w:pPr>
      <w:r>
        <w:rPr>
          <w:noProof/>
        </w:rPr>
        <mc:AlternateContent>
          <mc:Choice Requires="wps">
            <w:drawing>
              <wp:anchor distT="0" distB="0" distL="114300" distR="114300" simplePos="0" relativeHeight="251671552" behindDoc="1" locked="0" layoutInCell="1" allowOverlap="1" wp14:anchorId="7A1A028C" wp14:editId="41858176">
                <wp:simplePos x="0" y="0"/>
                <wp:positionH relativeFrom="column">
                  <wp:posOffset>3329940</wp:posOffset>
                </wp:positionH>
                <wp:positionV relativeFrom="paragraph">
                  <wp:posOffset>285750</wp:posOffset>
                </wp:positionV>
                <wp:extent cx="311340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12EB4394" w14:textId="716EADCA" w:rsidR="00994EFF" w:rsidRPr="00CC44DA" w:rsidRDefault="00994EFF" w:rsidP="00994EFF">
                            <w:pPr>
                              <w:pStyle w:val="Caption"/>
                              <w:jc w:val="center"/>
                              <w:rPr>
                                <w:noProof/>
                                <w:sz w:val="24"/>
                                <w:szCs w:val="24"/>
                              </w:rPr>
                            </w:pPr>
                            <w:r>
                              <w:t xml:space="preserve">Figure </w:t>
                            </w:r>
                            <w:r>
                              <w:fldChar w:fldCharType="begin"/>
                            </w:r>
                            <w:r>
                              <w:instrText xml:space="preserve"> SEQ Figure \* ARABIC </w:instrText>
                            </w:r>
                            <w:r>
                              <w:fldChar w:fldCharType="separate"/>
                            </w:r>
                            <w:r w:rsidR="00ED1089">
                              <w:rPr>
                                <w:noProof/>
                              </w:rPr>
                              <w:t>1</w:t>
                            </w:r>
                            <w:r>
                              <w:fldChar w:fldCharType="end"/>
                            </w:r>
                            <w:r>
                              <w:t>2 Density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A028C" id="Text Box 42" o:spid="_x0000_s1028" type="#_x0000_t202" style="position:absolute;left:0;text-align:left;margin-left:262.2pt;margin-top:22.5pt;width:245.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ttyGgIAAD8EAAAOAAAAZHJzL2Uyb0RvYy54bWysU01v2zAMvQ/YfxB0X5yPtR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IuZrPFx+kNZ5Jit4ubWCO7XnXowxcFDYtGwZE4SVCJ&#10;886HPnVMiZ08GF1utTHxJwY2BtlZEH9trYMaiv+WZWzMtRBv9QWjJ7vOEa3QHTqmy4LPxxkPUL7S&#10;6Ai9KryTW039dsKHJ4EkA5qWpB0e6agMtAWHweKsBvzxN3/MJ3YoyllLsiq4/34SqDgzXy3xFjU4&#10;Gjgah9Gwp2YDNOmMlsbJZNIFDGY0K4TmhRS/jl0oJKykXgUPo7kJvbhpY6Rar1MSKc2JsLN7J2Pp&#10;Edfn7kWgG1gJROYDjIIT+Rty+txEj1ufAiGdmIu49igOcJNKE/fDRsU1+PU/ZV33fvUTAAD//wMA&#10;UEsDBBQABgAIAAAAIQC2POjU4AAAAAoBAAAPAAAAZHJzL2Rvd25yZXYueG1sTI+xTsMwEIZ3JN7B&#10;OiQWRJ0Ut0UhTlVVMMBSEbp0c+NrHIjPUey04e1xpjLe3af/vj9fj7ZlZ+x940hCOkuAIVVON1RL&#10;2H+9PT4D80GRVq0jlPCLHtbF7U2uMu0u9InnMtQshpDPlAQTQpdx7iuDVvmZ65Di7eR6q0Ic+5rr&#10;Xl1iuG35PEmW3KqG4gejOtwarH7KwUrYicPOPAyn14+NeOrf98N2+V2XUt7fjZsXYAHHcIVh0o/q&#10;UESnoxtIe9ZKWMyFiKgEsYidJiBJxQrYcdqkwIuc/69Q/AEAAP//AwBQSwECLQAUAAYACAAAACEA&#10;toM4kv4AAADhAQAAEwAAAAAAAAAAAAAAAAAAAAAAW0NvbnRlbnRfVHlwZXNdLnhtbFBLAQItABQA&#10;BgAIAAAAIQA4/SH/1gAAAJQBAAALAAAAAAAAAAAAAAAAAC8BAABfcmVscy8ucmVsc1BLAQItABQA&#10;BgAIAAAAIQAChttyGgIAAD8EAAAOAAAAAAAAAAAAAAAAAC4CAABkcnMvZTJvRG9jLnhtbFBLAQIt&#10;ABQABgAIAAAAIQC2POjU4AAAAAoBAAAPAAAAAAAAAAAAAAAAAHQEAABkcnMvZG93bnJldi54bWxQ&#10;SwUGAAAAAAQABADzAAAAgQUAAAAA&#10;" stroked="f">
                <v:textbox style="mso-fit-shape-to-text:t" inset="0,0,0,0">
                  <w:txbxContent>
                    <w:p w14:paraId="12EB4394" w14:textId="716EADCA" w:rsidR="00994EFF" w:rsidRPr="00CC44DA" w:rsidRDefault="00994EFF" w:rsidP="00994EFF">
                      <w:pPr>
                        <w:pStyle w:val="Caption"/>
                        <w:jc w:val="center"/>
                        <w:rPr>
                          <w:noProof/>
                          <w:sz w:val="24"/>
                          <w:szCs w:val="24"/>
                        </w:rPr>
                      </w:pPr>
                      <w:r>
                        <w:t xml:space="preserve">Figure </w:t>
                      </w:r>
                      <w:r>
                        <w:fldChar w:fldCharType="begin"/>
                      </w:r>
                      <w:r>
                        <w:instrText xml:space="preserve"> SEQ Figure \* ARABIC </w:instrText>
                      </w:r>
                      <w:r>
                        <w:fldChar w:fldCharType="separate"/>
                      </w:r>
                      <w:r w:rsidR="00ED1089">
                        <w:rPr>
                          <w:noProof/>
                        </w:rPr>
                        <w:t>1</w:t>
                      </w:r>
                      <w:r>
                        <w:fldChar w:fldCharType="end"/>
                      </w:r>
                      <w:r>
                        <w:t>2 Density Plot</w:t>
                      </w:r>
                    </w:p>
                  </w:txbxContent>
                </v:textbox>
                <w10:wrap type="tight"/>
              </v:shape>
            </w:pict>
          </mc:Fallback>
        </mc:AlternateContent>
      </w:r>
      <w:r w:rsidR="009A180B">
        <w:rPr>
          <w:sz w:val="22"/>
          <w:szCs w:val="22"/>
        </w:rPr>
        <w:t>Like</w:t>
      </w:r>
      <w:r w:rsidR="009A180B">
        <w:rPr>
          <w:sz w:val="22"/>
          <w:szCs w:val="22"/>
        </w:rPr>
        <w:t xml:space="preserve"> our Support Vector implementation </w:t>
      </w:r>
      <w:r w:rsidR="009A180B">
        <w:rPr>
          <w:sz w:val="22"/>
          <w:szCs w:val="22"/>
        </w:rPr>
        <w:t>within</w:t>
      </w:r>
      <w:r w:rsidR="009A180B">
        <w:rPr>
          <w:sz w:val="22"/>
          <w:szCs w:val="22"/>
        </w:rPr>
        <w:t xml:space="preserve"> this analysis</w:t>
      </w:r>
      <w:r w:rsidR="00157A14">
        <w:rPr>
          <w:sz w:val="22"/>
          <w:szCs w:val="22"/>
        </w:rPr>
        <w:t>,</w:t>
      </w:r>
      <w:r w:rsidR="009A180B">
        <w:rPr>
          <w:sz w:val="22"/>
          <w:szCs w:val="22"/>
        </w:rPr>
        <w:t xml:space="preserve"> we decided to segment the wine quality </w:t>
      </w:r>
      <w:r w:rsidR="009A180B">
        <w:rPr>
          <w:sz w:val="22"/>
          <w:szCs w:val="22"/>
        </w:rPr>
        <w:lastRenderedPageBreak/>
        <w:t>into three (3) groups, low, medium and high, with their respective ranges of 3-5,6-7 and 8-9 (see figure 12).</w:t>
      </w:r>
    </w:p>
    <w:p w14:paraId="7DE172D7" w14:textId="297DA7C8" w:rsidR="009A180B" w:rsidRDefault="00ED1089" w:rsidP="009A180B">
      <w:pPr>
        <w:rPr>
          <w:sz w:val="22"/>
          <w:szCs w:val="22"/>
        </w:rPr>
      </w:pPr>
      <w:r>
        <w:rPr>
          <w:noProof/>
        </w:rPr>
        <mc:AlternateContent>
          <mc:Choice Requires="wps">
            <w:drawing>
              <wp:anchor distT="0" distB="0" distL="114300" distR="114300" simplePos="0" relativeHeight="251673600" behindDoc="1" locked="0" layoutInCell="1" allowOverlap="1" wp14:anchorId="549A7FAB" wp14:editId="728B4228">
                <wp:simplePos x="0" y="0"/>
                <wp:positionH relativeFrom="column">
                  <wp:posOffset>1200150</wp:posOffset>
                </wp:positionH>
                <wp:positionV relativeFrom="paragraph">
                  <wp:posOffset>664210</wp:posOffset>
                </wp:positionV>
                <wp:extent cx="353822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0AD944A4" w14:textId="2D737451" w:rsidR="00ED1089" w:rsidRPr="00973F2B" w:rsidRDefault="00ED1089" w:rsidP="00ED1089">
                            <w:pPr>
                              <w:pStyle w:val="Caption"/>
                              <w:jc w:val="center"/>
                              <w:rPr>
                                <w:noProof/>
                                <w:sz w:val="24"/>
                                <w:szCs w:val="24"/>
                              </w:rPr>
                            </w:pPr>
                            <w:r w:rsidRPr="00ED1089">
                              <w:rPr>
                                <w:b/>
                                <w:bCs/>
                              </w:rPr>
                              <w:t>Figure 13</w:t>
                            </w:r>
                            <w:r>
                              <w:t xml:space="preserve"> Grouping of Classification into Bins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A7FAB" id="Text Box 43" o:spid="_x0000_s1029" type="#_x0000_t202" style="position:absolute;margin-left:94.5pt;margin-top:52.3pt;width:278.6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S9GQIAAD8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FzeJuPieXJN/t4ibmyK5PHfrwRUHDolFwJE4SVOK0&#10;86EPHUNiJQ9Gl1ttTPyJjo1BdhLEX1vroIbkv0UZG2MtxFd9wniTXeeIVuj2HdMltTvOuIfyTKMj&#10;9KrwTm411dsJH54FkgxoJJJ2eKKjMtAWHAaLsxrwx9/uYzyxQ17OWpJVwf33o0DFmflqibeowdHA&#10;0diPhj02G6BJZ7Q0TiaTHmAwo1khNG+k+HWsQi5hJdUqeBjNTejFTRsj1XqdgkhpToSdfXEyph5x&#10;fe3eBLqBlUBkPsIoOJG/I6ePTfS49TEQ0om5iGuP4gA3qTRxP2xUXINf/1PUde9XPwEAAP//AwBQ&#10;SwMEFAAGAAgAAAAhABPhqYThAAAACwEAAA8AAABkcnMvZG93bnJldi54bWxMjzFPwzAQhXck/oN1&#10;SCyIOpQoLSFOVVUwwFIRurC58TUOxOcodtrw7zm6wHbv7und94rV5DpxxCG0nhTczRIQSLU3LTUK&#10;du/Pt0sQIWoyuvOECr4xwKq8vCh0bvyJ3vBYxUZwCIVcK7Ax9rmUobbodJj5HolvBz84HVkOjTSD&#10;PnG46+Q8STLpdEv8weoeNxbrr2p0Crbpx9bejIen13V6P7zsxk322VRKXV9N60cQEaf4Z4ZffEaH&#10;kpn2fiQTRMd6+cBdIg9JmoFgxyLN5iD2580CZFnI/x3KHwAAAP//AwBQSwECLQAUAAYACAAAACEA&#10;toM4kv4AAADhAQAAEwAAAAAAAAAAAAAAAAAAAAAAW0NvbnRlbnRfVHlwZXNdLnhtbFBLAQItABQA&#10;BgAIAAAAIQA4/SH/1gAAAJQBAAALAAAAAAAAAAAAAAAAAC8BAABfcmVscy8ucmVsc1BLAQItABQA&#10;BgAIAAAAIQDZQoS9GQIAAD8EAAAOAAAAAAAAAAAAAAAAAC4CAABkcnMvZTJvRG9jLnhtbFBLAQIt&#10;ABQABgAIAAAAIQAT4amE4QAAAAsBAAAPAAAAAAAAAAAAAAAAAHMEAABkcnMvZG93bnJldi54bWxQ&#10;SwUGAAAAAAQABADzAAAAgQUAAAAA&#10;" stroked="f">
                <v:textbox style="mso-fit-shape-to-text:t" inset="0,0,0,0">
                  <w:txbxContent>
                    <w:p w14:paraId="0AD944A4" w14:textId="2D737451" w:rsidR="00ED1089" w:rsidRPr="00973F2B" w:rsidRDefault="00ED1089" w:rsidP="00ED1089">
                      <w:pPr>
                        <w:pStyle w:val="Caption"/>
                        <w:jc w:val="center"/>
                        <w:rPr>
                          <w:noProof/>
                          <w:sz w:val="24"/>
                          <w:szCs w:val="24"/>
                        </w:rPr>
                      </w:pPr>
                      <w:r w:rsidRPr="00ED1089">
                        <w:rPr>
                          <w:b/>
                          <w:bCs/>
                        </w:rPr>
                        <w:t>Figure 13</w:t>
                      </w:r>
                      <w:r>
                        <w:t xml:space="preserve"> Grouping of Classification into Bins</w:t>
                      </w:r>
                    </w:p>
                  </w:txbxContent>
                </v:textbox>
                <w10:wrap type="tight"/>
              </v:shape>
            </w:pict>
          </mc:Fallback>
        </mc:AlternateContent>
      </w:r>
      <w:r w:rsidR="00994EFF">
        <w:rPr>
          <w:noProof/>
        </w:rPr>
        <w:drawing>
          <wp:anchor distT="0" distB="0" distL="114300" distR="114300" simplePos="0" relativeHeight="251665408" behindDoc="1" locked="0" layoutInCell="1" allowOverlap="1" wp14:anchorId="4CFF9379" wp14:editId="68B508A3">
            <wp:simplePos x="0" y="0"/>
            <wp:positionH relativeFrom="margin">
              <wp:align>center</wp:align>
            </wp:positionH>
            <wp:positionV relativeFrom="paragraph">
              <wp:posOffset>0</wp:posOffset>
            </wp:positionV>
            <wp:extent cx="3538220" cy="607060"/>
            <wp:effectExtent l="0" t="0" r="5080" b="2540"/>
            <wp:wrapTight wrapText="bothSides">
              <wp:wrapPolygon edited="0">
                <wp:start x="0" y="0"/>
                <wp:lineTo x="0" y="21013"/>
                <wp:lineTo x="21515" y="21013"/>
                <wp:lineTo x="21515"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38220" cy="607060"/>
                    </a:xfrm>
                    <a:prstGeom prst="rect">
                      <a:avLst/>
                    </a:prstGeom>
                  </pic:spPr>
                </pic:pic>
              </a:graphicData>
            </a:graphic>
            <wp14:sizeRelH relativeFrom="margin">
              <wp14:pctWidth>0</wp14:pctWidth>
            </wp14:sizeRelH>
            <wp14:sizeRelV relativeFrom="margin">
              <wp14:pctHeight>0</wp14:pctHeight>
            </wp14:sizeRelV>
          </wp:anchor>
        </w:drawing>
      </w:r>
      <w:r w:rsidR="009A180B">
        <w:rPr>
          <w:sz w:val="22"/>
          <w:szCs w:val="22"/>
        </w:rPr>
        <w:t xml:space="preserve"> </w:t>
      </w:r>
    </w:p>
    <w:p w14:paraId="5D5DA8CC" w14:textId="77777777" w:rsidR="00405C34" w:rsidRDefault="00405C34" w:rsidP="00166CF9">
      <w:pPr>
        <w:rPr>
          <w:sz w:val="22"/>
          <w:szCs w:val="22"/>
        </w:rPr>
      </w:pPr>
    </w:p>
    <w:p w14:paraId="6FAE2C5C" w14:textId="77777777" w:rsidR="00994EFF" w:rsidRDefault="00994EFF" w:rsidP="00D71792">
      <w:pPr>
        <w:jc w:val="center"/>
        <w:rPr>
          <w:b/>
          <w:bCs/>
          <w:sz w:val="22"/>
          <w:szCs w:val="22"/>
        </w:rPr>
      </w:pPr>
    </w:p>
    <w:p w14:paraId="06D8A98D" w14:textId="77777777" w:rsidR="00994EFF" w:rsidRDefault="00994EFF" w:rsidP="00D71792">
      <w:pPr>
        <w:jc w:val="center"/>
        <w:rPr>
          <w:b/>
          <w:bCs/>
          <w:sz w:val="22"/>
          <w:szCs w:val="22"/>
        </w:rPr>
      </w:pPr>
    </w:p>
    <w:p w14:paraId="1EDB1835" w14:textId="77777777" w:rsidR="00ED1089" w:rsidRDefault="00ED1089" w:rsidP="00D71792">
      <w:pPr>
        <w:jc w:val="center"/>
        <w:rPr>
          <w:b/>
          <w:bCs/>
          <w:sz w:val="22"/>
          <w:szCs w:val="22"/>
        </w:rPr>
      </w:pPr>
    </w:p>
    <w:p w14:paraId="6B8882EB" w14:textId="77777777" w:rsidR="00ED1089" w:rsidRDefault="00ED1089" w:rsidP="00ED1089">
      <w:pPr>
        <w:jc w:val="center"/>
        <w:rPr>
          <w:b/>
          <w:bCs/>
          <w:sz w:val="22"/>
          <w:szCs w:val="22"/>
        </w:rPr>
      </w:pPr>
    </w:p>
    <w:p w14:paraId="49999E16" w14:textId="34924C5E" w:rsidR="00D71792" w:rsidRDefault="00D04BB8" w:rsidP="00ED1089">
      <w:pPr>
        <w:jc w:val="center"/>
        <w:rPr>
          <w:b/>
          <w:bCs/>
          <w:sz w:val="22"/>
          <w:szCs w:val="22"/>
        </w:rPr>
      </w:pPr>
      <w:r w:rsidRPr="00D04BB8">
        <w:rPr>
          <w:b/>
          <w:bCs/>
          <w:sz w:val="22"/>
          <w:szCs w:val="22"/>
        </w:rPr>
        <w:t>Random Forest</w:t>
      </w:r>
    </w:p>
    <w:p w14:paraId="396A73F8" w14:textId="77777777" w:rsidR="00D71792" w:rsidRPr="00D04BB8" w:rsidRDefault="00D71792" w:rsidP="00D71792">
      <w:pPr>
        <w:jc w:val="center"/>
        <w:rPr>
          <w:b/>
          <w:bCs/>
          <w:sz w:val="22"/>
          <w:szCs w:val="22"/>
        </w:rPr>
      </w:pPr>
    </w:p>
    <w:tbl>
      <w:tblPr>
        <w:tblStyle w:val="PlainTable1"/>
        <w:tblW w:w="9771" w:type="dxa"/>
        <w:jc w:val="center"/>
        <w:tblLook w:val="04A0" w:firstRow="1" w:lastRow="0" w:firstColumn="1" w:lastColumn="0" w:noHBand="0" w:noVBand="1"/>
      </w:tblPr>
      <w:tblGrid>
        <w:gridCol w:w="4884"/>
        <w:gridCol w:w="4887"/>
      </w:tblGrid>
      <w:tr w:rsidR="00D04BB8" w14:paraId="27726FFD" w14:textId="77777777" w:rsidTr="00C24E39">
        <w:trPr>
          <w:cnfStyle w:val="100000000000" w:firstRow="1" w:lastRow="0" w:firstColumn="0" w:lastColumn="0" w:oddVBand="0" w:evenVBand="0" w:oddHBand="0"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4884" w:type="dxa"/>
          </w:tcPr>
          <w:p w14:paraId="3F54C22A" w14:textId="7A571678" w:rsidR="00D04BB8" w:rsidRDefault="00D04BB8" w:rsidP="00C24E39">
            <w:pPr>
              <w:jc w:val="center"/>
              <w:rPr>
                <w:sz w:val="22"/>
                <w:szCs w:val="22"/>
              </w:rPr>
            </w:pPr>
            <w:r>
              <w:rPr>
                <w:sz w:val="22"/>
                <w:szCs w:val="22"/>
              </w:rPr>
              <w:t>Dataset</w:t>
            </w:r>
          </w:p>
        </w:tc>
        <w:tc>
          <w:tcPr>
            <w:tcW w:w="4887" w:type="dxa"/>
          </w:tcPr>
          <w:p w14:paraId="538B70C7" w14:textId="1A33A504" w:rsidR="00D04BB8" w:rsidRDefault="00D04BB8" w:rsidP="00C24E39">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Observed Accuracy</w:t>
            </w:r>
          </w:p>
        </w:tc>
      </w:tr>
      <w:tr w:rsidR="00D04BB8" w14:paraId="7987E4FA" w14:textId="77777777" w:rsidTr="00C24E39">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4884" w:type="dxa"/>
          </w:tcPr>
          <w:p w14:paraId="6C3F13C0" w14:textId="471181B7" w:rsidR="00D04BB8" w:rsidRPr="006B1ED4" w:rsidRDefault="00D04BB8" w:rsidP="00C24E39">
            <w:pPr>
              <w:jc w:val="center"/>
              <w:rPr>
                <w:b w:val="0"/>
                <w:bCs w:val="0"/>
                <w:sz w:val="22"/>
                <w:szCs w:val="22"/>
              </w:rPr>
            </w:pPr>
            <w:r w:rsidRPr="006B1ED4">
              <w:rPr>
                <w:b w:val="0"/>
                <w:bCs w:val="0"/>
                <w:sz w:val="22"/>
                <w:szCs w:val="22"/>
              </w:rPr>
              <w:t>Red Wine</w:t>
            </w:r>
          </w:p>
        </w:tc>
        <w:tc>
          <w:tcPr>
            <w:tcW w:w="4887" w:type="dxa"/>
          </w:tcPr>
          <w:p w14:paraId="65689E25" w14:textId="2BB77E74" w:rsidR="00D04BB8" w:rsidRDefault="00D04BB8" w:rsidP="00C24E39">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78%</w:t>
            </w:r>
          </w:p>
        </w:tc>
      </w:tr>
      <w:tr w:rsidR="00D04BB8" w14:paraId="17C515CF" w14:textId="77777777" w:rsidTr="00C24E39">
        <w:trPr>
          <w:trHeight w:val="246"/>
          <w:jc w:val="center"/>
        </w:trPr>
        <w:tc>
          <w:tcPr>
            <w:cnfStyle w:val="001000000000" w:firstRow="0" w:lastRow="0" w:firstColumn="1" w:lastColumn="0" w:oddVBand="0" w:evenVBand="0" w:oddHBand="0" w:evenHBand="0" w:firstRowFirstColumn="0" w:firstRowLastColumn="0" w:lastRowFirstColumn="0" w:lastRowLastColumn="0"/>
            <w:tcW w:w="4884" w:type="dxa"/>
          </w:tcPr>
          <w:p w14:paraId="6D684E78" w14:textId="209309EA" w:rsidR="00D04BB8" w:rsidRPr="006B1ED4" w:rsidRDefault="00D04BB8" w:rsidP="00C24E39">
            <w:pPr>
              <w:jc w:val="center"/>
              <w:rPr>
                <w:b w:val="0"/>
                <w:bCs w:val="0"/>
                <w:sz w:val="22"/>
                <w:szCs w:val="22"/>
              </w:rPr>
            </w:pPr>
            <w:r w:rsidRPr="006B1ED4">
              <w:rPr>
                <w:b w:val="0"/>
                <w:bCs w:val="0"/>
                <w:sz w:val="22"/>
                <w:szCs w:val="22"/>
              </w:rPr>
              <w:t>White Wine</w:t>
            </w:r>
          </w:p>
        </w:tc>
        <w:tc>
          <w:tcPr>
            <w:tcW w:w="4887" w:type="dxa"/>
          </w:tcPr>
          <w:p w14:paraId="243EC981" w14:textId="0F08A510" w:rsidR="00D04BB8" w:rsidRDefault="00D04BB8" w:rsidP="00C24E39">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80%</w:t>
            </w:r>
          </w:p>
        </w:tc>
      </w:tr>
      <w:tr w:rsidR="00D04BB8" w14:paraId="3BF7042A" w14:textId="77777777" w:rsidTr="00C24E3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884" w:type="dxa"/>
          </w:tcPr>
          <w:p w14:paraId="7EE265A9" w14:textId="1651865C" w:rsidR="00D04BB8" w:rsidRPr="006B1ED4" w:rsidRDefault="00D04BB8" w:rsidP="00C24E39">
            <w:pPr>
              <w:jc w:val="center"/>
              <w:rPr>
                <w:b w:val="0"/>
                <w:bCs w:val="0"/>
                <w:sz w:val="22"/>
                <w:szCs w:val="22"/>
              </w:rPr>
            </w:pPr>
            <w:r w:rsidRPr="006B1ED4">
              <w:rPr>
                <w:b w:val="0"/>
                <w:bCs w:val="0"/>
                <w:sz w:val="22"/>
                <w:szCs w:val="22"/>
              </w:rPr>
              <w:t>Red &amp; White Wine</w:t>
            </w:r>
          </w:p>
        </w:tc>
        <w:tc>
          <w:tcPr>
            <w:tcW w:w="4887" w:type="dxa"/>
          </w:tcPr>
          <w:p w14:paraId="46D6DD5D" w14:textId="1EA26F96" w:rsidR="00D04BB8" w:rsidRDefault="00D04BB8" w:rsidP="00C24E39">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81%</w:t>
            </w:r>
          </w:p>
        </w:tc>
      </w:tr>
    </w:tbl>
    <w:p w14:paraId="69EED08B" w14:textId="29D287AD" w:rsidR="006B1ED4" w:rsidRDefault="006B1ED4" w:rsidP="00166CF9">
      <w:pPr>
        <w:rPr>
          <w:sz w:val="22"/>
          <w:szCs w:val="22"/>
        </w:rPr>
      </w:pPr>
    </w:p>
    <w:p w14:paraId="549C932C" w14:textId="63155A31" w:rsidR="00D04BB8" w:rsidRDefault="00D04BB8" w:rsidP="00C24E39">
      <w:pPr>
        <w:jc w:val="center"/>
        <w:rPr>
          <w:b/>
          <w:bCs/>
          <w:sz w:val="22"/>
          <w:szCs w:val="22"/>
        </w:rPr>
      </w:pPr>
      <w:r w:rsidRPr="00D04BB8">
        <w:rPr>
          <w:b/>
          <w:bCs/>
          <w:sz w:val="22"/>
          <w:szCs w:val="22"/>
        </w:rPr>
        <w:t>Naïve Bayes (Gaussian)</w:t>
      </w:r>
    </w:p>
    <w:p w14:paraId="07C4A253" w14:textId="725D499D" w:rsidR="00D04BB8" w:rsidRPr="00D04BB8" w:rsidRDefault="00D04BB8" w:rsidP="00D04BB8">
      <w:pPr>
        <w:rPr>
          <w:b/>
          <w:bCs/>
          <w:sz w:val="22"/>
          <w:szCs w:val="22"/>
        </w:rPr>
      </w:pPr>
    </w:p>
    <w:tbl>
      <w:tblPr>
        <w:tblStyle w:val="PlainTable1"/>
        <w:tblW w:w="9748" w:type="dxa"/>
        <w:jc w:val="center"/>
        <w:tblLook w:val="04A0" w:firstRow="1" w:lastRow="0" w:firstColumn="1" w:lastColumn="0" w:noHBand="0" w:noVBand="1"/>
      </w:tblPr>
      <w:tblGrid>
        <w:gridCol w:w="4873"/>
        <w:gridCol w:w="4875"/>
      </w:tblGrid>
      <w:tr w:rsidR="00D04BB8" w14:paraId="0BAFF918" w14:textId="77777777" w:rsidTr="00C24E39">
        <w:trPr>
          <w:cnfStyle w:val="100000000000" w:firstRow="1" w:lastRow="0" w:firstColumn="0" w:lastColumn="0" w:oddVBand="0" w:evenVBand="0" w:oddHBand="0"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4873" w:type="dxa"/>
          </w:tcPr>
          <w:p w14:paraId="15C6DD3F" w14:textId="77777777" w:rsidR="00D04BB8" w:rsidRDefault="00D04BB8" w:rsidP="00C24E39">
            <w:pPr>
              <w:jc w:val="center"/>
              <w:rPr>
                <w:sz w:val="22"/>
                <w:szCs w:val="22"/>
              </w:rPr>
            </w:pPr>
            <w:r>
              <w:rPr>
                <w:sz w:val="22"/>
                <w:szCs w:val="22"/>
              </w:rPr>
              <w:t>Dataset</w:t>
            </w:r>
          </w:p>
        </w:tc>
        <w:tc>
          <w:tcPr>
            <w:tcW w:w="4875" w:type="dxa"/>
          </w:tcPr>
          <w:p w14:paraId="092280B3" w14:textId="77777777" w:rsidR="00D04BB8" w:rsidRDefault="00D04BB8" w:rsidP="00C24E39">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Observed Accuracy</w:t>
            </w:r>
          </w:p>
        </w:tc>
      </w:tr>
      <w:tr w:rsidR="00D04BB8" w14:paraId="2FA90FFA" w14:textId="77777777" w:rsidTr="00C24E39">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4873" w:type="dxa"/>
          </w:tcPr>
          <w:p w14:paraId="78F3CBAE" w14:textId="77777777" w:rsidR="00D04BB8" w:rsidRPr="006B1ED4" w:rsidRDefault="00D04BB8" w:rsidP="00C24E39">
            <w:pPr>
              <w:jc w:val="center"/>
              <w:rPr>
                <w:b w:val="0"/>
                <w:bCs w:val="0"/>
                <w:sz w:val="22"/>
                <w:szCs w:val="22"/>
              </w:rPr>
            </w:pPr>
            <w:r w:rsidRPr="006B1ED4">
              <w:rPr>
                <w:b w:val="0"/>
                <w:bCs w:val="0"/>
                <w:sz w:val="22"/>
                <w:szCs w:val="22"/>
              </w:rPr>
              <w:t>Red Wine</w:t>
            </w:r>
          </w:p>
        </w:tc>
        <w:tc>
          <w:tcPr>
            <w:tcW w:w="4875" w:type="dxa"/>
          </w:tcPr>
          <w:p w14:paraId="3BD9DABB" w14:textId="3F2BE54A" w:rsidR="00D04BB8" w:rsidRDefault="00D04BB8" w:rsidP="00C24E39">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w:t>
            </w:r>
            <w:r>
              <w:rPr>
                <w:sz w:val="22"/>
                <w:szCs w:val="22"/>
              </w:rPr>
              <w:t>8</w:t>
            </w:r>
            <w:r>
              <w:rPr>
                <w:sz w:val="22"/>
                <w:szCs w:val="22"/>
              </w:rPr>
              <w:t>.6</w:t>
            </w:r>
            <w:r>
              <w:rPr>
                <w:sz w:val="22"/>
                <w:szCs w:val="22"/>
              </w:rPr>
              <w:t>%</w:t>
            </w:r>
          </w:p>
        </w:tc>
      </w:tr>
      <w:tr w:rsidR="00D04BB8" w14:paraId="7967BF99" w14:textId="77777777" w:rsidTr="00C24E39">
        <w:trPr>
          <w:trHeight w:val="297"/>
          <w:jc w:val="center"/>
        </w:trPr>
        <w:tc>
          <w:tcPr>
            <w:cnfStyle w:val="001000000000" w:firstRow="0" w:lastRow="0" w:firstColumn="1" w:lastColumn="0" w:oddVBand="0" w:evenVBand="0" w:oddHBand="0" w:evenHBand="0" w:firstRowFirstColumn="0" w:firstRowLastColumn="0" w:lastRowFirstColumn="0" w:lastRowLastColumn="0"/>
            <w:tcW w:w="4873" w:type="dxa"/>
          </w:tcPr>
          <w:p w14:paraId="03D6ADB6" w14:textId="77777777" w:rsidR="00D04BB8" w:rsidRPr="006B1ED4" w:rsidRDefault="00D04BB8" w:rsidP="00C24E39">
            <w:pPr>
              <w:jc w:val="center"/>
              <w:rPr>
                <w:b w:val="0"/>
                <w:bCs w:val="0"/>
                <w:sz w:val="22"/>
                <w:szCs w:val="22"/>
              </w:rPr>
            </w:pPr>
            <w:r w:rsidRPr="006B1ED4">
              <w:rPr>
                <w:b w:val="0"/>
                <w:bCs w:val="0"/>
                <w:sz w:val="22"/>
                <w:szCs w:val="22"/>
              </w:rPr>
              <w:t>White Wine</w:t>
            </w:r>
          </w:p>
        </w:tc>
        <w:tc>
          <w:tcPr>
            <w:tcW w:w="4875" w:type="dxa"/>
          </w:tcPr>
          <w:p w14:paraId="5DD2C1F5" w14:textId="3E77C0E8" w:rsidR="00D04BB8" w:rsidRDefault="00D04BB8" w:rsidP="00C24E39">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66.3%</w:t>
            </w:r>
          </w:p>
        </w:tc>
      </w:tr>
      <w:tr w:rsidR="00D04BB8" w14:paraId="2BB580BF" w14:textId="77777777" w:rsidTr="00C24E39">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4873" w:type="dxa"/>
          </w:tcPr>
          <w:p w14:paraId="1C2E4A7E" w14:textId="77777777" w:rsidR="00D04BB8" w:rsidRPr="006B1ED4" w:rsidRDefault="00D04BB8" w:rsidP="00C24E39">
            <w:pPr>
              <w:jc w:val="center"/>
              <w:rPr>
                <w:b w:val="0"/>
                <w:bCs w:val="0"/>
                <w:sz w:val="22"/>
                <w:szCs w:val="22"/>
              </w:rPr>
            </w:pPr>
            <w:r w:rsidRPr="006B1ED4">
              <w:rPr>
                <w:b w:val="0"/>
                <w:bCs w:val="0"/>
                <w:sz w:val="22"/>
                <w:szCs w:val="22"/>
              </w:rPr>
              <w:t>Red &amp; White Wine</w:t>
            </w:r>
          </w:p>
        </w:tc>
        <w:tc>
          <w:tcPr>
            <w:tcW w:w="4875" w:type="dxa"/>
          </w:tcPr>
          <w:p w14:paraId="36EC8BA1" w14:textId="18A74A06" w:rsidR="00D04BB8" w:rsidRDefault="00D04BB8" w:rsidP="00C24E39">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65.4%</w:t>
            </w:r>
          </w:p>
        </w:tc>
      </w:tr>
    </w:tbl>
    <w:p w14:paraId="23AD9E1E" w14:textId="41B8A598" w:rsidR="006B2192" w:rsidRDefault="006B2192" w:rsidP="00166CF9">
      <w:pPr>
        <w:rPr>
          <w:sz w:val="22"/>
          <w:szCs w:val="22"/>
        </w:rPr>
      </w:pPr>
      <w:r>
        <w:rPr>
          <w:sz w:val="22"/>
          <w:szCs w:val="22"/>
        </w:rPr>
        <w:tab/>
      </w:r>
    </w:p>
    <w:p w14:paraId="63B5944E" w14:textId="4807573E" w:rsidR="00D66D8B" w:rsidRDefault="00D66D8B" w:rsidP="00166CF9">
      <w:pPr>
        <w:rPr>
          <w:sz w:val="22"/>
          <w:szCs w:val="22"/>
        </w:rPr>
      </w:pPr>
    </w:p>
    <w:p w14:paraId="5CAAB65F" w14:textId="77777777" w:rsidR="00D66D8B" w:rsidRPr="00945C0A" w:rsidRDefault="00D66D8B" w:rsidP="00166CF9">
      <w:pPr>
        <w:rPr>
          <w:sz w:val="22"/>
          <w:szCs w:val="22"/>
        </w:rPr>
      </w:pPr>
    </w:p>
    <w:sectPr w:rsidR="00D66D8B" w:rsidRPr="00945C0A" w:rsidSect="00D21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1E0"/>
    <w:rsid w:val="000134A6"/>
    <w:rsid w:val="00035137"/>
    <w:rsid w:val="000F2C1A"/>
    <w:rsid w:val="00121333"/>
    <w:rsid w:val="00157A14"/>
    <w:rsid w:val="001625D6"/>
    <w:rsid w:val="00166CF9"/>
    <w:rsid w:val="00167D84"/>
    <w:rsid w:val="00182984"/>
    <w:rsid w:val="001C21E0"/>
    <w:rsid w:val="001F3499"/>
    <w:rsid w:val="002225CA"/>
    <w:rsid w:val="00243772"/>
    <w:rsid w:val="0027649B"/>
    <w:rsid w:val="002A1EFB"/>
    <w:rsid w:val="002D68FF"/>
    <w:rsid w:val="002D7DCD"/>
    <w:rsid w:val="0037098F"/>
    <w:rsid w:val="00405C34"/>
    <w:rsid w:val="00416D08"/>
    <w:rsid w:val="004810B3"/>
    <w:rsid w:val="004A4824"/>
    <w:rsid w:val="004E15DF"/>
    <w:rsid w:val="0051053B"/>
    <w:rsid w:val="00516263"/>
    <w:rsid w:val="005229C1"/>
    <w:rsid w:val="00542FB8"/>
    <w:rsid w:val="00583345"/>
    <w:rsid w:val="006407D8"/>
    <w:rsid w:val="006B1ED4"/>
    <w:rsid w:val="006B2192"/>
    <w:rsid w:val="006E042A"/>
    <w:rsid w:val="0073084B"/>
    <w:rsid w:val="0078113F"/>
    <w:rsid w:val="0079168A"/>
    <w:rsid w:val="00792731"/>
    <w:rsid w:val="00797A62"/>
    <w:rsid w:val="007A6E85"/>
    <w:rsid w:val="007B2D19"/>
    <w:rsid w:val="00945C0A"/>
    <w:rsid w:val="00994EFF"/>
    <w:rsid w:val="009A180B"/>
    <w:rsid w:val="009D08D6"/>
    <w:rsid w:val="00AC7CE5"/>
    <w:rsid w:val="00AF1F78"/>
    <w:rsid w:val="00B8458B"/>
    <w:rsid w:val="00BE7BE5"/>
    <w:rsid w:val="00C24E39"/>
    <w:rsid w:val="00C570F9"/>
    <w:rsid w:val="00C93A69"/>
    <w:rsid w:val="00CA24E4"/>
    <w:rsid w:val="00CD669F"/>
    <w:rsid w:val="00CD7D35"/>
    <w:rsid w:val="00D04BB8"/>
    <w:rsid w:val="00D211B5"/>
    <w:rsid w:val="00D304B9"/>
    <w:rsid w:val="00D34674"/>
    <w:rsid w:val="00D66950"/>
    <w:rsid w:val="00D66D8B"/>
    <w:rsid w:val="00D71792"/>
    <w:rsid w:val="00DA5A24"/>
    <w:rsid w:val="00DD7A1F"/>
    <w:rsid w:val="00DE3891"/>
    <w:rsid w:val="00E41F43"/>
    <w:rsid w:val="00E55C87"/>
    <w:rsid w:val="00E63F76"/>
    <w:rsid w:val="00ED1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E1B48"/>
  <w14:defaultImageDpi w14:val="32767"/>
  <w15:chartTrackingRefBased/>
  <w15:docId w15:val="{77630F91-B4E8-FA43-914D-72BFC800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669F"/>
    <w:rPr>
      <w:color w:val="0563C1" w:themeColor="hyperlink"/>
      <w:u w:val="single"/>
    </w:rPr>
  </w:style>
  <w:style w:type="character" w:customStyle="1" w:styleId="VerbatimChar">
    <w:name w:val="Verbatim Char"/>
    <w:basedOn w:val="DefaultParagraphFont"/>
    <w:link w:val="SourceCode"/>
    <w:rsid w:val="0037098F"/>
    <w:rPr>
      <w:rFonts w:ascii="Consolas" w:hAnsi="Consolas"/>
      <w:sz w:val="22"/>
      <w:shd w:val="clear" w:color="auto" w:fill="F8F8F8"/>
    </w:rPr>
  </w:style>
  <w:style w:type="paragraph" w:customStyle="1" w:styleId="SourceCode">
    <w:name w:val="Source Code"/>
    <w:basedOn w:val="Normal"/>
    <w:link w:val="VerbatimChar"/>
    <w:rsid w:val="0037098F"/>
    <w:pPr>
      <w:shd w:val="clear" w:color="auto" w:fill="F8F8F8"/>
      <w:wordWrap w:val="0"/>
      <w:spacing w:after="200"/>
    </w:pPr>
    <w:rPr>
      <w:rFonts w:ascii="Consolas" w:hAnsi="Consolas"/>
      <w:sz w:val="22"/>
    </w:rPr>
  </w:style>
  <w:style w:type="character" w:customStyle="1" w:styleId="NormalTok">
    <w:name w:val="NormalTok"/>
    <w:basedOn w:val="VerbatimChar"/>
    <w:rsid w:val="00DE3891"/>
    <w:rPr>
      <w:rFonts w:ascii="Consolas" w:hAnsi="Consolas"/>
      <w:sz w:val="22"/>
      <w:shd w:val="clear" w:color="auto" w:fill="F8F8F8"/>
    </w:rPr>
  </w:style>
  <w:style w:type="table" w:styleId="TableGrid">
    <w:name w:val="Table Grid"/>
    <w:basedOn w:val="TableNormal"/>
    <w:uiPriority w:val="39"/>
    <w:rsid w:val="006B1E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B1E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94EF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rchive.ics.uci.edu/ml/datasets/wine+quality"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A671F-4AB1-47B8-9919-D3457CC32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Pages>
  <Words>1472</Words>
  <Characters>8396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 Newman</dc:creator>
  <cp:keywords/>
  <dc:description/>
  <cp:lastModifiedBy>Dan B</cp:lastModifiedBy>
  <cp:revision>19</cp:revision>
  <dcterms:created xsi:type="dcterms:W3CDTF">2021-12-13T00:46:00Z</dcterms:created>
  <dcterms:modified xsi:type="dcterms:W3CDTF">2021-12-14T07:15:00Z</dcterms:modified>
</cp:coreProperties>
</file>