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EF0E3" w14:textId="534DBB5F" w:rsidR="00F52291" w:rsidRDefault="006562D6" w:rsidP="00B5059A">
      <w:pPr>
        <w:pStyle w:val="NormalWeb"/>
        <w:jc w:val="center"/>
      </w:pPr>
      <w:r>
        <w:t xml:space="preserve"> </w:t>
      </w:r>
      <w:r w:rsidR="007544A1">
        <w:rPr>
          <w:noProof/>
          <w:lang w:eastAsia="en-US"/>
        </w:rPr>
        <w:drawing>
          <wp:inline distT="0" distB="0" distL="0" distR="0" wp14:anchorId="0C8EED7D" wp14:editId="597E46BC">
            <wp:extent cx="5715000" cy="876300"/>
            <wp:effectExtent l="0" t="0" r="0" b="0"/>
            <wp:docPr id="2" name="Picture 2" descr="Image of the logo for Houston Community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ccs.edu/media/houston-community-college/district/images/wordmar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876300"/>
                    </a:xfrm>
                    <a:prstGeom prst="rect">
                      <a:avLst/>
                    </a:prstGeom>
                    <a:noFill/>
                    <a:ln>
                      <a:noFill/>
                    </a:ln>
                  </pic:spPr>
                </pic:pic>
              </a:graphicData>
            </a:graphic>
          </wp:inline>
        </w:drawing>
      </w:r>
    </w:p>
    <w:p w14:paraId="79828B51" w14:textId="77777777" w:rsidR="004010ED" w:rsidRDefault="004010ED" w:rsidP="004010ED">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bookmarkStart w:id="0" w:name="TEMPLATE"/>
    </w:p>
    <w:p w14:paraId="1817FC3E" w14:textId="77777777" w:rsidR="004010ED" w:rsidRDefault="004010ED" w:rsidP="00445CAF">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rPr>
        <w:sectPr w:rsidR="004010ED" w:rsidSect="003D1A60">
          <w:headerReference w:type="default" r:id="rId12"/>
          <w:footerReference w:type="default" r:id="rId13"/>
          <w:type w:val="continuous"/>
          <w:pgSz w:w="12240" w:h="15840"/>
          <w:pgMar w:top="1080" w:right="720" w:bottom="720" w:left="1080" w:header="720" w:footer="566" w:gutter="0"/>
          <w:cols w:space="720"/>
          <w:docGrid w:linePitch="360"/>
        </w:sectPr>
      </w:pPr>
    </w:p>
    <w:p w14:paraId="1DEBE77E" w14:textId="2A580022" w:rsidR="00F52291" w:rsidRPr="000025CB" w:rsidRDefault="00445CAF" w:rsidP="00D947E4">
      <w:pPr>
        <w:pStyle w:val="Title"/>
      </w:pPr>
      <w:r w:rsidRPr="000025CB">
        <w:t xml:space="preserve">Division of </w:t>
      </w:r>
      <w:r w:rsidR="00D947E4">
        <w:t>Digital and Information Technology</w:t>
      </w:r>
    </w:p>
    <w:bookmarkEnd w:id="0"/>
    <w:p w14:paraId="30C3107C" w14:textId="77777777" w:rsidR="00BC05A0" w:rsidRDefault="00D947E4" w:rsidP="00BC05A0">
      <w:pPr>
        <w:pStyle w:val="Title"/>
        <w:bidi w:val="0"/>
        <w:rPr>
          <w:rFonts w:eastAsia="Times New Roman" w:cs="Times New Roman"/>
          <w:b w:val="0"/>
          <w:color w:val="auto"/>
          <w:spacing w:val="0"/>
          <w:kern w:val="0"/>
          <w:sz w:val="20"/>
          <w:szCs w:val="20"/>
        </w:rPr>
      </w:pPr>
      <w:r>
        <w:t>Computer Programming</w:t>
      </w:r>
      <w:r w:rsidR="0062380A" w:rsidRPr="000025CB">
        <w:t xml:space="preserve"> Department</w:t>
      </w:r>
    </w:p>
    <w:p w14:paraId="2A731AC1" w14:textId="61D5A15F" w:rsidR="009C38A1" w:rsidRPr="00F57A40" w:rsidRDefault="00246CE4" w:rsidP="00BC05A0">
      <w:pPr>
        <w:pStyle w:val="Title"/>
        <w:bidi w:val="0"/>
        <w:rPr>
          <w:szCs w:val="24"/>
        </w:rPr>
      </w:pPr>
      <w:hyperlink r:id="rId14" w:history="1">
        <w:r w:rsidR="00BC05A0" w:rsidRPr="00BC05A0">
          <w:rPr>
            <w:rStyle w:val="Hyperlink"/>
          </w:rPr>
          <w:t>https://www.hccs.edu/programs/areas-of-study/science-technology-engineering--math/computer-programming/</w:t>
        </w:r>
      </w:hyperlink>
      <w:r w:rsidR="009B13BC" w:rsidRPr="004042BC">
        <w:rPr>
          <w:sz w:val="22"/>
        </w:rPr>
        <w:t xml:space="preserve"> </w:t>
      </w:r>
    </w:p>
    <w:p w14:paraId="1CD62A2B" w14:textId="77777777" w:rsidR="00445CAF" w:rsidRPr="00F57A40" w:rsidRDefault="00246CE4" w:rsidP="00445CAF">
      <w:pPr>
        <w:pStyle w:val="Header"/>
        <w:tabs>
          <w:tab w:val="clear" w:pos="4320"/>
          <w:tab w:val="clear" w:pos="8640"/>
        </w:tabs>
        <w:jc w:val="center"/>
      </w:pPr>
      <w:r>
        <w:rPr>
          <w:noProof/>
        </w:rPr>
        <w:pict w14:anchorId="77676FDF">
          <v:rect id="_x0000_i1026" alt="" style="width:143.6pt;height:.05pt;mso-width-percent:0;mso-height-percent:0;mso-width-percent:0;mso-height-percent:0" o:hralign="center" o:hrstd="t" o:hr="t" fillcolor="#aca899" stroked="f"/>
        </w:pict>
      </w:r>
    </w:p>
    <w:p w14:paraId="3717B504" w14:textId="77777777" w:rsidR="00B5059A" w:rsidRDefault="00B5059A" w:rsidP="00445CAF">
      <w:pPr>
        <w:jc w:val="center"/>
        <w:rPr>
          <w:b/>
        </w:rPr>
        <w:sectPr w:rsidR="00B5059A" w:rsidSect="003D1A60">
          <w:type w:val="continuous"/>
          <w:pgSz w:w="12240" w:h="15840"/>
          <w:pgMar w:top="1080" w:right="720" w:bottom="720" w:left="1080" w:header="720" w:footer="566" w:gutter="0"/>
          <w:cols w:space="720"/>
          <w:formProt w:val="0"/>
          <w:docGrid w:linePitch="360"/>
        </w:sectPr>
      </w:pPr>
    </w:p>
    <w:p w14:paraId="5F1C751B" w14:textId="472A5445" w:rsidR="00445CAF" w:rsidRPr="00F57A40" w:rsidRDefault="00445CAF" w:rsidP="004010ED">
      <w:pPr>
        <w:rPr>
          <w:b/>
        </w:rPr>
      </w:pPr>
    </w:p>
    <w:p w14:paraId="1D6B2727" w14:textId="77777777" w:rsidR="004010ED" w:rsidRDefault="004010ED" w:rsidP="00D947E4">
      <w:pPr>
        <w:pStyle w:val="Title"/>
        <w:bidi w:val="0"/>
        <w:sectPr w:rsidR="004010ED" w:rsidSect="003D1A60">
          <w:type w:val="continuous"/>
          <w:pgSz w:w="12240" w:h="15840"/>
          <w:pgMar w:top="1080" w:right="720" w:bottom="720" w:left="1080" w:header="720" w:footer="566" w:gutter="0"/>
          <w:cols w:space="720"/>
          <w:docGrid w:linePitch="360"/>
        </w:sectPr>
      </w:pPr>
    </w:p>
    <w:p w14:paraId="61C58391" w14:textId="33DE0002" w:rsidR="00445CAF" w:rsidRPr="00080D5A" w:rsidRDefault="00D9605A" w:rsidP="00A16141">
      <w:pPr>
        <w:pStyle w:val="Heading1"/>
        <w:rPr>
          <w:rFonts w:ascii="Verdana" w:hAnsi="Verdana"/>
        </w:rPr>
      </w:pPr>
      <w:r w:rsidRPr="00080D5A">
        <w:rPr>
          <w:rFonts w:ascii="Verdana" w:hAnsi="Verdana"/>
        </w:rPr>
        <w:t>COSC</w:t>
      </w:r>
      <w:r w:rsidR="00445CAF" w:rsidRPr="00080D5A">
        <w:rPr>
          <w:rFonts w:ascii="Verdana" w:hAnsi="Verdana"/>
        </w:rPr>
        <w:t xml:space="preserve"> </w:t>
      </w:r>
      <w:r w:rsidR="00A16141" w:rsidRPr="00080D5A">
        <w:rPr>
          <w:rFonts w:ascii="Verdana" w:hAnsi="Verdana"/>
        </w:rPr>
        <w:t>143</w:t>
      </w:r>
      <w:r w:rsidR="00242C8C">
        <w:rPr>
          <w:rFonts w:ascii="Verdana" w:hAnsi="Verdana"/>
        </w:rPr>
        <w:t>6</w:t>
      </w:r>
      <w:r w:rsidR="00445CAF" w:rsidRPr="00080D5A">
        <w:rPr>
          <w:rFonts w:ascii="Verdana" w:hAnsi="Verdana"/>
        </w:rPr>
        <w:t xml:space="preserve">: </w:t>
      </w:r>
      <w:r w:rsidR="00170B13" w:rsidRPr="00080D5A">
        <w:rPr>
          <w:rFonts w:ascii="Verdana" w:eastAsia="Times New Roman" w:hAnsi="Verdana" w:cstheme="minorEastAsia"/>
          <w:bCs/>
        </w:rPr>
        <w:t xml:space="preserve">Programming Fundamentals I (Using </w:t>
      </w:r>
      <w:r w:rsidR="0078297B">
        <w:rPr>
          <w:rFonts w:ascii="Verdana" w:eastAsia="Times New Roman" w:hAnsi="Verdana" w:cstheme="minorEastAsia"/>
          <w:bCs/>
        </w:rPr>
        <w:t>Swift</w:t>
      </w:r>
      <w:r w:rsidR="00892402" w:rsidRPr="00080D5A">
        <w:rPr>
          <w:rFonts w:ascii="Verdana" w:hAnsi="Verdana"/>
        </w:rPr>
        <w:t xml:space="preserve"> |</w:t>
      </w:r>
      <w:r w:rsidR="008417BF" w:rsidRPr="00080D5A">
        <w:rPr>
          <w:rFonts w:ascii="Verdana" w:hAnsi="Verdana"/>
        </w:rPr>
        <w:t xml:space="preserve"> Lecture</w:t>
      </w:r>
      <w:r w:rsidR="001D791A" w:rsidRPr="00080D5A">
        <w:rPr>
          <w:rFonts w:ascii="Verdana" w:hAnsi="Verdana"/>
        </w:rPr>
        <w:t>| #</w:t>
      </w:r>
      <w:r w:rsidR="00AA2FB9">
        <w:rPr>
          <w:rFonts w:ascii="Verdana" w:hAnsi="Verdana"/>
        </w:rPr>
        <w:t>1</w:t>
      </w:r>
      <w:r w:rsidR="000C0743">
        <w:rPr>
          <w:rFonts w:ascii="Verdana" w:hAnsi="Verdana"/>
        </w:rPr>
        <w:t>8206</w:t>
      </w:r>
    </w:p>
    <w:p w14:paraId="2335366D" w14:textId="1E0F5C4C" w:rsidR="001D791A" w:rsidRPr="00080D5A" w:rsidRDefault="000C0743" w:rsidP="00270393">
      <w:pPr>
        <w:jc w:val="center"/>
        <w:rPr>
          <w:rFonts w:ascii="Verdana" w:hAnsi="Verdana"/>
        </w:rPr>
      </w:pPr>
      <w:r>
        <w:rPr>
          <w:rFonts w:ascii="Verdana" w:hAnsi="Verdana"/>
        </w:rPr>
        <w:t>Spring</w:t>
      </w:r>
      <w:r w:rsidR="00270393" w:rsidRPr="00080D5A">
        <w:rPr>
          <w:rFonts w:ascii="Verdana" w:hAnsi="Verdana"/>
        </w:rPr>
        <w:t xml:space="preserve"> 20</w:t>
      </w:r>
      <w:r>
        <w:rPr>
          <w:rFonts w:ascii="Verdana" w:hAnsi="Verdana"/>
        </w:rPr>
        <w:t>20</w:t>
      </w:r>
      <w:r w:rsidR="00270393" w:rsidRPr="00080D5A">
        <w:rPr>
          <w:rFonts w:ascii="Verdana" w:hAnsi="Verdana"/>
        </w:rPr>
        <w:t xml:space="preserve"> | 16 Weeks </w:t>
      </w:r>
      <w:r w:rsidR="001D791A" w:rsidRPr="00080D5A">
        <w:rPr>
          <w:rFonts w:ascii="Verdana" w:hAnsi="Verdana"/>
        </w:rPr>
        <w:t>(</w:t>
      </w:r>
      <w:r>
        <w:rPr>
          <w:rFonts w:ascii="Verdana" w:hAnsi="Verdana"/>
        </w:rPr>
        <w:t>1</w:t>
      </w:r>
      <w:r w:rsidR="001D791A" w:rsidRPr="00080D5A">
        <w:rPr>
          <w:rFonts w:ascii="Verdana" w:hAnsi="Verdana"/>
        </w:rPr>
        <w:t>.2</w:t>
      </w:r>
      <w:r>
        <w:rPr>
          <w:rFonts w:ascii="Verdana" w:hAnsi="Verdana"/>
        </w:rPr>
        <w:t>1</w:t>
      </w:r>
      <w:r w:rsidR="001D791A" w:rsidRPr="00080D5A">
        <w:rPr>
          <w:rFonts w:ascii="Verdana" w:hAnsi="Verdana"/>
        </w:rPr>
        <w:t>.20</w:t>
      </w:r>
      <w:r>
        <w:rPr>
          <w:rFonts w:ascii="Verdana" w:hAnsi="Verdana"/>
        </w:rPr>
        <w:t>20</w:t>
      </w:r>
      <w:r w:rsidR="001D791A" w:rsidRPr="00080D5A">
        <w:rPr>
          <w:rFonts w:ascii="Verdana" w:hAnsi="Verdana"/>
        </w:rPr>
        <w:t>-</w:t>
      </w:r>
      <w:r>
        <w:rPr>
          <w:rFonts w:ascii="Verdana" w:hAnsi="Verdana"/>
        </w:rPr>
        <w:t>5</w:t>
      </w:r>
      <w:r w:rsidR="001D791A" w:rsidRPr="00080D5A">
        <w:rPr>
          <w:rFonts w:ascii="Verdana" w:hAnsi="Verdana"/>
        </w:rPr>
        <w:t>.1</w:t>
      </w:r>
      <w:r>
        <w:rPr>
          <w:rFonts w:ascii="Verdana" w:hAnsi="Verdana"/>
        </w:rPr>
        <w:t>7</w:t>
      </w:r>
      <w:r w:rsidR="001D791A" w:rsidRPr="00080D5A">
        <w:rPr>
          <w:rFonts w:ascii="Verdana" w:hAnsi="Verdana"/>
        </w:rPr>
        <w:t>.20</w:t>
      </w:r>
      <w:r>
        <w:rPr>
          <w:rFonts w:ascii="Verdana" w:hAnsi="Verdana"/>
        </w:rPr>
        <w:t>20</w:t>
      </w:r>
      <w:r w:rsidR="001D791A" w:rsidRPr="00080D5A">
        <w:rPr>
          <w:rFonts w:ascii="Verdana" w:hAnsi="Verdana"/>
        </w:rPr>
        <w:t xml:space="preserve">) </w:t>
      </w:r>
    </w:p>
    <w:p w14:paraId="23B68CB1" w14:textId="7077E10E" w:rsidR="001D791A" w:rsidRPr="00080D5A" w:rsidRDefault="00170B13" w:rsidP="00270393">
      <w:pPr>
        <w:jc w:val="center"/>
        <w:rPr>
          <w:rFonts w:ascii="Verdana" w:hAnsi="Verdana"/>
        </w:rPr>
      </w:pPr>
      <w:r w:rsidRPr="00080D5A">
        <w:rPr>
          <w:rFonts w:ascii="Verdana" w:hAnsi="Verdana"/>
        </w:rPr>
        <w:t>Hybrid</w:t>
      </w:r>
      <w:r w:rsidR="001D791A" w:rsidRPr="00080D5A">
        <w:rPr>
          <w:rFonts w:ascii="Verdana" w:hAnsi="Verdana"/>
        </w:rPr>
        <w:t xml:space="preserve"> | Northline 217 | </w:t>
      </w:r>
      <w:r w:rsidR="000C0743">
        <w:rPr>
          <w:rFonts w:ascii="Verdana" w:hAnsi="Verdana"/>
        </w:rPr>
        <w:t>MoWe</w:t>
      </w:r>
      <w:r w:rsidR="001D791A" w:rsidRPr="00080D5A">
        <w:rPr>
          <w:rFonts w:ascii="Verdana" w:hAnsi="Verdana"/>
        </w:rPr>
        <w:t xml:space="preserve"> </w:t>
      </w:r>
      <w:r w:rsidR="000C0743">
        <w:rPr>
          <w:rFonts w:ascii="Verdana" w:hAnsi="Verdana"/>
        </w:rPr>
        <w:t>6</w:t>
      </w:r>
      <w:r w:rsidR="00AA2FB9">
        <w:rPr>
          <w:rFonts w:ascii="Verdana" w:hAnsi="Verdana"/>
        </w:rPr>
        <w:t>:00 pm</w:t>
      </w:r>
      <w:r w:rsidR="001D791A" w:rsidRPr="00080D5A">
        <w:rPr>
          <w:rFonts w:ascii="Verdana" w:hAnsi="Verdana"/>
        </w:rPr>
        <w:t>-</w:t>
      </w:r>
      <w:r w:rsidR="000C0743">
        <w:rPr>
          <w:rFonts w:ascii="Verdana" w:hAnsi="Verdana"/>
        </w:rPr>
        <w:t>8</w:t>
      </w:r>
      <w:r w:rsidR="001D791A" w:rsidRPr="00080D5A">
        <w:rPr>
          <w:rFonts w:ascii="Verdana" w:hAnsi="Verdana"/>
        </w:rPr>
        <w:t>:</w:t>
      </w:r>
      <w:r w:rsidR="0078297B">
        <w:rPr>
          <w:rFonts w:ascii="Verdana" w:hAnsi="Verdana"/>
        </w:rPr>
        <w:t>50</w:t>
      </w:r>
      <w:r w:rsidR="001D791A" w:rsidRPr="00080D5A">
        <w:rPr>
          <w:rFonts w:ascii="Verdana" w:hAnsi="Verdana"/>
        </w:rPr>
        <w:t xml:space="preserve"> p</w:t>
      </w:r>
      <w:r w:rsidR="00AA2FB9">
        <w:rPr>
          <w:rFonts w:ascii="Verdana" w:hAnsi="Verdana"/>
        </w:rPr>
        <w:t>m</w:t>
      </w:r>
    </w:p>
    <w:p w14:paraId="05D77111" w14:textId="086F7FD0" w:rsidR="001D791A" w:rsidRPr="00080D5A" w:rsidRDefault="00976216" w:rsidP="00976216">
      <w:pPr>
        <w:jc w:val="center"/>
        <w:rPr>
          <w:rFonts w:ascii="Verdana" w:hAnsi="Verdana"/>
          <w:b/>
        </w:rPr>
      </w:pPr>
      <w:r w:rsidRPr="00080D5A">
        <w:rPr>
          <w:rFonts w:ascii="Verdana" w:hAnsi="Verdana"/>
        </w:rPr>
        <w:t>4</w:t>
      </w:r>
      <w:r w:rsidR="00FD5507" w:rsidRPr="00080D5A">
        <w:rPr>
          <w:rFonts w:ascii="Verdana" w:hAnsi="Verdana"/>
        </w:rPr>
        <w:t xml:space="preserve"> Credit Hours</w:t>
      </w:r>
      <w:r w:rsidRPr="00080D5A">
        <w:rPr>
          <w:rFonts w:ascii="Verdana" w:hAnsi="Verdana"/>
        </w:rPr>
        <w:t xml:space="preserve"> | 96</w:t>
      </w:r>
      <w:r w:rsidR="001D791A" w:rsidRPr="00080D5A">
        <w:rPr>
          <w:rFonts w:ascii="Verdana" w:hAnsi="Verdana"/>
        </w:rPr>
        <w:t xml:space="preserve"> hours per semester</w:t>
      </w:r>
    </w:p>
    <w:p w14:paraId="42F682BA" w14:textId="348CE8CD" w:rsidR="00270393" w:rsidRPr="00080D5A" w:rsidRDefault="00270393" w:rsidP="009D023C">
      <w:pPr>
        <w:rPr>
          <w:rFonts w:ascii="Verdana" w:hAnsi="Verdana"/>
          <w:sz w:val="22"/>
          <w:szCs w:val="22"/>
        </w:rPr>
      </w:pPr>
    </w:p>
    <w:p w14:paraId="35129A0D" w14:textId="77777777" w:rsidR="004010ED" w:rsidRDefault="004010ED" w:rsidP="00B5059A">
      <w:pPr>
        <w:pStyle w:val="Heading3"/>
        <w:sectPr w:rsidR="004010ED" w:rsidSect="003D1A60">
          <w:type w:val="continuous"/>
          <w:pgSz w:w="12240" w:h="15840"/>
          <w:pgMar w:top="1080" w:right="720" w:bottom="720" w:left="1080" w:header="720" w:footer="566" w:gutter="0"/>
          <w:cols w:space="720"/>
          <w:formProt w:val="0"/>
          <w:docGrid w:linePitch="360"/>
        </w:sectPr>
      </w:pPr>
    </w:p>
    <w:p w14:paraId="5388C8C9" w14:textId="5AC7F50B" w:rsidR="008417BF" w:rsidRPr="008417BF" w:rsidRDefault="008417BF" w:rsidP="00DB3047">
      <w:pPr>
        <w:pStyle w:val="Heading2"/>
      </w:pPr>
      <w:r w:rsidRPr="008417BF">
        <w:t xml:space="preserve">Instructor </w:t>
      </w:r>
      <w:r w:rsidR="00B5059A">
        <w:t>Contact Information</w:t>
      </w:r>
    </w:p>
    <w:p w14:paraId="22E7FDC9" w14:textId="0640270D" w:rsidR="008417BF" w:rsidRPr="0025433F" w:rsidRDefault="008417BF" w:rsidP="009D023C">
      <w:pPr>
        <w:rPr>
          <w:sz w:val="22"/>
          <w:szCs w:val="22"/>
        </w:rPr>
      </w:pPr>
    </w:p>
    <w:p w14:paraId="30CE735E" w14:textId="77777777" w:rsidR="004010ED" w:rsidRDefault="004010ED" w:rsidP="009D023C">
      <w:pPr>
        <w:rPr>
          <w:sz w:val="22"/>
          <w:szCs w:val="22"/>
        </w:rPr>
        <w:sectPr w:rsidR="004010ED" w:rsidSect="003D1A60">
          <w:type w:val="continuous"/>
          <w:pgSz w:w="12240" w:h="15840"/>
          <w:pgMar w:top="1080" w:right="720" w:bottom="720" w:left="1080" w:header="720" w:footer="566" w:gutter="0"/>
          <w:cols w:space="720"/>
          <w:docGrid w:linePitch="360"/>
        </w:sectPr>
      </w:pPr>
    </w:p>
    <w:p w14:paraId="3E6B16F1" w14:textId="022B30A0" w:rsidR="008417BF" w:rsidRPr="00080D5A" w:rsidRDefault="008417BF" w:rsidP="00AA2FB9">
      <w:pPr>
        <w:rPr>
          <w:rFonts w:ascii="Verdana" w:hAnsi="Verdana"/>
          <w:color w:val="000000" w:themeColor="text1"/>
          <w:sz w:val="22"/>
          <w:szCs w:val="22"/>
        </w:rPr>
      </w:pPr>
      <w:r w:rsidRPr="00080D5A">
        <w:rPr>
          <w:rFonts w:ascii="Verdana" w:hAnsi="Verdana"/>
          <w:color w:val="000000" w:themeColor="text1"/>
          <w:sz w:val="22"/>
          <w:szCs w:val="22"/>
        </w:rPr>
        <w:t xml:space="preserve">Instructor: </w:t>
      </w:r>
      <w:r w:rsidRPr="00080D5A">
        <w:rPr>
          <w:rFonts w:ascii="Verdana" w:hAnsi="Verdana"/>
          <w:color w:val="000000" w:themeColor="text1"/>
          <w:sz w:val="22"/>
          <w:szCs w:val="22"/>
        </w:rPr>
        <w:tab/>
      </w:r>
      <w:r w:rsidR="00ED1D12">
        <w:rPr>
          <w:rFonts w:ascii="Verdana" w:hAnsi="Verdana"/>
          <w:color w:val="000000" w:themeColor="text1"/>
          <w:sz w:val="22"/>
          <w:szCs w:val="22"/>
        </w:rPr>
        <w:t>Javad Ameri</w:t>
      </w:r>
      <w:r w:rsidRPr="00080D5A">
        <w:rPr>
          <w:rFonts w:ascii="Verdana" w:hAnsi="Verdana"/>
          <w:color w:val="000000" w:themeColor="text1"/>
          <w:sz w:val="22"/>
          <w:szCs w:val="22"/>
        </w:rPr>
        <w:tab/>
      </w:r>
      <w:r w:rsidRPr="00080D5A">
        <w:rPr>
          <w:rFonts w:ascii="Verdana" w:hAnsi="Verdana"/>
          <w:color w:val="000000" w:themeColor="text1"/>
          <w:sz w:val="22"/>
          <w:szCs w:val="22"/>
        </w:rPr>
        <w:tab/>
      </w:r>
      <w:r w:rsidR="00ED1D12">
        <w:rPr>
          <w:rFonts w:ascii="Verdana" w:hAnsi="Verdana"/>
          <w:color w:val="000000" w:themeColor="text1"/>
          <w:sz w:val="22"/>
          <w:szCs w:val="22"/>
        </w:rPr>
        <w:t xml:space="preserve">           </w:t>
      </w:r>
      <w:r w:rsidRPr="00080D5A">
        <w:rPr>
          <w:rFonts w:ascii="Verdana" w:hAnsi="Verdana"/>
          <w:color w:val="000000" w:themeColor="text1"/>
          <w:sz w:val="22"/>
          <w:szCs w:val="22"/>
        </w:rPr>
        <w:tab/>
        <w:t>Office Phone:</w:t>
      </w:r>
      <w:r w:rsidRPr="00080D5A">
        <w:rPr>
          <w:rFonts w:ascii="Verdana" w:hAnsi="Verdana"/>
          <w:color w:val="000000" w:themeColor="text1"/>
          <w:sz w:val="22"/>
          <w:szCs w:val="22"/>
        </w:rPr>
        <w:tab/>
      </w:r>
    </w:p>
    <w:p w14:paraId="251AFD1D" w14:textId="51A7441B" w:rsidR="008417BF" w:rsidRPr="00080D5A" w:rsidRDefault="008417BF" w:rsidP="009D023C">
      <w:pPr>
        <w:rPr>
          <w:rFonts w:ascii="Verdana" w:hAnsi="Verdana"/>
          <w:color w:val="000000" w:themeColor="text1"/>
          <w:sz w:val="22"/>
          <w:szCs w:val="22"/>
        </w:rPr>
      </w:pPr>
      <w:r w:rsidRPr="00080D5A">
        <w:rPr>
          <w:rFonts w:ascii="Verdana" w:hAnsi="Verdana"/>
          <w:color w:val="000000" w:themeColor="text1"/>
          <w:sz w:val="22"/>
          <w:szCs w:val="22"/>
        </w:rPr>
        <w:t>Office:</w:t>
      </w:r>
      <w:r w:rsidRPr="00080D5A">
        <w:rPr>
          <w:rFonts w:ascii="Verdana" w:hAnsi="Verdana"/>
          <w:color w:val="000000" w:themeColor="text1"/>
          <w:sz w:val="22"/>
          <w:szCs w:val="22"/>
        </w:rPr>
        <w:tab/>
      </w:r>
      <w:r w:rsidR="00892402">
        <w:rPr>
          <w:rFonts w:ascii="Verdana" w:hAnsi="Verdana"/>
          <w:color w:val="000000" w:themeColor="text1"/>
          <w:sz w:val="22"/>
          <w:szCs w:val="22"/>
        </w:rPr>
        <w:t xml:space="preserve">                             </w:t>
      </w:r>
      <w:r w:rsidRPr="00080D5A">
        <w:rPr>
          <w:rFonts w:ascii="Verdana" w:hAnsi="Verdana"/>
          <w:color w:val="000000" w:themeColor="text1"/>
          <w:sz w:val="22"/>
          <w:szCs w:val="22"/>
        </w:rPr>
        <w:tab/>
      </w:r>
      <w:r w:rsidRPr="00080D5A">
        <w:rPr>
          <w:rFonts w:ascii="Verdana" w:hAnsi="Verdana"/>
          <w:color w:val="000000" w:themeColor="text1"/>
          <w:sz w:val="22"/>
          <w:szCs w:val="22"/>
        </w:rPr>
        <w:tab/>
        <w:t>Office Hours:</w:t>
      </w:r>
      <w:r w:rsidRPr="00080D5A">
        <w:rPr>
          <w:rFonts w:ascii="Verdana" w:hAnsi="Verdana"/>
          <w:color w:val="000000" w:themeColor="text1"/>
          <w:sz w:val="22"/>
          <w:szCs w:val="22"/>
        </w:rPr>
        <w:tab/>
      </w:r>
    </w:p>
    <w:p w14:paraId="70639563" w14:textId="5775B4E0" w:rsidR="008417BF" w:rsidRPr="00080D5A" w:rsidRDefault="008417BF" w:rsidP="009D023C">
      <w:pPr>
        <w:rPr>
          <w:rFonts w:ascii="Verdana" w:hAnsi="Verdana"/>
          <w:color w:val="000000" w:themeColor="text1"/>
          <w:sz w:val="22"/>
          <w:szCs w:val="22"/>
        </w:rPr>
      </w:pPr>
      <w:r w:rsidRPr="00080D5A">
        <w:rPr>
          <w:rFonts w:ascii="Verdana" w:hAnsi="Verdana"/>
          <w:color w:val="000000" w:themeColor="text1"/>
          <w:sz w:val="22"/>
          <w:szCs w:val="22"/>
        </w:rPr>
        <w:t>HCC Email:</w:t>
      </w:r>
      <w:r w:rsidRPr="00080D5A">
        <w:rPr>
          <w:rFonts w:ascii="Verdana" w:hAnsi="Verdana"/>
          <w:color w:val="000000" w:themeColor="text1"/>
          <w:sz w:val="22"/>
          <w:szCs w:val="22"/>
        </w:rPr>
        <w:tab/>
      </w:r>
      <w:hyperlink r:id="rId15" w:history="1">
        <w:r w:rsidR="00ED1D12" w:rsidRPr="00140FC0">
          <w:rPr>
            <w:rStyle w:val="Hyperlink"/>
            <w:rFonts w:ascii="Verdana" w:hAnsi="Verdana"/>
            <w:sz w:val="22"/>
            <w:szCs w:val="22"/>
          </w:rPr>
          <w:t>javad.amerisianaki@hccs.edu</w:t>
        </w:r>
      </w:hyperlink>
      <w:r w:rsidRPr="00080D5A">
        <w:rPr>
          <w:rFonts w:ascii="Verdana" w:hAnsi="Verdana"/>
          <w:color w:val="000000" w:themeColor="text1"/>
          <w:sz w:val="22"/>
          <w:szCs w:val="22"/>
        </w:rPr>
        <w:t xml:space="preserve"> </w:t>
      </w:r>
      <w:r w:rsidR="00ED1D12">
        <w:rPr>
          <w:rFonts w:ascii="Verdana" w:hAnsi="Verdana"/>
          <w:color w:val="000000" w:themeColor="text1"/>
          <w:sz w:val="22"/>
          <w:szCs w:val="22"/>
        </w:rPr>
        <w:t xml:space="preserve">   </w:t>
      </w:r>
      <w:r w:rsidR="00BB0352" w:rsidRPr="00080D5A">
        <w:rPr>
          <w:rFonts w:ascii="Verdana" w:hAnsi="Verdana"/>
          <w:color w:val="000000" w:themeColor="text1"/>
          <w:sz w:val="22"/>
          <w:szCs w:val="22"/>
        </w:rPr>
        <w:t xml:space="preserve">Office Location: </w:t>
      </w:r>
      <w:r w:rsidR="00BB0352" w:rsidRPr="00080D5A">
        <w:rPr>
          <w:rFonts w:ascii="Verdana" w:hAnsi="Verdana"/>
          <w:color w:val="000000" w:themeColor="text1"/>
          <w:sz w:val="22"/>
          <w:szCs w:val="22"/>
        </w:rPr>
        <w:tab/>
      </w:r>
    </w:p>
    <w:p w14:paraId="1B2BA95F" w14:textId="30F374CA" w:rsidR="008417BF" w:rsidRPr="00080D5A" w:rsidRDefault="008417BF" w:rsidP="009D023C">
      <w:pPr>
        <w:rPr>
          <w:rFonts w:ascii="Verdana" w:hAnsi="Verdana"/>
          <w:color w:val="000000" w:themeColor="text1"/>
          <w:sz w:val="22"/>
          <w:szCs w:val="22"/>
        </w:rPr>
      </w:pPr>
    </w:p>
    <w:p w14:paraId="2B379890" w14:textId="006C7B9B" w:rsidR="004E2DCE" w:rsidRPr="00080D5A" w:rsidRDefault="004E2DCE" w:rsidP="004E2DCE">
      <w:pPr>
        <w:rPr>
          <w:rFonts w:ascii="Verdana" w:hAnsi="Verdana"/>
          <w:color w:val="000000" w:themeColor="text1"/>
          <w:sz w:val="22"/>
          <w:szCs w:val="22"/>
        </w:rPr>
      </w:pPr>
      <w:r w:rsidRPr="00080D5A">
        <w:rPr>
          <w:rFonts w:ascii="Verdana" w:hAnsi="Verdana"/>
          <w:color w:val="000000" w:themeColor="text1"/>
          <w:sz w:val="22"/>
          <w:szCs w:val="22"/>
        </w:rPr>
        <w:t xml:space="preserve">Please feel free to contact me concerning any problems that you are experiencing in this course.  Your performance in my class is very important to me.  I am available to hear </w:t>
      </w:r>
      <w:r w:rsidR="00122FF2" w:rsidRPr="00080D5A">
        <w:rPr>
          <w:rFonts w:ascii="Verdana" w:hAnsi="Verdana"/>
          <w:color w:val="000000" w:themeColor="text1"/>
          <w:sz w:val="22"/>
          <w:szCs w:val="22"/>
        </w:rPr>
        <w:t>the</w:t>
      </w:r>
      <w:r w:rsidRPr="00080D5A">
        <w:rPr>
          <w:rFonts w:ascii="Verdana" w:hAnsi="Verdana"/>
          <w:color w:val="000000" w:themeColor="text1"/>
          <w:sz w:val="22"/>
          <w:szCs w:val="22"/>
        </w:rPr>
        <w:t xml:space="preserve"> concerns and just to discuss course topics.</w:t>
      </w:r>
    </w:p>
    <w:p w14:paraId="7391B692" w14:textId="77777777" w:rsidR="004E2DCE" w:rsidRPr="00025CE6" w:rsidRDefault="004E2DCE" w:rsidP="004E2DCE">
      <w:pPr>
        <w:rPr>
          <w:sz w:val="22"/>
          <w:szCs w:val="22"/>
        </w:rPr>
      </w:pPr>
    </w:p>
    <w:p w14:paraId="56319E6C" w14:textId="77777777" w:rsidR="004010ED" w:rsidRDefault="004010ED" w:rsidP="00DB3047">
      <w:pPr>
        <w:pStyle w:val="Heading2"/>
        <w:sectPr w:rsidR="004010ED" w:rsidSect="003D1A60">
          <w:type w:val="continuous"/>
          <w:pgSz w:w="12240" w:h="15840"/>
          <w:pgMar w:top="1080" w:right="720" w:bottom="720" w:left="1080" w:header="720" w:footer="566" w:gutter="0"/>
          <w:cols w:space="720"/>
          <w:formProt w:val="0"/>
          <w:docGrid w:linePitch="360"/>
        </w:sectPr>
      </w:pPr>
    </w:p>
    <w:p w14:paraId="0AC58128" w14:textId="5CDAEFE2" w:rsidR="003F5B1B" w:rsidRPr="003A132E" w:rsidRDefault="003F5B1B" w:rsidP="00B560F9">
      <w:pPr>
        <w:pStyle w:val="Heading3"/>
      </w:pPr>
      <w:r w:rsidRPr="003A132E">
        <w:t>Instructor’s Preferred Method of Contact</w:t>
      </w:r>
    </w:p>
    <w:p w14:paraId="10DBFEB4" w14:textId="77777777" w:rsidR="004010ED" w:rsidRDefault="004010ED" w:rsidP="004E2DCE">
      <w:pPr>
        <w:rPr>
          <w:color w:val="C00000"/>
          <w:sz w:val="22"/>
          <w:szCs w:val="22"/>
        </w:rPr>
        <w:sectPr w:rsidR="004010ED" w:rsidSect="003D1A60">
          <w:type w:val="continuous"/>
          <w:pgSz w:w="12240" w:h="15840"/>
          <w:pgMar w:top="1080" w:right="720" w:bottom="720" w:left="1080" w:header="720" w:footer="566" w:gutter="0"/>
          <w:cols w:space="720"/>
          <w:docGrid w:linePitch="360"/>
        </w:sectPr>
      </w:pPr>
    </w:p>
    <w:p w14:paraId="40594B60" w14:textId="6E3B07E7" w:rsidR="004E2DCE" w:rsidRPr="00080D5A" w:rsidRDefault="00ED1D12" w:rsidP="004E2DCE">
      <w:pPr>
        <w:rPr>
          <w:rFonts w:ascii="Verdana" w:hAnsi="Verdana"/>
          <w:color w:val="000000" w:themeColor="text1"/>
          <w:sz w:val="22"/>
          <w:szCs w:val="22"/>
        </w:rPr>
      </w:pPr>
      <w:r w:rsidRPr="00ED1D12">
        <w:rPr>
          <w:rFonts w:ascii="Verdana" w:hAnsi="Verdana"/>
          <w:sz w:val="22"/>
          <w:szCs w:val="22"/>
        </w:rPr>
        <w:t>Students can contact me using my email address.</w:t>
      </w:r>
      <w:r w:rsidR="005F10AA" w:rsidRPr="00080D5A">
        <w:rPr>
          <w:rFonts w:ascii="Verdana" w:hAnsi="Verdana"/>
          <w:b/>
          <w:color w:val="00B050"/>
          <w:sz w:val="22"/>
          <w:szCs w:val="22"/>
        </w:rPr>
        <w:t xml:space="preserve"> </w:t>
      </w:r>
      <w:r w:rsidR="004E2DCE" w:rsidRPr="00080D5A">
        <w:rPr>
          <w:rFonts w:ascii="Verdana" w:hAnsi="Verdana"/>
          <w:color w:val="000000" w:themeColor="text1"/>
          <w:sz w:val="22"/>
          <w:szCs w:val="22"/>
        </w:rPr>
        <w:t>I will respond to emails within 24 hours Monday through Friday; I will reply to weekend messages on Monday mornings.</w:t>
      </w:r>
    </w:p>
    <w:p w14:paraId="2725455C" w14:textId="6F8FB717" w:rsidR="004E2DCE" w:rsidRDefault="004E2DCE" w:rsidP="009D023C">
      <w:pPr>
        <w:rPr>
          <w:sz w:val="22"/>
          <w:szCs w:val="22"/>
        </w:rPr>
      </w:pPr>
    </w:p>
    <w:p w14:paraId="17A3D41F" w14:textId="77777777" w:rsidR="004010ED" w:rsidRDefault="004010ED" w:rsidP="0025433F">
      <w:pPr>
        <w:pStyle w:val="Heading3"/>
        <w:sectPr w:rsidR="004010ED" w:rsidSect="003D1A60">
          <w:type w:val="continuous"/>
          <w:pgSz w:w="12240" w:h="15840"/>
          <w:pgMar w:top="1080" w:right="720" w:bottom="720" w:left="1080" w:header="720" w:footer="566" w:gutter="0"/>
          <w:cols w:space="720"/>
          <w:formProt w:val="0"/>
          <w:docGrid w:linePitch="360"/>
        </w:sectPr>
      </w:pPr>
    </w:p>
    <w:p w14:paraId="4ADC50CB" w14:textId="3A137608" w:rsidR="000C78A3" w:rsidRPr="008417BF" w:rsidRDefault="00293386" w:rsidP="00DB3047">
      <w:pPr>
        <w:pStyle w:val="Heading2"/>
      </w:pPr>
      <w:r>
        <w:t xml:space="preserve">What’s Exciting </w:t>
      </w:r>
      <w:r w:rsidR="00616984">
        <w:t>A</w:t>
      </w:r>
      <w:r>
        <w:t xml:space="preserve">bout </w:t>
      </w:r>
      <w:r w:rsidR="00616984">
        <w:t>T</w:t>
      </w:r>
      <w:r>
        <w:t>his</w:t>
      </w:r>
      <w:r w:rsidR="000C78A3">
        <w:t xml:space="preserve"> Course</w:t>
      </w:r>
    </w:p>
    <w:p w14:paraId="1F3DD2B1" w14:textId="77777777" w:rsidR="004010ED" w:rsidRDefault="004010ED" w:rsidP="009D023C">
      <w:pPr>
        <w:rPr>
          <w:sz w:val="22"/>
          <w:szCs w:val="22"/>
        </w:rPr>
        <w:sectPr w:rsidR="004010ED" w:rsidSect="003D1A60">
          <w:type w:val="continuous"/>
          <w:pgSz w:w="12240" w:h="15840"/>
          <w:pgMar w:top="1080" w:right="720" w:bottom="720" w:left="1080" w:header="720" w:footer="566" w:gutter="0"/>
          <w:cols w:space="720"/>
          <w:docGrid w:linePitch="360"/>
        </w:sectPr>
      </w:pPr>
    </w:p>
    <w:p w14:paraId="1B48E695" w14:textId="77777777" w:rsidR="00383BA5" w:rsidRDefault="00383BA5" w:rsidP="00383BA5">
      <w:pPr>
        <w:rPr>
          <w:sz w:val="22"/>
          <w:szCs w:val="22"/>
        </w:rPr>
      </w:pPr>
    </w:p>
    <w:p w14:paraId="2DA98CB2" w14:textId="694ACDBA" w:rsidR="000C78A3" w:rsidRPr="00080D5A" w:rsidRDefault="00B8484F" w:rsidP="0032467A">
      <w:pPr>
        <w:rPr>
          <w:rFonts w:ascii="Verdana" w:hAnsi="Verdana"/>
          <w:sz w:val="22"/>
          <w:szCs w:val="22"/>
        </w:rPr>
      </w:pPr>
      <w:r w:rsidRPr="00080D5A">
        <w:rPr>
          <w:rFonts w:ascii="Verdana" w:hAnsi="Verdana"/>
          <w:sz w:val="22"/>
          <w:szCs w:val="22"/>
        </w:rPr>
        <w:t>In this course, you will learn how computers work</w:t>
      </w:r>
      <w:r w:rsidR="006F4CD5" w:rsidRPr="00080D5A">
        <w:rPr>
          <w:rFonts w:ascii="Verdana" w:hAnsi="Verdana"/>
          <w:sz w:val="22"/>
          <w:szCs w:val="22"/>
        </w:rPr>
        <w:t xml:space="preserve">, how to solve problems in systematic and logical ways, and how to design these </w:t>
      </w:r>
      <w:r w:rsidR="00ED1D12" w:rsidRPr="00080D5A">
        <w:rPr>
          <w:rFonts w:ascii="Verdana" w:hAnsi="Verdana"/>
          <w:sz w:val="22"/>
          <w:szCs w:val="22"/>
        </w:rPr>
        <w:t>solutions</w:t>
      </w:r>
      <w:r w:rsidR="006F4CD5" w:rsidRPr="00080D5A">
        <w:rPr>
          <w:rFonts w:ascii="Verdana" w:hAnsi="Verdana"/>
          <w:sz w:val="22"/>
          <w:szCs w:val="22"/>
        </w:rPr>
        <w:t xml:space="preserve"> and code them into programs that can be executed by a computer.</w:t>
      </w:r>
      <w:r w:rsidR="003D3884" w:rsidRPr="00080D5A">
        <w:rPr>
          <w:rFonts w:ascii="Verdana" w:hAnsi="Verdana"/>
          <w:sz w:val="22"/>
          <w:szCs w:val="22"/>
        </w:rPr>
        <w:t xml:space="preserve"> You will learn </w:t>
      </w:r>
      <w:r w:rsidR="00383BA5" w:rsidRPr="00080D5A">
        <w:rPr>
          <w:rFonts w:ascii="Verdana" w:hAnsi="Verdana"/>
          <w:sz w:val="22"/>
          <w:szCs w:val="22"/>
        </w:rPr>
        <w:t xml:space="preserve">the basic elements of </w:t>
      </w:r>
      <w:r w:rsidR="00892402">
        <w:rPr>
          <w:rFonts w:ascii="Verdana" w:hAnsi="Verdana"/>
          <w:sz w:val="22"/>
          <w:szCs w:val="22"/>
        </w:rPr>
        <w:t>Python</w:t>
      </w:r>
      <w:r w:rsidR="00383BA5" w:rsidRPr="00080D5A">
        <w:rPr>
          <w:rFonts w:ascii="Verdana" w:hAnsi="Verdana"/>
          <w:sz w:val="22"/>
          <w:szCs w:val="22"/>
        </w:rPr>
        <w:t xml:space="preserve"> which is one of the most widely used </w:t>
      </w:r>
      <w:r w:rsidR="00ED1D12" w:rsidRPr="00080D5A">
        <w:rPr>
          <w:rFonts w:ascii="Verdana" w:hAnsi="Verdana"/>
          <w:sz w:val="22"/>
          <w:szCs w:val="22"/>
        </w:rPr>
        <w:t>programming</w:t>
      </w:r>
      <w:r w:rsidR="00383BA5" w:rsidRPr="00080D5A">
        <w:rPr>
          <w:rFonts w:ascii="Verdana" w:hAnsi="Verdana"/>
          <w:sz w:val="22"/>
          <w:szCs w:val="22"/>
        </w:rPr>
        <w:t xml:space="preserve"> languages</w:t>
      </w:r>
      <w:r w:rsidR="0032467A">
        <w:rPr>
          <w:rFonts w:ascii="Verdana" w:hAnsi="Verdana"/>
          <w:sz w:val="22"/>
          <w:szCs w:val="22"/>
        </w:rPr>
        <w:t xml:space="preserve"> in the industry</w:t>
      </w:r>
      <w:r w:rsidR="003D3884" w:rsidRPr="00080D5A">
        <w:rPr>
          <w:rFonts w:ascii="Verdana" w:hAnsi="Verdana"/>
          <w:sz w:val="22"/>
          <w:szCs w:val="22"/>
        </w:rPr>
        <w:t xml:space="preserve">, the </w:t>
      </w:r>
      <w:r w:rsidR="00ED1D12" w:rsidRPr="00080D5A">
        <w:rPr>
          <w:rFonts w:ascii="Verdana" w:hAnsi="Verdana"/>
          <w:sz w:val="22"/>
          <w:szCs w:val="22"/>
        </w:rPr>
        <w:t>various</w:t>
      </w:r>
      <w:r w:rsidR="003D3884" w:rsidRPr="00080D5A">
        <w:rPr>
          <w:rFonts w:ascii="Verdana" w:hAnsi="Verdana"/>
          <w:sz w:val="22"/>
          <w:szCs w:val="22"/>
        </w:rPr>
        <w:t xml:space="preserve"> ways of storing and organizing data, the fundamental</w:t>
      </w:r>
      <w:r w:rsidR="00EB0A00" w:rsidRPr="00080D5A">
        <w:rPr>
          <w:rFonts w:ascii="Verdana" w:hAnsi="Verdana"/>
          <w:sz w:val="22"/>
          <w:szCs w:val="22"/>
        </w:rPr>
        <w:t xml:space="preserve"> programming constructs such a decision </w:t>
      </w:r>
      <w:r w:rsidR="00ED1D12" w:rsidRPr="00080D5A">
        <w:rPr>
          <w:rFonts w:ascii="Verdana" w:hAnsi="Verdana"/>
          <w:sz w:val="22"/>
          <w:szCs w:val="22"/>
        </w:rPr>
        <w:t>structures</w:t>
      </w:r>
      <w:r w:rsidR="00EB0A00" w:rsidRPr="00080D5A">
        <w:rPr>
          <w:rFonts w:ascii="Verdana" w:hAnsi="Verdana"/>
          <w:sz w:val="22"/>
          <w:szCs w:val="22"/>
        </w:rPr>
        <w:t>, loops, and functions, and the mechanics of testing and debugging programs.</w:t>
      </w:r>
      <w:r w:rsidR="003D3884" w:rsidRPr="00080D5A">
        <w:rPr>
          <w:rFonts w:ascii="Verdana" w:hAnsi="Verdana"/>
          <w:sz w:val="22"/>
          <w:szCs w:val="22"/>
        </w:rPr>
        <w:t xml:space="preserve">  </w:t>
      </w:r>
    </w:p>
    <w:p w14:paraId="750C421A" w14:textId="77777777" w:rsidR="000C78A3" w:rsidRPr="0025433F" w:rsidRDefault="000C78A3" w:rsidP="009D023C">
      <w:pPr>
        <w:rPr>
          <w:sz w:val="22"/>
          <w:szCs w:val="22"/>
        </w:rPr>
      </w:pPr>
    </w:p>
    <w:p w14:paraId="1BCDC4DA" w14:textId="77777777" w:rsidR="004010ED" w:rsidRDefault="004010ED" w:rsidP="0025433F">
      <w:pPr>
        <w:pStyle w:val="Heading3"/>
        <w:sectPr w:rsidR="004010ED" w:rsidSect="003D1A60">
          <w:type w:val="continuous"/>
          <w:pgSz w:w="12240" w:h="15840"/>
          <w:pgMar w:top="1080" w:right="720" w:bottom="720" w:left="1080" w:header="720" w:footer="566" w:gutter="0"/>
          <w:cols w:space="720"/>
          <w:formProt w:val="0"/>
          <w:docGrid w:linePitch="360"/>
        </w:sectPr>
      </w:pPr>
    </w:p>
    <w:p w14:paraId="422F3C0F" w14:textId="77777777" w:rsidR="004D0D47" w:rsidRDefault="000C78A3" w:rsidP="00DB3047">
      <w:pPr>
        <w:pStyle w:val="Heading2"/>
      </w:pPr>
      <w:r>
        <w:t>My Personal Welcome</w:t>
      </w:r>
    </w:p>
    <w:p w14:paraId="48C06C48" w14:textId="758CA2D9" w:rsidR="004010ED" w:rsidRDefault="004010ED" w:rsidP="004D0D47">
      <w:pPr>
        <w:pStyle w:val="Heading3"/>
      </w:pPr>
    </w:p>
    <w:p w14:paraId="2F5065DB" w14:textId="77777777" w:rsidR="004D0D47" w:rsidRPr="004D0D47" w:rsidRDefault="004D0D47" w:rsidP="004D0D47">
      <w:pPr>
        <w:sectPr w:rsidR="004D0D47" w:rsidRPr="004D0D47" w:rsidSect="003D1A60">
          <w:type w:val="continuous"/>
          <w:pgSz w:w="12240" w:h="15840"/>
          <w:pgMar w:top="1080" w:right="720" w:bottom="720" w:left="1080" w:header="720" w:footer="566" w:gutter="0"/>
          <w:cols w:space="720"/>
          <w:docGrid w:linePitch="360"/>
        </w:sectPr>
      </w:pPr>
    </w:p>
    <w:p w14:paraId="14B04837" w14:textId="4E6B4F81" w:rsidR="00383BA5" w:rsidRPr="0036096D" w:rsidRDefault="000C78A3" w:rsidP="00383BA5">
      <w:pPr>
        <w:pStyle w:val="NormalWeb"/>
        <w:shd w:val="clear" w:color="auto" w:fill="FFFFFF"/>
        <w:rPr>
          <w:rFonts w:ascii="Verdana" w:hAnsi="Verdana"/>
          <w:color w:val="000000" w:themeColor="text1"/>
          <w:sz w:val="22"/>
          <w:szCs w:val="22"/>
        </w:rPr>
      </w:pPr>
      <w:r w:rsidRPr="00080D5A">
        <w:rPr>
          <w:rFonts w:ascii="Verdana" w:hAnsi="Verdana"/>
          <w:color w:val="000000" w:themeColor="text1"/>
          <w:sz w:val="22"/>
          <w:szCs w:val="22"/>
        </w:rPr>
        <w:t xml:space="preserve">Welcome to </w:t>
      </w:r>
      <w:r w:rsidR="009A6109" w:rsidRPr="00080D5A">
        <w:rPr>
          <w:rFonts w:ascii="Verdana" w:hAnsi="Verdana"/>
          <w:color w:val="000000" w:themeColor="text1"/>
          <w:sz w:val="22"/>
          <w:szCs w:val="22"/>
        </w:rPr>
        <w:t>Programming Fundamentals I</w:t>
      </w:r>
      <w:r w:rsidR="00383BA5" w:rsidRPr="00080D5A">
        <w:rPr>
          <w:rFonts w:ascii="Verdana" w:hAnsi="Verdana"/>
          <w:color w:val="000000" w:themeColor="text1"/>
          <w:sz w:val="22"/>
          <w:szCs w:val="22"/>
        </w:rPr>
        <w:t xml:space="preserve">. </w:t>
      </w:r>
      <w:r w:rsidR="00E06E4A" w:rsidRPr="0036096D">
        <w:rPr>
          <w:rFonts w:ascii="Verdana" w:hAnsi="Verdana"/>
          <w:color w:val="000000" w:themeColor="text1"/>
          <w:sz w:val="22"/>
          <w:szCs w:val="22"/>
        </w:rPr>
        <w:t xml:space="preserve">My name is </w:t>
      </w:r>
      <w:r w:rsidR="00ED1D12" w:rsidRPr="0036096D">
        <w:rPr>
          <w:rFonts w:ascii="Verdana" w:hAnsi="Verdana"/>
          <w:color w:val="000000" w:themeColor="text1"/>
          <w:sz w:val="22"/>
          <w:szCs w:val="22"/>
        </w:rPr>
        <w:t>Javad Ameri</w:t>
      </w:r>
      <w:r w:rsidR="00E06E4A" w:rsidRPr="0036096D">
        <w:rPr>
          <w:rFonts w:ascii="Verdana" w:hAnsi="Verdana"/>
          <w:color w:val="000000" w:themeColor="text1"/>
          <w:sz w:val="22"/>
          <w:szCs w:val="22"/>
        </w:rPr>
        <w:t>, professor of Computer Science at HCC.  </w:t>
      </w:r>
      <w:r w:rsidR="00383BA5" w:rsidRPr="0036096D">
        <w:rPr>
          <w:rFonts w:ascii="Verdana" w:hAnsi="Verdana"/>
          <w:color w:val="000000" w:themeColor="text1"/>
          <w:sz w:val="22"/>
          <w:szCs w:val="22"/>
        </w:rPr>
        <w:t xml:space="preserve">I’m delighted that you have chosen this course!  </w:t>
      </w:r>
    </w:p>
    <w:p w14:paraId="5135449B" w14:textId="60FD54DD" w:rsidR="00E06E4A" w:rsidRPr="0036096D" w:rsidRDefault="00E06E4A" w:rsidP="00383BA5">
      <w:pPr>
        <w:pStyle w:val="NormalWeb"/>
        <w:shd w:val="clear" w:color="auto" w:fill="FFFFFF"/>
        <w:rPr>
          <w:rFonts w:ascii="Verdana" w:hAnsi="Verdana"/>
          <w:color w:val="000000" w:themeColor="text1"/>
          <w:sz w:val="22"/>
          <w:szCs w:val="22"/>
        </w:rPr>
      </w:pPr>
      <w:r w:rsidRPr="0036096D">
        <w:rPr>
          <w:rFonts w:ascii="Verdana" w:hAnsi="Verdana"/>
          <w:color w:val="000000" w:themeColor="text1"/>
          <w:sz w:val="22"/>
          <w:szCs w:val="22"/>
        </w:rPr>
        <w:t xml:space="preserve">As its title indicates, this is an introductory course to computer programming.  The course starts with an overview of computers, both at the hardware and software levels, and an </w:t>
      </w:r>
      <w:r w:rsidRPr="0036096D">
        <w:rPr>
          <w:rFonts w:ascii="Verdana" w:hAnsi="Verdana"/>
          <w:color w:val="000000" w:themeColor="text1"/>
          <w:sz w:val="22"/>
          <w:szCs w:val="22"/>
        </w:rPr>
        <w:lastRenderedPageBreak/>
        <w:t xml:space="preserve">introduction to programming languages and the programming process. The rest of the course will provide an introduction to computer programming using </w:t>
      </w:r>
      <w:r w:rsidR="0035735A">
        <w:rPr>
          <w:rFonts w:ascii="Verdana" w:hAnsi="Verdana"/>
          <w:color w:val="000000" w:themeColor="text1"/>
          <w:sz w:val="22"/>
          <w:szCs w:val="22"/>
        </w:rPr>
        <w:t>Swift</w:t>
      </w:r>
      <w:r w:rsidR="0036096D">
        <w:rPr>
          <w:rFonts w:ascii="Verdana" w:hAnsi="Verdana"/>
          <w:color w:val="000000" w:themeColor="text1"/>
          <w:sz w:val="22"/>
          <w:szCs w:val="22"/>
        </w:rPr>
        <w:t>.</w:t>
      </w:r>
    </w:p>
    <w:p w14:paraId="0C757FC2" w14:textId="07F6EDB3" w:rsidR="00982F96" w:rsidRPr="0036096D" w:rsidRDefault="00E06E4A" w:rsidP="00B66469">
      <w:pPr>
        <w:shd w:val="clear" w:color="auto" w:fill="FFFFFF"/>
        <w:spacing w:before="180" w:after="180"/>
        <w:rPr>
          <w:rFonts w:ascii="Verdana" w:hAnsi="Verdana"/>
          <w:color w:val="000000" w:themeColor="text1"/>
          <w:sz w:val="22"/>
          <w:szCs w:val="22"/>
        </w:rPr>
      </w:pPr>
      <w:r w:rsidRPr="0036096D">
        <w:rPr>
          <w:rFonts w:ascii="Verdana" w:hAnsi="Verdana"/>
          <w:color w:val="000000" w:themeColor="text1"/>
          <w:sz w:val="22"/>
          <w:szCs w:val="22"/>
        </w:rPr>
        <w:t>Please read the </w:t>
      </w:r>
      <w:r w:rsidR="00383BA5" w:rsidRPr="0036096D">
        <w:rPr>
          <w:rFonts w:ascii="Verdana" w:hAnsi="Verdana"/>
          <w:b/>
          <w:bCs/>
          <w:color w:val="000000" w:themeColor="text1"/>
          <w:sz w:val="22"/>
          <w:szCs w:val="22"/>
        </w:rPr>
        <w:t>rest of this</w:t>
      </w:r>
      <w:r w:rsidRPr="0036096D">
        <w:rPr>
          <w:rFonts w:ascii="Verdana" w:hAnsi="Verdana"/>
          <w:b/>
          <w:bCs/>
          <w:color w:val="000000" w:themeColor="text1"/>
          <w:sz w:val="22"/>
          <w:szCs w:val="22"/>
        </w:rPr>
        <w:t xml:space="preserve"> syllabus</w:t>
      </w:r>
      <w:r w:rsidRPr="0036096D">
        <w:rPr>
          <w:rFonts w:ascii="Verdana" w:hAnsi="Verdana"/>
          <w:color w:val="000000" w:themeColor="text1"/>
          <w:sz w:val="22"/>
          <w:szCs w:val="22"/>
        </w:rPr>
        <w:t xml:space="preserve"> for course description, pre-requisites, </w:t>
      </w:r>
      <w:r w:rsidR="00B66469" w:rsidRPr="0036096D">
        <w:rPr>
          <w:rFonts w:ascii="Verdana" w:hAnsi="Verdana"/>
          <w:color w:val="000000" w:themeColor="text1"/>
          <w:sz w:val="22"/>
          <w:szCs w:val="22"/>
        </w:rPr>
        <w:t xml:space="preserve">students </w:t>
      </w:r>
      <w:r w:rsidR="00383BA5" w:rsidRPr="0036096D">
        <w:rPr>
          <w:rFonts w:ascii="Verdana" w:hAnsi="Verdana"/>
          <w:color w:val="000000" w:themeColor="text1"/>
          <w:sz w:val="22"/>
          <w:szCs w:val="22"/>
        </w:rPr>
        <w:t>learning outcome</w:t>
      </w:r>
      <w:r w:rsidR="00B66469" w:rsidRPr="0036096D">
        <w:rPr>
          <w:rFonts w:ascii="Verdana" w:hAnsi="Verdana"/>
          <w:color w:val="000000" w:themeColor="text1"/>
          <w:sz w:val="22"/>
          <w:szCs w:val="22"/>
        </w:rPr>
        <w:t>s</w:t>
      </w:r>
      <w:r w:rsidR="00383BA5" w:rsidRPr="0036096D">
        <w:rPr>
          <w:rFonts w:ascii="Verdana" w:hAnsi="Verdana"/>
          <w:color w:val="000000" w:themeColor="text1"/>
          <w:sz w:val="22"/>
          <w:szCs w:val="22"/>
        </w:rPr>
        <w:t xml:space="preserve">, </w:t>
      </w:r>
      <w:r w:rsidRPr="0036096D">
        <w:rPr>
          <w:rFonts w:ascii="Verdana" w:hAnsi="Verdana"/>
          <w:color w:val="000000" w:themeColor="text1"/>
          <w:sz w:val="22"/>
          <w:szCs w:val="22"/>
        </w:rPr>
        <w:t>required textbook</w:t>
      </w:r>
      <w:r w:rsidR="00B66469" w:rsidRPr="0036096D">
        <w:rPr>
          <w:rFonts w:ascii="Verdana" w:hAnsi="Verdana"/>
          <w:color w:val="000000" w:themeColor="text1"/>
          <w:sz w:val="22"/>
          <w:szCs w:val="22"/>
        </w:rPr>
        <w:t xml:space="preserve"> and instructional material</w:t>
      </w:r>
      <w:r w:rsidRPr="0036096D">
        <w:rPr>
          <w:rFonts w:ascii="Verdana" w:hAnsi="Verdana"/>
          <w:color w:val="000000" w:themeColor="text1"/>
          <w:sz w:val="22"/>
          <w:szCs w:val="22"/>
        </w:rPr>
        <w:t xml:space="preserve">, course assignments/assessments, as well as other course policies (participation, makeup, </w:t>
      </w:r>
      <w:r w:rsidR="00ED1D12" w:rsidRPr="0036096D">
        <w:rPr>
          <w:rFonts w:ascii="Verdana" w:hAnsi="Verdana"/>
          <w:color w:val="000000" w:themeColor="text1"/>
          <w:sz w:val="22"/>
          <w:szCs w:val="22"/>
        </w:rPr>
        <w:t>etc.</w:t>
      </w:r>
      <w:r w:rsidRPr="0036096D">
        <w:rPr>
          <w:rFonts w:ascii="Verdana" w:hAnsi="Verdana"/>
          <w:color w:val="000000" w:themeColor="text1"/>
          <w:sz w:val="22"/>
          <w:szCs w:val="22"/>
        </w:rPr>
        <w:t>). See also the </w:t>
      </w:r>
      <w:r w:rsidRPr="0036096D">
        <w:rPr>
          <w:rFonts w:ascii="Verdana" w:hAnsi="Verdana"/>
          <w:b/>
          <w:bCs/>
          <w:color w:val="000000" w:themeColor="text1"/>
          <w:sz w:val="22"/>
          <w:szCs w:val="22"/>
        </w:rPr>
        <w:t xml:space="preserve">Course </w:t>
      </w:r>
      <w:r w:rsidR="00383BA5" w:rsidRPr="0036096D">
        <w:rPr>
          <w:rFonts w:ascii="Verdana" w:hAnsi="Verdana"/>
          <w:b/>
          <w:bCs/>
          <w:color w:val="000000" w:themeColor="text1"/>
          <w:sz w:val="22"/>
          <w:szCs w:val="22"/>
        </w:rPr>
        <w:t>Calendar on Canvas</w:t>
      </w:r>
      <w:r w:rsidRPr="0036096D">
        <w:rPr>
          <w:rFonts w:ascii="Verdana" w:hAnsi="Verdana"/>
          <w:color w:val="000000" w:themeColor="text1"/>
          <w:sz w:val="22"/>
          <w:szCs w:val="22"/>
        </w:rPr>
        <w:t xml:space="preserve"> for assignments/assessments due dates.   </w:t>
      </w:r>
    </w:p>
    <w:p w14:paraId="2AE9F121" w14:textId="77777777" w:rsidR="00982F96" w:rsidRDefault="00982F96" w:rsidP="000C78A3">
      <w:pPr>
        <w:rPr>
          <w:color w:val="000000" w:themeColor="text1"/>
          <w:sz w:val="22"/>
          <w:szCs w:val="22"/>
        </w:rPr>
      </w:pPr>
    </w:p>
    <w:p w14:paraId="1AF6F960" w14:textId="47AE1573" w:rsidR="000C78A3" w:rsidRPr="00080D5A" w:rsidRDefault="00CB05EB" w:rsidP="00B66469">
      <w:pPr>
        <w:rPr>
          <w:rFonts w:ascii="Verdana" w:hAnsi="Verdana"/>
          <w:color w:val="000000" w:themeColor="text1"/>
          <w:sz w:val="22"/>
          <w:szCs w:val="22"/>
        </w:rPr>
      </w:pPr>
      <w:r w:rsidRPr="00080D5A">
        <w:rPr>
          <w:rFonts w:ascii="Verdana" w:hAnsi="Verdana"/>
          <w:color w:val="000000" w:themeColor="text1"/>
          <w:sz w:val="22"/>
          <w:szCs w:val="22"/>
        </w:rPr>
        <w:t xml:space="preserve">As </w:t>
      </w:r>
      <w:r w:rsidR="00080D5A">
        <w:rPr>
          <w:rFonts w:ascii="Verdana" w:hAnsi="Verdana"/>
          <w:color w:val="000000" w:themeColor="text1"/>
          <w:sz w:val="22"/>
          <w:szCs w:val="22"/>
        </w:rPr>
        <w:t xml:space="preserve">the course progresses, you may encounter </w:t>
      </w:r>
      <w:r w:rsidR="00F9534F">
        <w:rPr>
          <w:rFonts w:ascii="Verdana" w:hAnsi="Verdana"/>
          <w:color w:val="000000" w:themeColor="text1"/>
          <w:sz w:val="22"/>
          <w:szCs w:val="22"/>
        </w:rPr>
        <w:t>challenging ideas or</w:t>
      </w:r>
      <w:r w:rsidR="00B66469">
        <w:rPr>
          <w:rFonts w:ascii="Verdana" w:hAnsi="Verdana"/>
          <w:color w:val="000000" w:themeColor="text1"/>
          <w:sz w:val="22"/>
          <w:szCs w:val="22"/>
        </w:rPr>
        <w:t xml:space="preserve"> difficulties completing your </w:t>
      </w:r>
      <w:r w:rsidR="00F9534F">
        <w:rPr>
          <w:rFonts w:ascii="Verdana" w:hAnsi="Verdana"/>
          <w:color w:val="000000" w:themeColor="text1"/>
          <w:sz w:val="22"/>
          <w:szCs w:val="22"/>
        </w:rPr>
        <w:t>coursework.</w:t>
      </w:r>
      <w:r w:rsidR="00080D5A">
        <w:rPr>
          <w:rFonts w:ascii="Verdana" w:hAnsi="Verdana"/>
          <w:color w:val="000000" w:themeColor="text1"/>
          <w:sz w:val="22"/>
          <w:szCs w:val="22"/>
        </w:rPr>
        <w:t xml:space="preserve"> </w:t>
      </w:r>
      <w:r w:rsidRPr="00080D5A">
        <w:rPr>
          <w:rFonts w:ascii="Verdana" w:hAnsi="Verdana"/>
          <w:color w:val="000000" w:themeColor="text1"/>
          <w:sz w:val="22"/>
          <w:szCs w:val="22"/>
        </w:rPr>
        <w:t>I am</w:t>
      </w:r>
      <w:r w:rsidR="000C78A3" w:rsidRPr="00080D5A">
        <w:rPr>
          <w:rFonts w:ascii="Verdana" w:hAnsi="Verdana"/>
          <w:color w:val="000000" w:themeColor="text1"/>
          <w:sz w:val="22"/>
          <w:szCs w:val="22"/>
        </w:rPr>
        <w:t xml:space="preserve"> available </w:t>
      </w:r>
      <w:r w:rsidRPr="00080D5A">
        <w:rPr>
          <w:rFonts w:ascii="Verdana" w:hAnsi="Verdana"/>
          <w:color w:val="000000" w:themeColor="text1"/>
          <w:sz w:val="22"/>
          <w:szCs w:val="22"/>
        </w:rPr>
        <w:t xml:space="preserve">to support you. </w:t>
      </w:r>
      <w:r w:rsidR="00025CE6" w:rsidRPr="00080D5A">
        <w:rPr>
          <w:rFonts w:ascii="Verdana" w:hAnsi="Verdana"/>
          <w:color w:val="000000" w:themeColor="text1"/>
          <w:sz w:val="22"/>
          <w:szCs w:val="22"/>
        </w:rPr>
        <w:t xml:space="preserve"> </w:t>
      </w:r>
      <w:r w:rsidR="000C78A3" w:rsidRPr="00080D5A">
        <w:rPr>
          <w:rFonts w:ascii="Verdana" w:hAnsi="Verdana"/>
          <w:color w:val="000000" w:themeColor="text1"/>
          <w:sz w:val="22"/>
          <w:szCs w:val="22"/>
        </w:rPr>
        <w:t xml:space="preserve">The fastest way </w:t>
      </w:r>
      <w:r w:rsidRPr="00080D5A">
        <w:rPr>
          <w:rFonts w:ascii="Verdana" w:hAnsi="Verdana"/>
          <w:color w:val="000000" w:themeColor="text1"/>
          <w:sz w:val="22"/>
          <w:szCs w:val="22"/>
        </w:rPr>
        <w:t xml:space="preserve">to reach me is </w:t>
      </w:r>
      <w:r w:rsidR="00F9534F">
        <w:rPr>
          <w:rFonts w:ascii="Verdana" w:hAnsi="Verdana"/>
          <w:color w:val="000000" w:themeColor="text1"/>
          <w:sz w:val="22"/>
          <w:szCs w:val="22"/>
        </w:rPr>
        <w:t xml:space="preserve">through Canvas Inbox e-mail. </w:t>
      </w:r>
      <w:r w:rsidR="00B66469">
        <w:rPr>
          <w:rFonts w:ascii="Verdana" w:hAnsi="Verdana"/>
          <w:color w:val="000000" w:themeColor="text1"/>
          <w:sz w:val="22"/>
          <w:szCs w:val="22"/>
        </w:rPr>
        <w:t>If, for any reason, you can’t access Canvas, you can reach me at my HCC e-mail (</w:t>
      </w:r>
      <w:hyperlink r:id="rId16" w:history="1">
        <w:r w:rsidR="00892402" w:rsidRPr="00064FFA">
          <w:rPr>
            <w:rStyle w:val="Hyperlink"/>
            <w:rFonts w:ascii="Verdana" w:hAnsi="Verdana"/>
            <w:sz w:val="22"/>
            <w:szCs w:val="22"/>
          </w:rPr>
          <w:t>Javad.AmeriSIanaki@hccs.edu)</w:t>
        </w:r>
      </w:hyperlink>
      <w:r w:rsidR="00B66469">
        <w:rPr>
          <w:rFonts w:ascii="Verdana" w:hAnsi="Verdana"/>
          <w:color w:val="000000" w:themeColor="text1"/>
          <w:sz w:val="22"/>
          <w:szCs w:val="22"/>
        </w:rPr>
        <w:t xml:space="preserve">. </w:t>
      </w:r>
      <w:r w:rsidRPr="00080D5A">
        <w:rPr>
          <w:rFonts w:ascii="Verdana" w:hAnsi="Verdana"/>
          <w:color w:val="000000" w:themeColor="text1"/>
          <w:sz w:val="22"/>
          <w:szCs w:val="22"/>
        </w:rPr>
        <w:t xml:space="preserve">The best way to really discuss issues is in person and I’m available </w:t>
      </w:r>
      <w:r w:rsidR="00982F96" w:rsidRPr="00080D5A">
        <w:rPr>
          <w:rFonts w:ascii="Verdana" w:hAnsi="Verdana"/>
          <w:color w:val="000000" w:themeColor="text1"/>
          <w:sz w:val="22"/>
          <w:szCs w:val="22"/>
        </w:rPr>
        <w:t>to tackle the questions</w:t>
      </w:r>
      <w:r w:rsidRPr="00080D5A">
        <w:rPr>
          <w:rFonts w:ascii="Verdana" w:hAnsi="Verdana"/>
          <w:color w:val="000000" w:themeColor="text1"/>
          <w:sz w:val="22"/>
          <w:szCs w:val="22"/>
        </w:rPr>
        <w:t xml:space="preserve">.  My goal is for you to walk out of the course with a </w:t>
      </w:r>
      <w:r w:rsidR="007C166A">
        <w:rPr>
          <w:rFonts w:ascii="Verdana" w:hAnsi="Verdana"/>
          <w:color w:val="000000" w:themeColor="text1"/>
          <w:sz w:val="22"/>
          <w:szCs w:val="22"/>
        </w:rPr>
        <w:t xml:space="preserve">solid understanding of computer programming and its </w:t>
      </w:r>
      <w:r w:rsidR="00ED1D12">
        <w:rPr>
          <w:rFonts w:ascii="Verdana" w:hAnsi="Verdana"/>
          <w:color w:val="000000" w:themeColor="text1"/>
          <w:sz w:val="22"/>
          <w:szCs w:val="22"/>
        </w:rPr>
        <w:t>applications</w:t>
      </w:r>
      <w:r w:rsidRPr="00080D5A">
        <w:rPr>
          <w:rFonts w:ascii="Verdana" w:hAnsi="Verdana"/>
          <w:color w:val="000000" w:themeColor="text1"/>
          <w:sz w:val="22"/>
          <w:szCs w:val="22"/>
        </w:rPr>
        <w:t xml:space="preserve">.  So please visit me or contact me </w:t>
      </w:r>
      <w:r w:rsidR="00982F96" w:rsidRPr="00080D5A">
        <w:rPr>
          <w:rFonts w:ascii="Verdana" w:hAnsi="Verdana"/>
          <w:color w:val="000000" w:themeColor="text1"/>
          <w:sz w:val="22"/>
          <w:szCs w:val="22"/>
        </w:rPr>
        <w:t xml:space="preserve">by email </w:t>
      </w:r>
      <w:r w:rsidRPr="00080D5A">
        <w:rPr>
          <w:rFonts w:ascii="Verdana" w:hAnsi="Verdana"/>
          <w:color w:val="000000" w:themeColor="text1"/>
          <w:sz w:val="22"/>
          <w:szCs w:val="22"/>
        </w:rPr>
        <w:t>whenever you have a question.</w:t>
      </w:r>
    </w:p>
    <w:p w14:paraId="2CB93B64" w14:textId="5340BF4F" w:rsidR="000C78A3" w:rsidRPr="0025433F" w:rsidRDefault="000C78A3" w:rsidP="009D023C">
      <w:pPr>
        <w:rPr>
          <w:sz w:val="22"/>
          <w:szCs w:val="22"/>
        </w:rPr>
      </w:pPr>
    </w:p>
    <w:p w14:paraId="601B3312" w14:textId="77777777" w:rsidR="00F94777" w:rsidRDefault="00F94777" w:rsidP="0025433F">
      <w:pPr>
        <w:pStyle w:val="Heading3"/>
        <w:sectPr w:rsidR="00F94777" w:rsidSect="003D1A60">
          <w:type w:val="continuous"/>
          <w:pgSz w:w="12240" w:h="15840"/>
          <w:pgMar w:top="1080" w:right="720" w:bottom="720" w:left="1080" w:header="720" w:footer="566" w:gutter="0"/>
          <w:cols w:space="720"/>
          <w:formProt w:val="0"/>
          <w:docGrid w:linePitch="360"/>
        </w:sectPr>
      </w:pPr>
    </w:p>
    <w:p w14:paraId="1BD6D405" w14:textId="19B216A3" w:rsidR="009D023C" w:rsidRPr="008417BF" w:rsidRDefault="009D023C" w:rsidP="00DB3047">
      <w:pPr>
        <w:pStyle w:val="Heading2"/>
      </w:pPr>
      <w:r w:rsidRPr="008417BF">
        <w:t>Prerequisites</w:t>
      </w:r>
      <w:r w:rsidR="00D02875" w:rsidRPr="008417BF">
        <w:t xml:space="preserve"> and/</w:t>
      </w:r>
      <w:r w:rsidR="005032CF" w:rsidRPr="008417BF">
        <w:t>or Co-</w:t>
      </w:r>
      <w:r w:rsidR="0025433F">
        <w:t>R</w:t>
      </w:r>
      <w:r w:rsidR="005032CF" w:rsidRPr="008417BF">
        <w:t>equisites</w:t>
      </w:r>
    </w:p>
    <w:p w14:paraId="63BC0059" w14:textId="74D20A6A" w:rsidR="0025433F" w:rsidRPr="0025433F" w:rsidRDefault="0025433F" w:rsidP="009D023C">
      <w:pPr>
        <w:rPr>
          <w:sz w:val="22"/>
          <w:szCs w:val="22"/>
        </w:rPr>
      </w:pPr>
    </w:p>
    <w:p w14:paraId="1B9093FE" w14:textId="5FD9AB3D" w:rsidR="009D023C" w:rsidRPr="007C166A" w:rsidRDefault="00383BA5" w:rsidP="009D023C">
      <w:pPr>
        <w:rPr>
          <w:rFonts w:ascii="Verdana" w:hAnsi="Verdana"/>
          <w:sz w:val="22"/>
          <w:szCs w:val="22"/>
        </w:rPr>
      </w:pPr>
      <w:r w:rsidRPr="007C166A">
        <w:rPr>
          <w:rFonts w:ascii="Verdana" w:hAnsi="Verdana"/>
          <w:spacing w:val="-1"/>
          <w:sz w:val="22"/>
          <w:szCs w:val="22"/>
        </w:rPr>
        <w:t>Must</w:t>
      </w:r>
      <w:r w:rsidRPr="007C166A">
        <w:rPr>
          <w:rFonts w:ascii="Verdana" w:hAnsi="Verdana"/>
          <w:spacing w:val="-6"/>
          <w:sz w:val="22"/>
          <w:szCs w:val="22"/>
        </w:rPr>
        <w:t xml:space="preserve"> </w:t>
      </w:r>
      <w:r w:rsidRPr="007C166A">
        <w:rPr>
          <w:rFonts w:ascii="Verdana" w:hAnsi="Verdana"/>
          <w:sz w:val="22"/>
          <w:szCs w:val="22"/>
        </w:rPr>
        <w:t>be</w:t>
      </w:r>
      <w:r w:rsidRPr="007C166A">
        <w:rPr>
          <w:rFonts w:ascii="Verdana" w:hAnsi="Verdana"/>
          <w:spacing w:val="-5"/>
          <w:sz w:val="22"/>
          <w:szCs w:val="22"/>
        </w:rPr>
        <w:t xml:space="preserve"> </w:t>
      </w:r>
      <w:r w:rsidRPr="007C166A">
        <w:rPr>
          <w:rFonts w:ascii="Verdana" w:hAnsi="Verdana"/>
          <w:sz w:val="22"/>
          <w:szCs w:val="22"/>
        </w:rPr>
        <w:t>at</w:t>
      </w:r>
      <w:r w:rsidRPr="007C166A">
        <w:rPr>
          <w:rFonts w:ascii="Verdana" w:hAnsi="Verdana"/>
          <w:spacing w:val="-4"/>
          <w:sz w:val="22"/>
          <w:szCs w:val="22"/>
        </w:rPr>
        <w:t xml:space="preserve"> </w:t>
      </w:r>
      <w:r w:rsidRPr="007C166A">
        <w:rPr>
          <w:rFonts w:ascii="Verdana" w:hAnsi="Verdana"/>
          <w:sz w:val="22"/>
          <w:szCs w:val="22"/>
        </w:rPr>
        <w:t>college-level</w:t>
      </w:r>
      <w:r w:rsidRPr="007C166A">
        <w:rPr>
          <w:rFonts w:ascii="Verdana" w:hAnsi="Verdana"/>
          <w:spacing w:val="-5"/>
          <w:sz w:val="22"/>
          <w:szCs w:val="22"/>
        </w:rPr>
        <w:t xml:space="preserve"> </w:t>
      </w:r>
      <w:r w:rsidRPr="007C166A">
        <w:rPr>
          <w:rFonts w:ascii="Verdana" w:hAnsi="Verdana"/>
          <w:sz w:val="22"/>
          <w:szCs w:val="22"/>
        </w:rPr>
        <w:t>skills</w:t>
      </w:r>
      <w:r w:rsidRPr="007C166A">
        <w:rPr>
          <w:rFonts w:ascii="Verdana" w:hAnsi="Verdana"/>
          <w:spacing w:val="-3"/>
          <w:sz w:val="22"/>
          <w:szCs w:val="22"/>
        </w:rPr>
        <w:t xml:space="preserve"> </w:t>
      </w:r>
      <w:r w:rsidRPr="007C166A">
        <w:rPr>
          <w:rFonts w:ascii="Verdana" w:hAnsi="Verdana"/>
          <w:sz w:val="22"/>
          <w:szCs w:val="22"/>
        </w:rPr>
        <w:t>in</w:t>
      </w:r>
      <w:r w:rsidRPr="007C166A">
        <w:rPr>
          <w:rFonts w:ascii="Verdana" w:hAnsi="Verdana"/>
          <w:spacing w:val="-6"/>
          <w:sz w:val="22"/>
          <w:szCs w:val="22"/>
        </w:rPr>
        <w:t xml:space="preserve"> </w:t>
      </w:r>
      <w:r w:rsidRPr="007C166A">
        <w:rPr>
          <w:rFonts w:ascii="Verdana" w:hAnsi="Verdana"/>
          <w:sz w:val="22"/>
          <w:szCs w:val="22"/>
        </w:rPr>
        <w:t>reading</w:t>
      </w:r>
      <w:r w:rsidRPr="007C166A">
        <w:rPr>
          <w:rFonts w:ascii="Verdana" w:hAnsi="Verdana"/>
          <w:spacing w:val="-6"/>
          <w:sz w:val="22"/>
          <w:szCs w:val="22"/>
        </w:rPr>
        <w:t xml:space="preserve"> </w:t>
      </w:r>
      <w:r w:rsidRPr="007C166A">
        <w:rPr>
          <w:rFonts w:ascii="Verdana" w:hAnsi="Verdana"/>
          <w:spacing w:val="-1"/>
          <w:sz w:val="22"/>
          <w:szCs w:val="22"/>
        </w:rPr>
        <w:t>and</w:t>
      </w:r>
      <w:r w:rsidRPr="007C166A">
        <w:rPr>
          <w:rFonts w:ascii="Verdana" w:hAnsi="Verdana"/>
          <w:spacing w:val="-2"/>
          <w:sz w:val="22"/>
          <w:szCs w:val="22"/>
        </w:rPr>
        <w:t xml:space="preserve"> </w:t>
      </w:r>
      <w:r w:rsidRPr="007C166A">
        <w:rPr>
          <w:rFonts w:ascii="Verdana" w:hAnsi="Verdana"/>
          <w:spacing w:val="-1"/>
          <w:sz w:val="22"/>
          <w:szCs w:val="22"/>
        </w:rPr>
        <w:t>writing,</w:t>
      </w:r>
      <w:r w:rsidRPr="007C166A">
        <w:rPr>
          <w:rFonts w:ascii="Verdana" w:hAnsi="Verdana"/>
          <w:spacing w:val="-5"/>
          <w:sz w:val="22"/>
          <w:szCs w:val="22"/>
        </w:rPr>
        <w:t xml:space="preserve"> </w:t>
      </w:r>
      <w:r w:rsidRPr="007C166A">
        <w:rPr>
          <w:rFonts w:ascii="Verdana" w:hAnsi="Verdana"/>
          <w:sz w:val="22"/>
          <w:szCs w:val="22"/>
        </w:rPr>
        <w:t>place</w:t>
      </w:r>
      <w:r w:rsidRPr="007C166A">
        <w:rPr>
          <w:rFonts w:ascii="Verdana" w:hAnsi="Verdana"/>
          <w:spacing w:val="-4"/>
          <w:sz w:val="22"/>
          <w:szCs w:val="22"/>
        </w:rPr>
        <w:t xml:space="preserve"> </w:t>
      </w:r>
      <w:r w:rsidRPr="007C166A">
        <w:rPr>
          <w:rFonts w:ascii="Verdana" w:hAnsi="Verdana"/>
          <w:sz w:val="22"/>
          <w:szCs w:val="22"/>
        </w:rPr>
        <w:t>into</w:t>
      </w:r>
      <w:r w:rsidRPr="007C166A">
        <w:rPr>
          <w:rFonts w:ascii="Verdana" w:hAnsi="Verdana"/>
          <w:spacing w:val="-4"/>
          <w:sz w:val="22"/>
          <w:szCs w:val="22"/>
        </w:rPr>
        <w:t xml:space="preserve"> </w:t>
      </w:r>
      <w:r w:rsidRPr="007C166A">
        <w:rPr>
          <w:rFonts w:ascii="Verdana" w:hAnsi="Verdana"/>
          <w:sz w:val="22"/>
          <w:szCs w:val="22"/>
        </w:rPr>
        <w:t>MATH</w:t>
      </w:r>
      <w:r w:rsidRPr="007C166A">
        <w:rPr>
          <w:rFonts w:ascii="Verdana" w:hAnsi="Verdana"/>
          <w:spacing w:val="-5"/>
          <w:sz w:val="22"/>
          <w:szCs w:val="22"/>
        </w:rPr>
        <w:t xml:space="preserve"> </w:t>
      </w:r>
      <w:r w:rsidRPr="007C166A">
        <w:rPr>
          <w:rFonts w:ascii="Verdana" w:hAnsi="Verdana"/>
          <w:sz w:val="22"/>
          <w:szCs w:val="22"/>
        </w:rPr>
        <w:t>1314</w:t>
      </w:r>
      <w:r w:rsidRPr="007C166A">
        <w:rPr>
          <w:rFonts w:ascii="Verdana" w:hAnsi="Verdana"/>
          <w:spacing w:val="-3"/>
          <w:sz w:val="22"/>
          <w:szCs w:val="22"/>
        </w:rPr>
        <w:t xml:space="preserve"> </w:t>
      </w:r>
      <w:r w:rsidRPr="007C166A">
        <w:rPr>
          <w:rFonts w:ascii="Verdana" w:hAnsi="Verdana"/>
          <w:spacing w:val="-1"/>
          <w:sz w:val="22"/>
          <w:szCs w:val="22"/>
        </w:rPr>
        <w:t>College</w:t>
      </w:r>
      <w:r w:rsidRPr="007C166A">
        <w:rPr>
          <w:rFonts w:ascii="Verdana" w:hAnsi="Verdana"/>
          <w:spacing w:val="-5"/>
          <w:sz w:val="22"/>
          <w:szCs w:val="22"/>
        </w:rPr>
        <w:t xml:space="preserve"> </w:t>
      </w:r>
      <w:r w:rsidRPr="007C166A">
        <w:rPr>
          <w:rFonts w:ascii="Verdana" w:hAnsi="Verdana"/>
          <w:sz w:val="22"/>
          <w:szCs w:val="22"/>
        </w:rPr>
        <w:t>Algebra</w:t>
      </w:r>
      <w:r w:rsidRPr="007C166A">
        <w:rPr>
          <w:rFonts w:ascii="Verdana" w:hAnsi="Verdana"/>
          <w:spacing w:val="-5"/>
          <w:sz w:val="22"/>
          <w:szCs w:val="22"/>
        </w:rPr>
        <w:t xml:space="preserve"> </w:t>
      </w:r>
      <w:r w:rsidRPr="007C166A">
        <w:rPr>
          <w:rFonts w:ascii="Verdana" w:hAnsi="Verdana"/>
          <w:sz w:val="22"/>
          <w:szCs w:val="22"/>
        </w:rPr>
        <w:t>or</w:t>
      </w:r>
      <w:r w:rsidRPr="007C166A">
        <w:rPr>
          <w:rFonts w:ascii="Verdana" w:hAnsi="Verdana"/>
          <w:spacing w:val="36"/>
          <w:w w:val="99"/>
          <w:sz w:val="22"/>
          <w:szCs w:val="22"/>
        </w:rPr>
        <w:t xml:space="preserve"> </w:t>
      </w:r>
      <w:r w:rsidRPr="007C166A">
        <w:rPr>
          <w:rFonts w:ascii="Verdana" w:hAnsi="Verdana"/>
          <w:spacing w:val="-1"/>
          <w:sz w:val="22"/>
          <w:szCs w:val="22"/>
        </w:rPr>
        <w:t>higher,</w:t>
      </w:r>
      <w:r w:rsidRPr="007C166A">
        <w:rPr>
          <w:rFonts w:ascii="Verdana" w:hAnsi="Verdana"/>
          <w:spacing w:val="-6"/>
          <w:sz w:val="22"/>
          <w:szCs w:val="22"/>
        </w:rPr>
        <w:t xml:space="preserve"> </w:t>
      </w:r>
      <w:r w:rsidRPr="007C166A">
        <w:rPr>
          <w:rFonts w:ascii="Verdana" w:hAnsi="Verdana"/>
          <w:spacing w:val="-1"/>
          <w:sz w:val="22"/>
          <w:szCs w:val="22"/>
        </w:rPr>
        <w:t>and</w:t>
      </w:r>
      <w:r w:rsidRPr="007C166A">
        <w:rPr>
          <w:rFonts w:ascii="Verdana" w:hAnsi="Verdana"/>
          <w:spacing w:val="-4"/>
          <w:sz w:val="22"/>
          <w:szCs w:val="22"/>
        </w:rPr>
        <w:t xml:space="preserve"> </w:t>
      </w:r>
      <w:r w:rsidRPr="007C166A">
        <w:rPr>
          <w:rFonts w:ascii="Verdana" w:hAnsi="Verdana"/>
          <w:spacing w:val="-1"/>
          <w:sz w:val="22"/>
          <w:szCs w:val="22"/>
        </w:rPr>
        <w:t>have</w:t>
      </w:r>
      <w:r w:rsidRPr="007C166A">
        <w:rPr>
          <w:rFonts w:ascii="Verdana" w:hAnsi="Verdana"/>
          <w:spacing w:val="-3"/>
          <w:sz w:val="22"/>
          <w:szCs w:val="22"/>
        </w:rPr>
        <w:t xml:space="preserve"> </w:t>
      </w:r>
      <w:r w:rsidRPr="007C166A">
        <w:rPr>
          <w:rFonts w:ascii="Verdana" w:hAnsi="Verdana"/>
          <w:spacing w:val="-1"/>
          <w:sz w:val="22"/>
          <w:szCs w:val="22"/>
        </w:rPr>
        <w:t>had</w:t>
      </w:r>
      <w:r w:rsidRPr="007C166A">
        <w:rPr>
          <w:rFonts w:ascii="Verdana" w:hAnsi="Verdana"/>
          <w:spacing w:val="-4"/>
          <w:sz w:val="22"/>
          <w:szCs w:val="22"/>
        </w:rPr>
        <w:t xml:space="preserve"> </w:t>
      </w:r>
      <w:r w:rsidRPr="007C166A">
        <w:rPr>
          <w:rFonts w:ascii="Verdana" w:hAnsi="Verdana"/>
          <w:spacing w:val="-1"/>
          <w:sz w:val="22"/>
          <w:szCs w:val="22"/>
        </w:rPr>
        <w:t>high</w:t>
      </w:r>
      <w:r w:rsidRPr="007C166A">
        <w:rPr>
          <w:rFonts w:ascii="Verdana" w:hAnsi="Verdana"/>
          <w:spacing w:val="-6"/>
          <w:sz w:val="22"/>
          <w:szCs w:val="22"/>
        </w:rPr>
        <w:t xml:space="preserve"> </w:t>
      </w:r>
      <w:r w:rsidRPr="007C166A">
        <w:rPr>
          <w:rFonts w:ascii="Verdana" w:hAnsi="Verdana"/>
          <w:spacing w:val="1"/>
          <w:sz w:val="22"/>
          <w:szCs w:val="22"/>
        </w:rPr>
        <w:t>school</w:t>
      </w:r>
      <w:r w:rsidRPr="007C166A">
        <w:rPr>
          <w:rFonts w:ascii="Verdana" w:hAnsi="Verdana"/>
          <w:spacing w:val="-7"/>
          <w:sz w:val="22"/>
          <w:szCs w:val="22"/>
        </w:rPr>
        <w:t xml:space="preserve"> </w:t>
      </w:r>
      <w:r w:rsidRPr="007C166A">
        <w:rPr>
          <w:rFonts w:ascii="Verdana" w:hAnsi="Verdana"/>
          <w:spacing w:val="-1"/>
          <w:sz w:val="22"/>
          <w:szCs w:val="22"/>
        </w:rPr>
        <w:t>computer</w:t>
      </w:r>
      <w:r w:rsidRPr="007C166A">
        <w:rPr>
          <w:rFonts w:ascii="Verdana" w:hAnsi="Verdana"/>
          <w:spacing w:val="-4"/>
          <w:sz w:val="22"/>
          <w:szCs w:val="22"/>
        </w:rPr>
        <w:t xml:space="preserve"> </w:t>
      </w:r>
      <w:r w:rsidRPr="007C166A">
        <w:rPr>
          <w:rFonts w:ascii="Verdana" w:hAnsi="Verdana"/>
          <w:sz w:val="22"/>
          <w:szCs w:val="22"/>
        </w:rPr>
        <w:t>literacy</w:t>
      </w:r>
      <w:r w:rsidRPr="007C166A">
        <w:rPr>
          <w:rFonts w:ascii="Verdana" w:hAnsi="Verdana"/>
          <w:spacing w:val="-6"/>
          <w:sz w:val="22"/>
          <w:szCs w:val="22"/>
        </w:rPr>
        <w:t xml:space="preserve"> </w:t>
      </w:r>
      <w:r w:rsidRPr="007C166A">
        <w:rPr>
          <w:rFonts w:ascii="Verdana" w:hAnsi="Verdana"/>
          <w:sz w:val="22"/>
          <w:szCs w:val="22"/>
        </w:rPr>
        <w:t>or</w:t>
      </w:r>
      <w:r w:rsidRPr="007C166A">
        <w:rPr>
          <w:rFonts w:ascii="Verdana" w:hAnsi="Verdana"/>
          <w:spacing w:val="-5"/>
          <w:sz w:val="22"/>
          <w:szCs w:val="22"/>
        </w:rPr>
        <w:t xml:space="preserve"> </w:t>
      </w:r>
      <w:r w:rsidRPr="007C166A">
        <w:rPr>
          <w:rFonts w:ascii="Verdana" w:hAnsi="Verdana"/>
          <w:spacing w:val="-1"/>
          <w:sz w:val="22"/>
          <w:szCs w:val="22"/>
        </w:rPr>
        <w:t>equivalent.</w:t>
      </w:r>
      <w:r w:rsidRPr="007C166A">
        <w:rPr>
          <w:rFonts w:ascii="Verdana" w:hAnsi="Verdana"/>
          <w:sz w:val="22"/>
          <w:szCs w:val="22"/>
        </w:rPr>
        <w:t xml:space="preserve"> </w:t>
      </w:r>
      <w:r w:rsidR="009D023C" w:rsidRPr="007C166A">
        <w:rPr>
          <w:rFonts w:ascii="Verdana" w:hAnsi="Verdana"/>
          <w:sz w:val="22"/>
          <w:szCs w:val="22"/>
        </w:rPr>
        <w:t xml:space="preserve">If you have enrolled in this course having satisfied these prerequisites, you </w:t>
      </w:r>
      <w:r w:rsidR="0086453E" w:rsidRPr="007C166A">
        <w:rPr>
          <w:rFonts w:ascii="Verdana" w:hAnsi="Verdana"/>
          <w:sz w:val="22"/>
          <w:szCs w:val="22"/>
        </w:rPr>
        <w:t xml:space="preserve">have a </w:t>
      </w:r>
      <w:r w:rsidR="009D023C" w:rsidRPr="007C166A">
        <w:rPr>
          <w:rFonts w:ascii="Verdana" w:hAnsi="Verdana"/>
          <w:sz w:val="22"/>
          <w:szCs w:val="22"/>
        </w:rPr>
        <w:t xml:space="preserve">higher </w:t>
      </w:r>
      <w:r w:rsidR="0086453E" w:rsidRPr="007C166A">
        <w:rPr>
          <w:rFonts w:ascii="Verdana" w:hAnsi="Verdana"/>
          <w:sz w:val="22"/>
          <w:szCs w:val="22"/>
        </w:rPr>
        <w:t xml:space="preserve">chance of success than </w:t>
      </w:r>
      <w:r w:rsidR="009D023C" w:rsidRPr="007C166A">
        <w:rPr>
          <w:rFonts w:ascii="Verdana" w:hAnsi="Verdana"/>
          <w:sz w:val="22"/>
          <w:szCs w:val="22"/>
        </w:rPr>
        <w:t xml:space="preserve">students who have </w:t>
      </w:r>
      <w:r w:rsidR="0086453E" w:rsidRPr="007C166A">
        <w:rPr>
          <w:rFonts w:ascii="Verdana" w:hAnsi="Verdana"/>
          <w:sz w:val="22"/>
          <w:szCs w:val="22"/>
        </w:rPr>
        <w:t xml:space="preserve">not </w:t>
      </w:r>
      <w:r w:rsidR="009D023C" w:rsidRPr="007C166A">
        <w:rPr>
          <w:rFonts w:ascii="Verdana" w:hAnsi="Verdana"/>
          <w:sz w:val="22"/>
          <w:szCs w:val="22"/>
        </w:rPr>
        <w:t>done so</w:t>
      </w:r>
      <w:r w:rsidR="0086453E" w:rsidRPr="007C166A">
        <w:rPr>
          <w:rFonts w:ascii="Verdana" w:hAnsi="Verdana"/>
          <w:sz w:val="22"/>
          <w:szCs w:val="22"/>
        </w:rPr>
        <w:t>.  Please</w:t>
      </w:r>
      <w:r w:rsidR="009D023C" w:rsidRPr="007C166A">
        <w:rPr>
          <w:rFonts w:ascii="Verdana" w:hAnsi="Verdana"/>
          <w:sz w:val="22"/>
          <w:szCs w:val="22"/>
        </w:rPr>
        <w:t xml:space="preserve"> carefully read and consider the repeater policy in the </w:t>
      </w:r>
      <w:hyperlink r:id="rId17" w:history="1">
        <w:r w:rsidR="009D023C" w:rsidRPr="007C166A">
          <w:rPr>
            <w:rStyle w:val="Hyperlink"/>
            <w:rFonts w:ascii="Verdana" w:hAnsi="Verdana"/>
            <w:sz w:val="22"/>
            <w:szCs w:val="22"/>
          </w:rPr>
          <w:t>HCCS Student Handbook.</w:t>
        </w:r>
      </w:hyperlink>
    </w:p>
    <w:p w14:paraId="6D952442" w14:textId="1B62BBD7" w:rsidR="00F94777" w:rsidRDefault="00F94777" w:rsidP="00F94777">
      <w:pPr>
        <w:tabs>
          <w:tab w:val="left" w:pos="3555"/>
        </w:tabs>
        <w:rPr>
          <w:bCs/>
          <w:sz w:val="22"/>
          <w:szCs w:val="22"/>
        </w:rPr>
      </w:pPr>
    </w:p>
    <w:p w14:paraId="37EC610D" w14:textId="02540D76" w:rsidR="00F94777" w:rsidRDefault="00F94777" w:rsidP="00F94777">
      <w:pPr>
        <w:tabs>
          <w:tab w:val="left" w:pos="3555"/>
        </w:tabs>
        <w:rPr>
          <w:bCs/>
          <w:sz w:val="22"/>
          <w:szCs w:val="22"/>
        </w:rPr>
        <w:sectPr w:rsidR="00F94777" w:rsidSect="003D1A60">
          <w:type w:val="continuous"/>
          <w:pgSz w:w="12240" w:h="15840"/>
          <w:pgMar w:top="1080" w:right="720" w:bottom="720" w:left="1080" w:header="720" w:footer="566" w:gutter="0"/>
          <w:cols w:space="720"/>
          <w:formProt w:val="0"/>
          <w:docGrid w:linePitch="360"/>
        </w:sectPr>
      </w:pPr>
    </w:p>
    <w:p w14:paraId="3E48BD97" w14:textId="25764D5C" w:rsidR="00A14E4D" w:rsidRPr="008417BF" w:rsidRDefault="00A14E4D" w:rsidP="00DB3047">
      <w:pPr>
        <w:pStyle w:val="Heading2"/>
      </w:pPr>
      <w:r w:rsidRPr="008417BF">
        <w:t>Canvas Learning Management System</w:t>
      </w:r>
    </w:p>
    <w:p w14:paraId="21DAFE28" w14:textId="6F92B060" w:rsidR="0025433F" w:rsidRPr="0025433F" w:rsidRDefault="0025433F" w:rsidP="00A14E4D">
      <w:pPr>
        <w:rPr>
          <w:sz w:val="22"/>
          <w:szCs w:val="22"/>
        </w:rPr>
      </w:pPr>
    </w:p>
    <w:p w14:paraId="34E9BB07" w14:textId="73CFDC01" w:rsidR="005F10AA" w:rsidRPr="007C166A" w:rsidRDefault="00383BA5" w:rsidP="00F84C18">
      <w:pPr>
        <w:rPr>
          <w:rFonts w:ascii="Verdana" w:hAnsi="Verdana"/>
          <w:b/>
          <w:color w:val="000000" w:themeColor="text1"/>
          <w:sz w:val="22"/>
          <w:szCs w:val="22"/>
        </w:rPr>
      </w:pPr>
      <w:r w:rsidRPr="007C166A">
        <w:rPr>
          <w:rFonts w:ascii="Verdana" w:hAnsi="Verdana"/>
          <w:sz w:val="22"/>
          <w:szCs w:val="22"/>
        </w:rPr>
        <w:t>This section of COSC</w:t>
      </w:r>
      <w:r w:rsidR="00A14E4D" w:rsidRPr="007C166A">
        <w:rPr>
          <w:rFonts w:ascii="Verdana" w:hAnsi="Verdana"/>
          <w:sz w:val="22"/>
          <w:szCs w:val="22"/>
        </w:rPr>
        <w:t xml:space="preserve"> </w:t>
      </w:r>
      <w:r w:rsidRPr="007C166A">
        <w:rPr>
          <w:rFonts w:ascii="Verdana" w:hAnsi="Verdana"/>
          <w:sz w:val="22"/>
          <w:szCs w:val="22"/>
        </w:rPr>
        <w:t>1436</w:t>
      </w:r>
      <w:r w:rsidR="00A14E4D" w:rsidRPr="007C166A">
        <w:rPr>
          <w:rFonts w:ascii="Verdana" w:hAnsi="Verdana"/>
          <w:sz w:val="22"/>
          <w:szCs w:val="22"/>
        </w:rPr>
        <w:t xml:space="preserve"> will use </w:t>
      </w:r>
      <w:hyperlink r:id="rId18" w:history="1">
        <w:r w:rsidR="00FB7AFF" w:rsidRPr="007C166A">
          <w:rPr>
            <w:rStyle w:val="Hyperlink"/>
            <w:rFonts w:ascii="Verdana" w:hAnsi="Verdana"/>
            <w:sz w:val="22"/>
            <w:szCs w:val="22"/>
          </w:rPr>
          <w:t>Canvas</w:t>
        </w:r>
      </w:hyperlink>
      <w:r w:rsidR="00A14E4D" w:rsidRPr="007C166A">
        <w:rPr>
          <w:rFonts w:ascii="Verdana" w:hAnsi="Verdana"/>
          <w:sz w:val="22"/>
          <w:szCs w:val="22"/>
        </w:rPr>
        <w:t xml:space="preserve"> </w:t>
      </w:r>
      <w:r w:rsidR="00D65657" w:rsidRPr="007C166A">
        <w:rPr>
          <w:rFonts w:ascii="Verdana" w:hAnsi="Verdana"/>
          <w:sz w:val="22"/>
          <w:szCs w:val="22"/>
        </w:rPr>
        <w:t>(</w:t>
      </w:r>
      <w:hyperlink r:id="rId19" w:history="1">
        <w:r w:rsidR="000577F2" w:rsidRPr="007C166A">
          <w:rPr>
            <w:rStyle w:val="Hyperlink"/>
            <w:rFonts w:ascii="Verdana" w:hAnsi="Verdana"/>
            <w:sz w:val="22"/>
            <w:szCs w:val="22"/>
            <w:shd w:val="clear" w:color="auto" w:fill="FFFFFF"/>
          </w:rPr>
          <w:t>https://eagleonline.hccs.edu</w:t>
        </w:r>
      </w:hyperlink>
      <w:r w:rsidR="00D65657" w:rsidRPr="007C166A">
        <w:rPr>
          <w:rStyle w:val="Hyperlink"/>
          <w:rFonts w:ascii="Verdana" w:hAnsi="Verdana"/>
          <w:color w:val="auto"/>
          <w:sz w:val="22"/>
          <w:szCs w:val="22"/>
          <w:shd w:val="clear" w:color="auto" w:fill="FFFFFF"/>
        </w:rPr>
        <w:t>)</w:t>
      </w:r>
      <w:r w:rsidR="00D65657" w:rsidRPr="007C166A">
        <w:rPr>
          <w:rStyle w:val="Hyperlink"/>
          <w:rFonts w:ascii="Verdana" w:hAnsi="Verdana"/>
          <w:sz w:val="22"/>
          <w:szCs w:val="22"/>
          <w:shd w:val="clear" w:color="auto" w:fill="FFFFFF"/>
        </w:rPr>
        <w:t xml:space="preserve"> </w:t>
      </w:r>
      <w:r w:rsidR="00A14E4D" w:rsidRPr="007C166A">
        <w:rPr>
          <w:rFonts w:ascii="Verdana" w:hAnsi="Verdana"/>
          <w:sz w:val="22"/>
          <w:szCs w:val="22"/>
        </w:rPr>
        <w:t>to supplement in-class assignments, exams, and activities</w:t>
      </w:r>
    </w:p>
    <w:p w14:paraId="079E1384" w14:textId="41F2F715" w:rsidR="00A14E4D" w:rsidRPr="007C166A" w:rsidRDefault="00A14E4D" w:rsidP="00A14E4D">
      <w:pPr>
        <w:rPr>
          <w:rFonts w:ascii="Verdana" w:hAnsi="Verdana"/>
          <w:sz w:val="22"/>
          <w:szCs w:val="22"/>
        </w:rPr>
      </w:pPr>
      <w:r w:rsidRPr="007C166A">
        <w:rPr>
          <w:rFonts w:ascii="Verdana" w:hAnsi="Verdana"/>
          <w:sz w:val="22"/>
          <w:szCs w:val="22"/>
        </w:rPr>
        <w:t>HCCS Open Lab locations may be used to acce</w:t>
      </w:r>
      <w:r w:rsidR="00FB7AFF" w:rsidRPr="007C166A">
        <w:rPr>
          <w:rFonts w:ascii="Verdana" w:hAnsi="Verdana"/>
          <w:sz w:val="22"/>
          <w:szCs w:val="22"/>
        </w:rPr>
        <w:t>ss the Internet and</w:t>
      </w:r>
      <w:r w:rsidRPr="007C166A">
        <w:rPr>
          <w:rFonts w:ascii="Verdana" w:hAnsi="Verdana"/>
          <w:sz w:val="22"/>
          <w:szCs w:val="22"/>
        </w:rPr>
        <w:t xml:space="preserve"> Canvas. </w:t>
      </w:r>
      <w:r w:rsidR="00C37241" w:rsidRPr="007C166A">
        <w:rPr>
          <w:rFonts w:ascii="Verdana" w:hAnsi="Verdana"/>
          <w:sz w:val="22"/>
          <w:szCs w:val="22"/>
        </w:rPr>
        <w:t xml:space="preserve"> </w:t>
      </w:r>
      <w:r w:rsidR="005A79A1" w:rsidRPr="007C166A">
        <w:rPr>
          <w:rFonts w:ascii="Verdana" w:hAnsi="Verdana"/>
          <w:b/>
          <w:sz w:val="22"/>
          <w:szCs w:val="22"/>
        </w:rPr>
        <w:t xml:space="preserve">USE </w:t>
      </w:r>
      <w:hyperlink r:id="rId20" w:history="1">
        <w:r w:rsidRPr="007C166A">
          <w:rPr>
            <w:rStyle w:val="Hyperlink"/>
            <w:rFonts w:ascii="Verdana" w:hAnsi="Verdana"/>
            <w:b/>
            <w:sz w:val="22"/>
            <w:szCs w:val="22"/>
          </w:rPr>
          <w:t>FIREFOX</w:t>
        </w:r>
      </w:hyperlink>
      <w:r w:rsidRPr="007C166A">
        <w:rPr>
          <w:rFonts w:ascii="Verdana" w:hAnsi="Verdana"/>
          <w:b/>
          <w:sz w:val="22"/>
          <w:szCs w:val="22"/>
        </w:rPr>
        <w:t xml:space="preserve"> OR </w:t>
      </w:r>
      <w:hyperlink r:id="rId21" w:history="1">
        <w:r w:rsidRPr="007C166A">
          <w:rPr>
            <w:rStyle w:val="Hyperlink"/>
            <w:rFonts w:ascii="Verdana" w:hAnsi="Verdana"/>
            <w:b/>
            <w:sz w:val="22"/>
            <w:szCs w:val="22"/>
          </w:rPr>
          <w:t>CHROME</w:t>
        </w:r>
      </w:hyperlink>
      <w:r w:rsidRPr="007C166A">
        <w:rPr>
          <w:rFonts w:ascii="Verdana" w:hAnsi="Verdana"/>
          <w:b/>
          <w:sz w:val="22"/>
          <w:szCs w:val="22"/>
        </w:rPr>
        <w:t xml:space="preserve"> </w:t>
      </w:r>
      <w:r w:rsidR="005A79A1" w:rsidRPr="007C166A">
        <w:rPr>
          <w:rFonts w:ascii="Verdana" w:hAnsi="Verdana"/>
          <w:b/>
          <w:sz w:val="22"/>
          <w:szCs w:val="22"/>
        </w:rPr>
        <w:t>AS THE</w:t>
      </w:r>
      <w:r w:rsidRPr="007C166A">
        <w:rPr>
          <w:rFonts w:ascii="Verdana" w:hAnsi="Verdana"/>
          <w:b/>
          <w:sz w:val="22"/>
          <w:szCs w:val="22"/>
        </w:rPr>
        <w:t xml:space="preserve"> </w:t>
      </w:r>
      <w:r w:rsidR="005A79A1" w:rsidRPr="007C166A">
        <w:rPr>
          <w:rFonts w:ascii="Verdana" w:hAnsi="Verdana"/>
          <w:b/>
          <w:sz w:val="22"/>
          <w:szCs w:val="22"/>
        </w:rPr>
        <w:t xml:space="preserve">INTERNET </w:t>
      </w:r>
      <w:r w:rsidRPr="007C166A">
        <w:rPr>
          <w:rFonts w:ascii="Verdana" w:hAnsi="Verdana"/>
          <w:b/>
          <w:sz w:val="22"/>
          <w:szCs w:val="22"/>
        </w:rPr>
        <w:t>BROWSER</w:t>
      </w:r>
      <w:r w:rsidRPr="007C166A">
        <w:rPr>
          <w:rFonts w:ascii="Verdana" w:hAnsi="Verdana"/>
          <w:sz w:val="22"/>
          <w:szCs w:val="22"/>
        </w:rPr>
        <w:t xml:space="preserve">. </w:t>
      </w:r>
    </w:p>
    <w:p w14:paraId="60231196" w14:textId="70200B3E" w:rsidR="00757870" w:rsidRDefault="00757870" w:rsidP="00A14E4D">
      <w:pPr>
        <w:rPr>
          <w:sz w:val="22"/>
          <w:szCs w:val="22"/>
        </w:rPr>
      </w:pPr>
    </w:p>
    <w:p w14:paraId="30C67ED8" w14:textId="2A0D28D4" w:rsidR="00757870" w:rsidRPr="008417BF" w:rsidRDefault="00757870" w:rsidP="00B560F9">
      <w:pPr>
        <w:pStyle w:val="Heading3"/>
      </w:pPr>
      <w:r w:rsidRPr="008417BF">
        <w:t>HCC Online Information and Policies</w:t>
      </w:r>
    </w:p>
    <w:p w14:paraId="49FCEAD3" w14:textId="452E9FB5" w:rsidR="00757870" w:rsidRPr="007C166A" w:rsidRDefault="00757870" w:rsidP="00757870">
      <w:pPr>
        <w:rPr>
          <w:rStyle w:val="Hyperlink"/>
          <w:rFonts w:ascii="Verdana" w:hAnsi="Verdana" w:cs="Arial"/>
          <w:color w:val="auto"/>
          <w:sz w:val="22"/>
          <w:szCs w:val="22"/>
          <w:u w:val="none"/>
        </w:rPr>
      </w:pPr>
      <w:r w:rsidRPr="007C166A">
        <w:rPr>
          <w:rFonts w:ascii="Verdana" w:hAnsi="Verdana"/>
          <w:sz w:val="22"/>
          <w:szCs w:val="22"/>
        </w:rPr>
        <w:t>Here is the link to information about HCC Online classes including the required Online Orientation for all full</w:t>
      </w:r>
      <w:r w:rsidR="005E20B1" w:rsidRPr="007C166A">
        <w:rPr>
          <w:rFonts w:ascii="Verdana" w:hAnsi="Verdana"/>
          <w:sz w:val="22"/>
          <w:szCs w:val="22"/>
        </w:rPr>
        <w:t>y</w:t>
      </w:r>
      <w:r w:rsidRPr="007C166A">
        <w:rPr>
          <w:rFonts w:ascii="Verdana" w:hAnsi="Verdana"/>
          <w:sz w:val="22"/>
          <w:szCs w:val="22"/>
        </w:rPr>
        <w:t xml:space="preserve"> online classes: </w:t>
      </w:r>
      <w:hyperlink r:id="rId22" w:history="1">
        <w:r w:rsidRPr="007C166A">
          <w:rPr>
            <w:rStyle w:val="Hyperlink"/>
            <w:rFonts w:ascii="Verdana" w:hAnsi="Verdana" w:cs="Arial"/>
            <w:sz w:val="22"/>
            <w:szCs w:val="22"/>
          </w:rPr>
          <w:t>http://www.hccs.edu/online/</w:t>
        </w:r>
      </w:hyperlink>
      <w:r w:rsidRPr="007C166A">
        <w:rPr>
          <w:rStyle w:val="Hyperlink"/>
          <w:rFonts w:ascii="Verdana" w:hAnsi="Verdana" w:cs="Arial"/>
          <w:color w:val="auto"/>
          <w:sz w:val="22"/>
          <w:szCs w:val="22"/>
          <w:u w:val="none"/>
        </w:rPr>
        <w:t xml:space="preserve"> </w:t>
      </w:r>
    </w:p>
    <w:p w14:paraId="5977235E" w14:textId="0C7CC4DD" w:rsidR="00757870" w:rsidRPr="007C166A" w:rsidRDefault="00757870" w:rsidP="00A14E4D">
      <w:pPr>
        <w:rPr>
          <w:rFonts w:ascii="Verdana" w:hAnsi="Verdana"/>
          <w:sz w:val="22"/>
          <w:szCs w:val="22"/>
        </w:rPr>
      </w:pPr>
    </w:p>
    <w:p w14:paraId="2E4858E4" w14:textId="77777777" w:rsidR="00D65657" w:rsidRPr="000F6631" w:rsidRDefault="00D65657" w:rsidP="00B560F9">
      <w:pPr>
        <w:pStyle w:val="Heading3"/>
      </w:pPr>
      <w:r w:rsidRPr="000F6631">
        <w:t>Scoring Rubrics, Sample Assignments, etc.</w:t>
      </w:r>
    </w:p>
    <w:p w14:paraId="5D1C635A" w14:textId="6D6EF107" w:rsidR="00D65657" w:rsidRPr="004537FA" w:rsidRDefault="00D65657" w:rsidP="00E2423F">
      <w:pPr>
        <w:rPr>
          <w:rFonts w:ascii="Verdana" w:hAnsi="Verdana"/>
          <w:sz w:val="22"/>
          <w:szCs w:val="22"/>
        </w:rPr>
      </w:pPr>
      <w:r w:rsidRPr="004537FA">
        <w:rPr>
          <w:rFonts w:ascii="Verdana" w:hAnsi="Verdana"/>
          <w:sz w:val="22"/>
          <w:szCs w:val="22"/>
          <w:shd w:val="clear" w:color="auto" w:fill="FFFFFF"/>
        </w:rPr>
        <w:t xml:space="preserve">Look in Canvas for the scoring rubrics for assignments, samples of class assignments, and other information to assist you in the course.  </w:t>
      </w:r>
      <w:hyperlink r:id="rId23" w:history="1">
        <w:r w:rsidRPr="004537FA">
          <w:rPr>
            <w:rStyle w:val="Hyperlink"/>
            <w:rFonts w:ascii="Verdana" w:hAnsi="Verdana"/>
            <w:sz w:val="22"/>
            <w:szCs w:val="22"/>
            <w:shd w:val="clear" w:color="auto" w:fill="FFFFFF"/>
          </w:rPr>
          <w:t>https://eagleonline.hccs.edu/login/ldap</w:t>
        </w:r>
      </w:hyperlink>
    </w:p>
    <w:p w14:paraId="2DD43196" w14:textId="2E30652A" w:rsidR="00D65657" w:rsidRPr="0025433F" w:rsidRDefault="00D65657" w:rsidP="00A14E4D">
      <w:pPr>
        <w:rPr>
          <w:sz w:val="22"/>
          <w:szCs w:val="22"/>
        </w:rPr>
      </w:pPr>
    </w:p>
    <w:p w14:paraId="20149336" w14:textId="77777777" w:rsidR="008A2DBD" w:rsidRDefault="008A2DBD" w:rsidP="00C65FB6">
      <w:pPr>
        <w:pStyle w:val="Heading1"/>
        <w:sectPr w:rsidR="008A2DBD" w:rsidSect="003D1A60">
          <w:type w:val="continuous"/>
          <w:pgSz w:w="12240" w:h="15840"/>
          <w:pgMar w:top="1080" w:right="720" w:bottom="720" w:left="1080" w:header="720" w:footer="566" w:gutter="0"/>
          <w:cols w:space="720"/>
          <w:formProt w:val="0"/>
          <w:docGrid w:linePitch="360"/>
        </w:sectPr>
      </w:pPr>
    </w:p>
    <w:p w14:paraId="73B99DBA" w14:textId="77777777" w:rsidR="00663AF8" w:rsidRDefault="00663AF8">
      <w:pPr>
        <w:spacing w:after="160" w:line="259" w:lineRule="auto"/>
        <w:rPr>
          <w:rFonts w:eastAsiaTheme="majorEastAsia" w:cstheme="majorBidi"/>
          <w:b/>
          <w:color w:val="000000" w:themeColor="text1"/>
          <w:sz w:val="28"/>
          <w:szCs w:val="28"/>
        </w:rPr>
      </w:pPr>
      <w:r>
        <w:br w:type="page"/>
      </w:r>
    </w:p>
    <w:p w14:paraId="063A52A3" w14:textId="282021B3" w:rsidR="00F7570B" w:rsidRDefault="00F7570B" w:rsidP="00C65FB6">
      <w:pPr>
        <w:pStyle w:val="Heading1"/>
      </w:pPr>
      <w:r w:rsidRPr="00A508B4">
        <w:lastRenderedPageBreak/>
        <w:t>Instructional Materials</w:t>
      </w:r>
    </w:p>
    <w:p w14:paraId="1CEE68A8" w14:textId="74B87F5F" w:rsidR="0025433F" w:rsidRPr="0025433F" w:rsidRDefault="0025433F" w:rsidP="0025433F">
      <w:pPr>
        <w:rPr>
          <w:sz w:val="22"/>
          <w:szCs w:val="22"/>
        </w:rPr>
      </w:pPr>
    </w:p>
    <w:p w14:paraId="07FAC472" w14:textId="77777777" w:rsidR="008A2DBD" w:rsidRDefault="008A2DBD" w:rsidP="0025433F">
      <w:pPr>
        <w:pStyle w:val="Heading3"/>
        <w:sectPr w:rsidR="008A2DBD" w:rsidSect="003D1A60">
          <w:type w:val="continuous"/>
          <w:pgSz w:w="12240" w:h="15840"/>
          <w:pgMar w:top="1080" w:right="720" w:bottom="720" w:left="1080" w:header="720" w:footer="566" w:gutter="0"/>
          <w:cols w:space="720"/>
          <w:docGrid w:linePitch="360"/>
        </w:sectPr>
      </w:pPr>
    </w:p>
    <w:p w14:paraId="0680DE08" w14:textId="43316464" w:rsidR="00F7570B" w:rsidRDefault="00F7570B" w:rsidP="00DB3047">
      <w:pPr>
        <w:pStyle w:val="Heading2"/>
      </w:pPr>
      <w:r w:rsidRPr="00A508B4">
        <w:t>Textbook Information</w:t>
      </w:r>
    </w:p>
    <w:p w14:paraId="725BE6C5" w14:textId="7F46A82F" w:rsidR="00C2090B" w:rsidRPr="00C2090B" w:rsidRDefault="00C2090B" w:rsidP="00C2090B"/>
    <w:p w14:paraId="7A8524FA" w14:textId="3BFCE9A1" w:rsidR="00DB3047" w:rsidRPr="00DB3047" w:rsidRDefault="00DB3047" w:rsidP="00DB3047">
      <w:pPr>
        <w:autoSpaceDE w:val="0"/>
        <w:autoSpaceDN w:val="0"/>
        <w:adjustRightInd w:val="0"/>
        <w:rPr>
          <w:rFonts w:ascii="Verdana" w:hAnsi="Verdana" w:cs="Verdana"/>
          <w:color w:val="000000"/>
          <w:sz w:val="21"/>
          <w:szCs w:val="21"/>
          <w:lang w:eastAsia="en-US"/>
        </w:rPr>
      </w:pPr>
      <w:r>
        <w:rPr>
          <w:rFonts w:ascii="Verdana" w:hAnsi="Verdana" w:cs="Verdana"/>
          <w:color w:val="000000"/>
          <w:sz w:val="21"/>
          <w:szCs w:val="21"/>
          <w:lang w:eastAsia="en-US"/>
        </w:rPr>
        <w:t>“</w:t>
      </w:r>
      <w:r w:rsidRPr="00DB3047">
        <w:rPr>
          <w:rFonts w:ascii="Verdana" w:hAnsi="Verdana" w:cs="Verdana"/>
          <w:color w:val="000000"/>
          <w:sz w:val="21"/>
          <w:szCs w:val="21"/>
          <w:lang w:eastAsia="en-US"/>
        </w:rPr>
        <w:t xml:space="preserve">Intro to App Development with Swift” by Apple Education. Available (free of charge) at </w:t>
      </w:r>
      <w:proofErr w:type="spellStart"/>
      <w:r w:rsidRPr="00DB3047">
        <w:rPr>
          <w:rFonts w:ascii="Verdana" w:hAnsi="Verdana" w:cs="Verdana"/>
          <w:color w:val="000000"/>
          <w:sz w:val="21"/>
          <w:szCs w:val="21"/>
          <w:lang w:eastAsia="en-US"/>
        </w:rPr>
        <w:t>iBooks</w:t>
      </w:r>
      <w:proofErr w:type="spellEnd"/>
      <w:r w:rsidRPr="00DB3047">
        <w:rPr>
          <w:rFonts w:ascii="Verdana" w:hAnsi="Verdana" w:cs="Verdana"/>
          <w:color w:val="000000"/>
          <w:sz w:val="21"/>
          <w:szCs w:val="21"/>
          <w:lang w:eastAsia="en-US"/>
        </w:rPr>
        <w:t xml:space="preserve"> </w:t>
      </w:r>
    </w:p>
    <w:p w14:paraId="60E8773D" w14:textId="77777777" w:rsidR="00DB3047" w:rsidRPr="00DB3047" w:rsidRDefault="00DB3047" w:rsidP="00DB3047">
      <w:pPr>
        <w:autoSpaceDE w:val="0"/>
        <w:autoSpaceDN w:val="0"/>
        <w:adjustRightInd w:val="0"/>
        <w:rPr>
          <w:rFonts w:ascii="Verdana" w:hAnsi="Verdana" w:cs="Verdana"/>
          <w:color w:val="000000"/>
          <w:sz w:val="21"/>
          <w:szCs w:val="21"/>
          <w:lang w:eastAsia="en-US"/>
        </w:rPr>
      </w:pPr>
      <w:r w:rsidRPr="00DB3047">
        <w:rPr>
          <w:rFonts w:ascii="Verdana" w:hAnsi="Verdana" w:cs="Verdana"/>
          <w:color w:val="000000"/>
          <w:sz w:val="21"/>
          <w:szCs w:val="21"/>
          <w:lang w:eastAsia="en-US"/>
        </w:rPr>
        <w:t xml:space="preserve">“Application Development with Swift” by Apple Education. Available (free of charge) at </w:t>
      </w:r>
      <w:proofErr w:type="spellStart"/>
      <w:r w:rsidRPr="00DB3047">
        <w:rPr>
          <w:rFonts w:ascii="Verdana" w:hAnsi="Verdana" w:cs="Verdana"/>
          <w:color w:val="000000"/>
          <w:sz w:val="21"/>
          <w:szCs w:val="21"/>
          <w:lang w:eastAsia="en-US"/>
        </w:rPr>
        <w:t>iBooks</w:t>
      </w:r>
      <w:proofErr w:type="spellEnd"/>
      <w:r w:rsidRPr="00DB3047">
        <w:rPr>
          <w:rFonts w:ascii="Verdana" w:hAnsi="Verdana" w:cs="Verdana"/>
          <w:color w:val="000000"/>
          <w:sz w:val="21"/>
          <w:szCs w:val="21"/>
          <w:lang w:eastAsia="en-US"/>
        </w:rPr>
        <w:t xml:space="preserve"> </w:t>
      </w:r>
    </w:p>
    <w:p w14:paraId="46ED0013" w14:textId="39ECCF52" w:rsidR="00F7570B" w:rsidRPr="009F7E01" w:rsidRDefault="00DB3047" w:rsidP="00DB3047">
      <w:pPr>
        <w:rPr>
          <w:color w:val="000000" w:themeColor="text1"/>
          <w:sz w:val="22"/>
          <w:szCs w:val="22"/>
        </w:rPr>
      </w:pPr>
      <w:r w:rsidRPr="00DB3047">
        <w:rPr>
          <w:rFonts w:ascii="Verdana" w:hAnsi="Verdana" w:cs="Verdana"/>
          <w:color w:val="000000"/>
          <w:sz w:val="21"/>
          <w:szCs w:val="21"/>
          <w:lang w:eastAsia="en-US"/>
        </w:rPr>
        <w:t xml:space="preserve">More information on downloading the above resources will be provided in Module 1. </w:t>
      </w:r>
    </w:p>
    <w:p w14:paraId="0646AB6E" w14:textId="2BC118F1" w:rsidR="00FA6E05" w:rsidRDefault="00FA6E05" w:rsidP="00025CE6">
      <w:pPr>
        <w:rPr>
          <w:rFonts w:eastAsiaTheme="majorEastAsia" w:cstheme="majorBidi"/>
          <w:sz w:val="22"/>
          <w:szCs w:val="22"/>
        </w:rPr>
      </w:pPr>
    </w:p>
    <w:p w14:paraId="3E365F89" w14:textId="77777777" w:rsidR="002E4453" w:rsidRDefault="002E4453" w:rsidP="00DB3047">
      <w:pPr>
        <w:pStyle w:val="Heading2"/>
      </w:pPr>
    </w:p>
    <w:p w14:paraId="362B8FCE" w14:textId="77777777" w:rsidR="00DB3047" w:rsidRDefault="00DB3047" w:rsidP="00DB3047">
      <w:pPr>
        <w:jc w:val="center"/>
        <w:rPr>
          <w:b/>
          <w:bCs/>
          <w:sz w:val="32"/>
          <w:szCs w:val="32"/>
        </w:rPr>
      </w:pPr>
      <w:r w:rsidRPr="00DB3047">
        <w:rPr>
          <w:b/>
          <w:bCs/>
          <w:sz w:val="32"/>
          <w:szCs w:val="32"/>
        </w:rPr>
        <w:t>Instructional Materials</w:t>
      </w:r>
    </w:p>
    <w:p w14:paraId="57363381" w14:textId="77777777" w:rsidR="00DB3047" w:rsidRDefault="00DB3047" w:rsidP="00DB3047">
      <w:pPr>
        <w:jc w:val="center"/>
        <w:rPr>
          <w:b/>
          <w:bCs/>
          <w:sz w:val="32"/>
          <w:szCs w:val="32"/>
        </w:rPr>
      </w:pPr>
    </w:p>
    <w:p w14:paraId="10B9AAC4" w14:textId="77777777" w:rsidR="00DB3047" w:rsidRDefault="00DB3047" w:rsidP="00DB3047">
      <w:pPr>
        <w:rPr>
          <w:b/>
          <w:bCs/>
          <w:sz w:val="32"/>
          <w:szCs w:val="32"/>
        </w:rPr>
      </w:pPr>
    </w:p>
    <w:p w14:paraId="7870A3D9" w14:textId="77777777" w:rsidR="00DB3047" w:rsidRPr="00DB3047" w:rsidRDefault="00DB3047" w:rsidP="00DB3047">
      <w:pPr>
        <w:autoSpaceDE w:val="0"/>
        <w:autoSpaceDN w:val="0"/>
        <w:adjustRightInd w:val="0"/>
        <w:rPr>
          <w:lang w:eastAsia="en-US"/>
        </w:rPr>
      </w:pPr>
    </w:p>
    <w:p w14:paraId="144AA350" w14:textId="528F3D94" w:rsidR="00DB3047" w:rsidRPr="00DB3047" w:rsidRDefault="00DB3047" w:rsidP="00DB3047">
      <w:pPr>
        <w:numPr>
          <w:ilvl w:val="0"/>
          <w:numId w:val="28"/>
        </w:numPr>
        <w:autoSpaceDE w:val="0"/>
        <w:autoSpaceDN w:val="0"/>
        <w:adjustRightInd w:val="0"/>
        <w:rPr>
          <w:color w:val="000000"/>
          <w:sz w:val="23"/>
          <w:szCs w:val="23"/>
          <w:lang w:eastAsia="en-US"/>
        </w:rPr>
      </w:pPr>
      <w:r w:rsidRPr="00DB3047">
        <w:rPr>
          <w:color w:val="000000"/>
          <w:sz w:val="23"/>
          <w:szCs w:val="23"/>
          <w:lang w:eastAsia="en-US"/>
        </w:rPr>
        <w:t xml:space="preserve">A Mac computer running macOS. HCC has </w:t>
      </w:r>
      <w:proofErr w:type="spellStart"/>
      <w:r w:rsidRPr="00DB3047">
        <w:rPr>
          <w:color w:val="000000"/>
          <w:sz w:val="23"/>
          <w:szCs w:val="23"/>
          <w:lang w:eastAsia="en-US"/>
        </w:rPr>
        <w:t>MacBooks</w:t>
      </w:r>
      <w:proofErr w:type="spellEnd"/>
      <w:r w:rsidRPr="00DB3047">
        <w:rPr>
          <w:color w:val="000000"/>
          <w:sz w:val="23"/>
          <w:szCs w:val="23"/>
          <w:lang w:eastAsia="en-US"/>
        </w:rPr>
        <w:t xml:space="preserve"> available for HCC students currently enrolled in COSC 1436 (Swift Programming to check out and use either at home or on campus. More information will be provided about this program in the first-class meeting. </w:t>
      </w:r>
    </w:p>
    <w:p w14:paraId="0E67E1B2" w14:textId="77777777" w:rsidR="00DB3047" w:rsidRPr="00DB3047" w:rsidRDefault="00DB3047" w:rsidP="00DB3047">
      <w:pPr>
        <w:numPr>
          <w:ilvl w:val="0"/>
          <w:numId w:val="28"/>
        </w:numPr>
        <w:autoSpaceDE w:val="0"/>
        <w:autoSpaceDN w:val="0"/>
        <w:adjustRightInd w:val="0"/>
        <w:rPr>
          <w:color w:val="000000"/>
          <w:sz w:val="23"/>
          <w:szCs w:val="23"/>
          <w:lang w:eastAsia="en-US"/>
        </w:rPr>
      </w:pPr>
      <w:r w:rsidRPr="00DB3047">
        <w:rPr>
          <w:color w:val="000000"/>
          <w:sz w:val="23"/>
          <w:szCs w:val="23"/>
          <w:lang w:eastAsia="en-US"/>
        </w:rPr>
        <w:t xml:space="preserve">• </w:t>
      </w:r>
      <w:proofErr w:type="spellStart"/>
      <w:r w:rsidRPr="00DB3047">
        <w:rPr>
          <w:color w:val="000000"/>
          <w:sz w:val="23"/>
          <w:szCs w:val="23"/>
          <w:lang w:eastAsia="en-US"/>
        </w:rPr>
        <w:t>Xcode</w:t>
      </w:r>
      <w:proofErr w:type="spellEnd"/>
      <w:r w:rsidRPr="00DB3047">
        <w:rPr>
          <w:color w:val="000000"/>
          <w:sz w:val="23"/>
          <w:szCs w:val="23"/>
          <w:lang w:eastAsia="en-US"/>
        </w:rPr>
        <w:t xml:space="preserve"> which can be downloaded (free of charge) from the Mac App Store </w:t>
      </w:r>
    </w:p>
    <w:p w14:paraId="424A34E4" w14:textId="77777777" w:rsidR="00DB3047" w:rsidRPr="00DB3047" w:rsidRDefault="00DB3047" w:rsidP="00DB3047">
      <w:pPr>
        <w:numPr>
          <w:ilvl w:val="0"/>
          <w:numId w:val="28"/>
        </w:numPr>
        <w:autoSpaceDE w:val="0"/>
        <w:autoSpaceDN w:val="0"/>
        <w:adjustRightInd w:val="0"/>
        <w:rPr>
          <w:color w:val="000000"/>
          <w:sz w:val="23"/>
          <w:szCs w:val="23"/>
          <w:lang w:eastAsia="en-US"/>
        </w:rPr>
      </w:pPr>
      <w:r w:rsidRPr="00DB3047">
        <w:rPr>
          <w:color w:val="000000"/>
          <w:sz w:val="23"/>
          <w:szCs w:val="23"/>
          <w:lang w:eastAsia="en-US"/>
        </w:rPr>
        <w:t xml:space="preserve">• Project files for the course: link will be provided on Canvas </w:t>
      </w:r>
      <w:proofErr w:type="spellStart"/>
      <w:r w:rsidRPr="00DB3047">
        <w:rPr>
          <w:color w:val="000000"/>
          <w:sz w:val="23"/>
          <w:szCs w:val="23"/>
          <w:lang w:eastAsia="en-US"/>
        </w:rPr>
        <w:t>EagleOnline</w:t>
      </w:r>
      <w:proofErr w:type="spellEnd"/>
      <w:r w:rsidRPr="00DB3047">
        <w:rPr>
          <w:color w:val="000000"/>
          <w:sz w:val="23"/>
          <w:szCs w:val="23"/>
          <w:lang w:eastAsia="en-US"/>
        </w:rPr>
        <w:t xml:space="preserve"> (See Module 1) </w:t>
      </w:r>
    </w:p>
    <w:p w14:paraId="3547C7E5" w14:textId="505CBC89" w:rsidR="00DB3047" w:rsidRPr="00DB3047" w:rsidRDefault="00DB3047" w:rsidP="00DB3047">
      <w:pPr>
        <w:rPr>
          <w:b/>
          <w:bCs/>
          <w:sz w:val="32"/>
          <w:szCs w:val="32"/>
        </w:rPr>
        <w:sectPr w:rsidR="00DB3047" w:rsidRPr="00DB3047" w:rsidSect="003D1A60">
          <w:type w:val="continuous"/>
          <w:pgSz w:w="12240" w:h="15840"/>
          <w:pgMar w:top="1080" w:right="720" w:bottom="720" w:left="1080" w:header="720" w:footer="566" w:gutter="0"/>
          <w:cols w:space="720"/>
          <w:formProt w:val="0"/>
          <w:docGrid w:linePitch="360"/>
        </w:sectPr>
      </w:pPr>
    </w:p>
    <w:p w14:paraId="51DB8CCD" w14:textId="332F366D" w:rsidR="00025CE6" w:rsidRPr="000F6631" w:rsidRDefault="00025CE6" w:rsidP="00B560F9">
      <w:pPr>
        <w:pStyle w:val="Heading3"/>
      </w:pPr>
      <w:r w:rsidRPr="000F6631">
        <w:t>Tutoring</w:t>
      </w:r>
    </w:p>
    <w:p w14:paraId="6EB56C36" w14:textId="22A0DB7F" w:rsidR="00025CE6" w:rsidRPr="000F6631" w:rsidRDefault="00025CE6" w:rsidP="00025CE6">
      <w:pPr>
        <w:rPr>
          <w:sz w:val="22"/>
          <w:szCs w:val="22"/>
          <w:shd w:val="clear" w:color="auto" w:fill="FFFFFF"/>
        </w:rPr>
      </w:pPr>
      <w:r w:rsidRPr="000F6631">
        <w:rPr>
          <w:sz w:val="22"/>
          <w:szCs w:val="22"/>
        </w:rPr>
        <w:t xml:space="preserve">HCC </w:t>
      </w:r>
      <w:r w:rsidRPr="000F6631">
        <w:rPr>
          <w:sz w:val="22"/>
          <w:szCs w:val="22"/>
          <w:shd w:val="clear" w:color="auto" w:fill="FFFFFF"/>
        </w:rPr>
        <w:t>provides free, confidential, and convenient academic support</w:t>
      </w:r>
      <w:r w:rsidR="00D64FAB">
        <w:rPr>
          <w:sz w:val="22"/>
          <w:szCs w:val="22"/>
          <w:shd w:val="clear" w:color="auto" w:fill="FFFFFF"/>
        </w:rPr>
        <w:t xml:space="preserve">, including writing critiques, </w:t>
      </w:r>
      <w:r w:rsidRPr="000F6631">
        <w:rPr>
          <w:sz w:val="22"/>
          <w:szCs w:val="22"/>
          <w:shd w:val="clear" w:color="auto" w:fill="FFFFFF"/>
        </w:rPr>
        <w:t xml:space="preserve">to HCC students in an online environment and on campus. </w:t>
      </w:r>
      <w:r w:rsidR="00D64FAB">
        <w:rPr>
          <w:sz w:val="22"/>
          <w:szCs w:val="22"/>
          <w:shd w:val="clear" w:color="auto" w:fill="FFFFFF"/>
        </w:rPr>
        <w:t xml:space="preserve"> </w:t>
      </w:r>
      <w:r w:rsidRPr="000F6631">
        <w:rPr>
          <w:sz w:val="22"/>
          <w:szCs w:val="22"/>
          <w:shd w:val="clear" w:color="auto" w:fill="FFFFFF"/>
        </w:rPr>
        <w:t xml:space="preserve">Tutoring is provided by HCC personnel in order to ensure that it is contextual and appropriate.  Visit the </w:t>
      </w:r>
      <w:hyperlink r:id="rId24" w:history="1">
        <w:r w:rsidRPr="000F6631">
          <w:rPr>
            <w:rStyle w:val="Hyperlink"/>
            <w:sz w:val="22"/>
            <w:szCs w:val="22"/>
            <w:shd w:val="clear" w:color="auto" w:fill="FFFFFF"/>
          </w:rPr>
          <w:t>HCC Tutoring Services</w:t>
        </w:r>
      </w:hyperlink>
      <w:r w:rsidRPr="000F6631">
        <w:rPr>
          <w:sz w:val="22"/>
          <w:szCs w:val="22"/>
          <w:shd w:val="clear" w:color="auto" w:fill="FFFFFF"/>
        </w:rPr>
        <w:t xml:space="preserve"> website for </w:t>
      </w:r>
      <w:r w:rsidR="00D64FAB">
        <w:rPr>
          <w:sz w:val="22"/>
          <w:szCs w:val="22"/>
          <w:shd w:val="clear" w:color="auto" w:fill="FFFFFF"/>
        </w:rPr>
        <w:t>services provided</w:t>
      </w:r>
      <w:r w:rsidRPr="000F6631">
        <w:rPr>
          <w:sz w:val="22"/>
          <w:szCs w:val="22"/>
          <w:shd w:val="clear" w:color="auto" w:fill="FFFFFF"/>
        </w:rPr>
        <w:t>.</w:t>
      </w:r>
    </w:p>
    <w:p w14:paraId="4105485B" w14:textId="77777777" w:rsidR="00025CE6" w:rsidRPr="000F6631" w:rsidRDefault="00025CE6" w:rsidP="00025CE6">
      <w:pPr>
        <w:rPr>
          <w:sz w:val="22"/>
          <w:szCs w:val="22"/>
          <w:shd w:val="clear" w:color="auto" w:fill="FFFFFF"/>
        </w:rPr>
      </w:pPr>
    </w:p>
    <w:p w14:paraId="570644D9" w14:textId="707FC5FC" w:rsidR="00025CE6" w:rsidRDefault="00025CE6" w:rsidP="00B560F9">
      <w:pPr>
        <w:pStyle w:val="Heading3"/>
      </w:pPr>
      <w:r>
        <w:t>Libraries</w:t>
      </w:r>
    </w:p>
    <w:p w14:paraId="167145C0" w14:textId="7C7360CB" w:rsidR="00CE5A0D" w:rsidRPr="00CE5A0D" w:rsidRDefault="002E3876" w:rsidP="00CE5A0D">
      <w:r>
        <w:rPr>
          <w:iCs/>
          <w:color w:val="000000"/>
          <w:sz w:val="22"/>
          <w:szCs w:val="22"/>
        </w:rPr>
        <w:t>The HCC Library System consists of 9 libraries and 6 Electronic Resource Centers (ERCs) that are inviting places to study and collaborate on projects.  L</w:t>
      </w:r>
      <w:r w:rsidR="00CE5A0D" w:rsidRPr="00CE5A0D">
        <w:rPr>
          <w:iCs/>
          <w:color w:val="000000"/>
          <w:sz w:val="22"/>
          <w:szCs w:val="22"/>
        </w:rPr>
        <w:t xml:space="preserve">ibrarians are available </w:t>
      </w:r>
      <w:r>
        <w:rPr>
          <w:iCs/>
          <w:color w:val="000000"/>
          <w:sz w:val="22"/>
          <w:szCs w:val="22"/>
        </w:rPr>
        <w:t xml:space="preserve">both at the libraries and </w:t>
      </w:r>
      <w:r w:rsidR="00CE5A0D" w:rsidRPr="00CE5A0D">
        <w:rPr>
          <w:iCs/>
          <w:color w:val="000000"/>
          <w:sz w:val="22"/>
          <w:szCs w:val="22"/>
        </w:rPr>
        <w:t xml:space="preserve">online to show you how to locate </w:t>
      </w:r>
      <w:r>
        <w:rPr>
          <w:iCs/>
          <w:color w:val="000000"/>
          <w:sz w:val="22"/>
          <w:szCs w:val="22"/>
        </w:rPr>
        <w:t xml:space="preserve">and use the resources you need.  The libraries maintain a </w:t>
      </w:r>
      <w:r w:rsidR="00CE5A0D" w:rsidRPr="00CE5A0D">
        <w:rPr>
          <w:iCs/>
          <w:color w:val="000000"/>
          <w:sz w:val="22"/>
          <w:szCs w:val="22"/>
        </w:rPr>
        <w:t>large selection of electronic resources as well as collections of books, magazines, newspapers, and audiovi</w:t>
      </w:r>
      <w:r>
        <w:rPr>
          <w:iCs/>
          <w:color w:val="000000"/>
          <w:sz w:val="22"/>
          <w:szCs w:val="22"/>
        </w:rPr>
        <w:t>sual materials.</w:t>
      </w:r>
      <w:r w:rsidR="00CE5A0D" w:rsidRPr="00CE5A0D">
        <w:rPr>
          <w:iCs/>
          <w:color w:val="000000"/>
          <w:sz w:val="22"/>
          <w:szCs w:val="22"/>
        </w:rPr>
        <w:t xml:space="preserve"> </w:t>
      </w:r>
      <w:r w:rsidR="00CE5A0D">
        <w:rPr>
          <w:iCs/>
          <w:color w:val="000000"/>
          <w:sz w:val="22"/>
          <w:szCs w:val="22"/>
        </w:rPr>
        <w:t xml:space="preserve"> </w:t>
      </w:r>
      <w:r w:rsidR="00CE5A0D" w:rsidRPr="00CE5A0D">
        <w:rPr>
          <w:iCs/>
          <w:color w:val="000000"/>
          <w:sz w:val="22"/>
          <w:szCs w:val="22"/>
        </w:rPr>
        <w:t>The portal to all libraries’ resources and services is the HCCS library web page at </w:t>
      </w:r>
      <w:hyperlink r:id="rId25" w:tgtFrame="_blank" w:history="1">
        <w:r w:rsidR="00CE5A0D" w:rsidRPr="00982503">
          <w:rPr>
            <w:rStyle w:val="Hyperlink"/>
            <w:iCs/>
            <w:sz w:val="22"/>
            <w:szCs w:val="22"/>
          </w:rPr>
          <w:t>http://library.hccs.edu</w:t>
        </w:r>
      </w:hyperlink>
      <w:r w:rsidR="00CE5A0D" w:rsidRPr="00CE5A0D">
        <w:rPr>
          <w:iCs/>
          <w:color w:val="000000"/>
          <w:sz w:val="22"/>
          <w:szCs w:val="22"/>
        </w:rPr>
        <w:t>.</w:t>
      </w:r>
    </w:p>
    <w:p w14:paraId="3FAEF33D" w14:textId="56A91DC6" w:rsidR="00025CE6" w:rsidRDefault="00CE5A0D" w:rsidP="00025CE6">
      <w:pPr>
        <w:rPr>
          <w:rFonts w:eastAsiaTheme="majorEastAsia" w:cstheme="majorBidi"/>
          <w:sz w:val="22"/>
          <w:szCs w:val="22"/>
        </w:rPr>
      </w:pPr>
      <w:r>
        <w:rPr>
          <w:rFonts w:ascii="Calibri" w:hAnsi="Calibri"/>
          <w:sz w:val="22"/>
          <w:szCs w:val="22"/>
        </w:rPr>
        <w:t> </w:t>
      </w:r>
    </w:p>
    <w:p w14:paraId="1948ADA8" w14:textId="77777777" w:rsidR="00025CE6" w:rsidRDefault="00025CE6" w:rsidP="00B560F9">
      <w:pPr>
        <w:pStyle w:val="Heading3"/>
      </w:pPr>
      <w:r>
        <w:t>Supplementary Instruction</w:t>
      </w:r>
    </w:p>
    <w:p w14:paraId="305AEED1" w14:textId="173209AC" w:rsidR="00025CE6" w:rsidRDefault="00982503" w:rsidP="00982503">
      <w:pPr>
        <w:rPr>
          <w:rStyle w:val="main-indent"/>
          <w:sz w:val="22"/>
          <w:szCs w:val="22"/>
        </w:rPr>
      </w:pPr>
      <w:r w:rsidRPr="00982503">
        <w:rPr>
          <w:rStyle w:val="main-indent"/>
          <w:sz w:val="22"/>
          <w:szCs w:val="22"/>
        </w:rPr>
        <w:t>Supplemental Instruction is an academic enrichment and support program that uses peer-assisted study sessions to improve student retention and success in historically difficult courses.  Peer Support is provided by students who have already succeeded in completion of the specified course, and who earned a grade of A or B.</w:t>
      </w:r>
      <w:r>
        <w:rPr>
          <w:rStyle w:val="main-indent"/>
          <w:sz w:val="22"/>
          <w:szCs w:val="22"/>
        </w:rPr>
        <w:t xml:space="preserve">  Find details at </w:t>
      </w:r>
      <w:hyperlink r:id="rId26" w:history="1">
        <w:r w:rsidRPr="000779C0">
          <w:rPr>
            <w:rStyle w:val="Hyperlink"/>
            <w:sz w:val="22"/>
            <w:szCs w:val="22"/>
          </w:rPr>
          <w:t>http://www.hccs.edu/resources-for/current-students/supplemental-instruction/</w:t>
        </w:r>
      </w:hyperlink>
      <w:r>
        <w:rPr>
          <w:rStyle w:val="main-indent"/>
          <w:sz w:val="22"/>
          <w:szCs w:val="22"/>
        </w:rPr>
        <w:t>.</w:t>
      </w:r>
    </w:p>
    <w:p w14:paraId="60C76BBE" w14:textId="77777777" w:rsidR="000065D7" w:rsidRDefault="000065D7" w:rsidP="00982503">
      <w:pPr>
        <w:rPr>
          <w:rStyle w:val="main-indent"/>
          <w:sz w:val="22"/>
          <w:szCs w:val="22"/>
        </w:rPr>
      </w:pPr>
    </w:p>
    <w:p w14:paraId="0F16CFE5" w14:textId="77777777" w:rsidR="00663AF8" w:rsidRDefault="00663AF8">
      <w:pPr>
        <w:spacing w:after="160" w:line="259" w:lineRule="auto"/>
        <w:rPr>
          <w:rFonts w:eastAsiaTheme="majorEastAsia" w:cstheme="majorBidi"/>
          <w:b/>
          <w:color w:val="000000" w:themeColor="text1"/>
          <w:sz w:val="28"/>
          <w:szCs w:val="28"/>
        </w:rPr>
      </w:pPr>
      <w:r>
        <w:br w:type="page"/>
      </w:r>
    </w:p>
    <w:p w14:paraId="2AD94544" w14:textId="32E4D046" w:rsidR="000065D7" w:rsidRPr="00A508B4" w:rsidRDefault="000065D7" w:rsidP="00C65FB6">
      <w:pPr>
        <w:pStyle w:val="Heading1"/>
      </w:pPr>
      <w:r w:rsidRPr="00A508B4">
        <w:lastRenderedPageBreak/>
        <w:t>Course Overview</w:t>
      </w:r>
    </w:p>
    <w:p w14:paraId="2826C323" w14:textId="0E592944" w:rsidR="00025CE6" w:rsidRDefault="00025CE6" w:rsidP="00025CE6">
      <w:pPr>
        <w:rPr>
          <w:rFonts w:eastAsiaTheme="majorEastAsia" w:cstheme="majorBidi"/>
          <w:sz w:val="22"/>
          <w:szCs w:val="22"/>
        </w:rPr>
      </w:pPr>
    </w:p>
    <w:p w14:paraId="47C79042" w14:textId="77777777" w:rsidR="009254F7" w:rsidRDefault="009254F7" w:rsidP="00025CE6">
      <w:pPr>
        <w:rPr>
          <w:rFonts w:eastAsiaTheme="majorEastAsia" w:cstheme="majorBidi"/>
          <w:sz w:val="22"/>
          <w:szCs w:val="22"/>
        </w:rPr>
        <w:sectPr w:rsidR="009254F7" w:rsidSect="003D1A60">
          <w:type w:val="continuous"/>
          <w:pgSz w:w="12240" w:h="15840"/>
          <w:pgMar w:top="1080" w:right="720" w:bottom="720" w:left="1080" w:header="720" w:footer="566" w:gutter="0"/>
          <w:cols w:space="720"/>
          <w:docGrid w:linePitch="360"/>
        </w:sectPr>
      </w:pPr>
    </w:p>
    <w:p w14:paraId="0DC43357" w14:textId="62D1A4A3" w:rsidR="00445CAF" w:rsidRDefault="00F84C18" w:rsidP="00445CAF">
      <w:pPr>
        <w:rPr>
          <w:rFonts w:ascii="Verdana" w:hAnsi="Verdana" w:cstheme="minorEastAsia"/>
          <w:sz w:val="22"/>
          <w:szCs w:val="22"/>
        </w:rPr>
      </w:pPr>
      <w:r w:rsidRPr="008D0DCD">
        <w:rPr>
          <w:rFonts w:ascii="Verdana" w:hAnsi="Verdana" w:cstheme="minorEastAsia"/>
          <w:sz w:val="22"/>
          <w:szCs w:val="22"/>
        </w:rPr>
        <w:t xml:space="preserve">COSC 1436 Introduces the fundamental concepts of structured programming and provides a comprehensive introduction to programming for computer science and technology majors. Topics include software development methodology, data types, control structures, functions, arrays, and the mechanics of running, testing, and debugging. </w:t>
      </w:r>
      <w:r w:rsidR="008D0DCD">
        <w:rPr>
          <w:rFonts w:ascii="Verdana" w:hAnsi="Verdana" w:cstheme="minorEastAsia"/>
          <w:sz w:val="22"/>
          <w:szCs w:val="22"/>
        </w:rPr>
        <w:t>(</w:t>
      </w:r>
      <w:r w:rsidRPr="008D0DCD">
        <w:rPr>
          <w:rFonts w:ascii="Verdana" w:hAnsi="Verdana" w:cstheme="minorEastAsia"/>
          <w:sz w:val="22"/>
          <w:szCs w:val="22"/>
        </w:rPr>
        <w:t>This course assumes computer literacy.</w:t>
      </w:r>
      <w:r w:rsidR="008D0DCD">
        <w:rPr>
          <w:rFonts w:ascii="Verdana" w:hAnsi="Verdana" w:cstheme="minorEastAsia"/>
          <w:sz w:val="22"/>
          <w:szCs w:val="22"/>
        </w:rPr>
        <w:t xml:space="preserve"> CSOC 1436 is in the Computer Science Field of Study course list.)</w:t>
      </w:r>
    </w:p>
    <w:p w14:paraId="2604CB78" w14:textId="77777777" w:rsidR="00B66469" w:rsidRPr="008D0DCD" w:rsidRDefault="00B66469" w:rsidP="00445CAF">
      <w:pPr>
        <w:rPr>
          <w:rFonts w:ascii="Verdana" w:hAnsi="Verdana"/>
          <w:sz w:val="28"/>
          <w:szCs w:val="28"/>
        </w:rPr>
      </w:pPr>
    </w:p>
    <w:p w14:paraId="03EEA32B" w14:textId="733EF795" w:rsidR="00526321" w:rsidRPr="00A508B4" w:rsidRDefault="00526321" w:rsidP="00DB3047">
      <w:pPr>
        <w:pStyle w:val="Heading2"/>
      </w:pPr>
      <w:r w:rsidRPr="00242C8C">
        <w:t>Core Curriculum Objectives (CCOs)</w:t>
      </w:r>
    </w:p>
    <w:p w14:paraId="646570E3" w14:textId="77777777" w:rsidR="0025433F" w:rsidRPr="0025433F" w:rsidRDefault="0025433F" w:rsidP="00526321">
      <w:pPr>
        <w:widowControl w:val="0"/>
        <w:rPr>
          <w:sz w:val="22"/>
          <w:szCs w:val="22"/>
        </w:rPr>
      </w:pPr>
    </w:p>
    <w:p w14:paraId="28207003" w14:textId="77777777" w:rsidR="00242C8C" w:rsidRPr="00242C8C" w:rsidRDefault="00242C8C" w:rsidP="00242C8C">
      <w:pPr>
        <w:shd w:val="clear" w:color="auto" w:fill="FFFFFF"/>
        <w:rPr>
          <w:rFonts w:ascii="Candara" w:eastAsia="Times New Roman" w:hAnsi="Candara"/>
          <w:color w:val="000000"/>
          <w:lang w:eastAsia="en-US"/>
        </w:rPr>
      </w:pPr>
      <w:r w:rsidRPr="00242C8C">
        <w:rPr>
          <w:rFonts w:ascii="Verdana" w:eastAsia="Times New Roman" w:hAnsi="Verdana"/>
          <w:color w:val="000000"/>
          <w:sz w:val="22"/>
          <w:szCs w:val="22"/>
          <w:lang w:eastAsia="en-US"/>
        </w:rPr>
        <w:t>COSC 1436 satisfies Component Area Option in the HCCS core curriculum.  The HCCS Core Curriculum Committee has specified that the course address the following core objectives:</w:t>
      </w:r>
    </w:p>
    <w:p w14:paraId="7F75F609" w14:textId="77777777" w:rsidR="00242C8C" w:rsidRPr="00242C8C" w:rsidRDefault="00242C8C" w:rsidP="00242C8C">
      <w:pPr>
        <w:numPr>
          <w:ilvl w:val="0"/>
          <w:numId w:val="20"/>
        </w:numPr>
        <w:shd w:val="clear" w:color="auto" w:fill="FFFFFF"/>
        <w:spacing w:before="100" w:beforeAutospacing="1" w:after="100" w:afterAutospacing="1"/>
        <w:rPr>
          <w:rFonts w:ascii="Candara" w:eastAsia="Times New Roman" w:hAnsi="Candara"/>
          <w:color w:val="000000"/>
          <w:lang w:eastAsia="en-US"/>
        </w:rPr>
      </w:pPr>
      <w:r w:rsidRPr="00242C8C">
        <w:rPr>
          <w:rFonts w:ascii="Verdana" w:eastAsia="Times New Roman" w:hAnsi="Verdana"/>
          <w:b/>
          <w:bCs/>
          <w:i/>
          <w:iCs/>
          <w:color w:val="000000"/>
          <w:sz w:val="22"/>
          <w:szCs w:val="22"/>
          <w:lang w:eastAsia="en-US"/>
        </w:rPr>
        <w:t>Critical Thinking</w:t>
      </w:r>
      <w:r w:rsidRPr="00242C8C">
        <w:rPr>
          <w:rFonts w:ascii="Verdana" w:eastAsia="Times New Roman" w:hAnsi="Verdana"/>
          <w:color w:val="000000"/>
          <w:sz w:val="22"/>
          <w:szCs w:val="22"/>
          <w:lang w:eastAsia="en-US"/>
        </w:rPr>
        <w:t>: Students will demonstrate the ability to engage in inquiry and analysis, evaluation and synthesis of information, and creative thinking by completing programming assignments that involve analyzing a problem, designing a solution to solve the problem, and implementing the solution including testing it against problem specifications and debugging it.</w:t>
      </w:r>
    </w:p>
    <w:p w14:paraId="6B6CAB08" w14:textId="77777777" w:rsidR="00242C8C" w:rsidRPr="00242C8C" w:rsidRDefault="00242C8C" w:rsidP="00242C8C">
      <w:pPr>
        <w:numPr>
          <w:ilvl w:val="0"/>
          <w:numId w:val="20"/>
        </w:numPr>
        <w:shd w:val="clear" w:color="auto" w:fill="FFFFFF"/>
        <w:spacing w:before="100" w:beforeAutospacing="1" w:after="100" w:afterAutospacing="1"/>
        <w:rPr>
          <w:rFonts w:ascii="Candara" w:eastAsia="Times New Roman" w:hAnsi="Candara"/>
          <w:color w:val="000000"/>
          <w:lang w:eastAsia="en-US"/>
        </w:rPr>
      </w:pPr>
      <w:r w:rsidRPr="00242C8C">
        <w:rPr>
          <w:rFonts w:ascii="Verdana" w:eastAsia="Times New Roman" w:hAnsi="Verdana"/>
          <w:b/>
          <w:bCs/>
          <w:i/>
          <w:iCs/>
          <w:color w:val="000000"/>
          <w:sz w:val="22"/>
          <w:szCs w:val="22"/>
          <w:lang w:eastAsia="en-US"/>
        </w:rPr>
        <w:t>Communication Skills</w:t>
      </w:r>
      <w:r w:rsidRPr="00242C8C">
        <w:rPr>
          <w:rFonts w:ascii="Verdana" w:eastAsia="Times New Roman" w:hAnsi="Verdana"/>
          <w:color w:val="000000"/>
          <w:sz w:val="22"/>
          <w:szCs w:val="22"/>
          <w:lang w:eastAsia="en-US"/>
        </w:rPr>
        <w:t>: Students will demonstrate effective development, interpretation and expression of ideas through written, oral, and visual communication by analyzing the merits and drawbacks of alternative approaches to solving problems through online or in-class discussions and/or answering questions on quizzes and exams.</w:t>
      </w:r>
    </w:p>
    <w:p w14:paraId="23BF9784" w14:textId="1FDE159E" w:rsidR="00242C8C" w:rsidRPr="00242C8C" w:rsidRDefault="00242C8C" w:rsidP="00242C8C">
      <w:pPr>
        <w:numPr>
          <w:ilvl w:val="0"/>
          <w:numId w:val="20"/>
        </w:numPr>
        <w:shd w:val="clear" w:color="auto" w:fill="FFFFFF"/>
        <w:spacing w:before="100" w:beforeAutospacing="1" w:after="100" w:afterAutospacing="1"/>
        <w:rPr>
          <w:rFonts w:ascii="Candara" w:eastAsia="Times New Roman" w:hAnsi="Candara"/>
          <w:color w:val="000000"/>
          <w:lang w:eastAsia="en-US"/>
        </w:rPr>
      </w:pPr>
      <w:r w:rsidRPr="00242C8C">
        <w:rPr>
          <w:rFonts w:ascii="Verdana" w:eastAsia="Times New Roman" w:hAnsi="Verdana"/>
          <w:b/>
          <w:bCs/>
          <w:i/>
          <w:iCs/>
          <w:color w:val="000000"/>
          <w:sz w:val="22"/>
          <w:szCs w:val="22"/>
          <w:lang w:eastAsia="en-US"/>
        </w:rPr>
        <w:t>Quantitative and Empirical Literacy</w:t>
      </w:r>
      <w:r w:rsidRPr="00242C8C">
        <w:rPr>
          <w:rFonts w:ascii="Verdana" w:eastAsia="Times New Roman" w:hAnsi="Verdana"/>
          <w:color w:val="000000"/>
          <w:sz w:val="22"/>
          <w:szCs w:val="22"/>
          <w:lang w:eastAsia="en-US"/>
        </w:rPr>
        <w:t>: Students will demonstrate the ability to draw conclusions based on the systematic analysis of topics using observation, experiment, and/or numerical skills by completing assignments, and answering questions on quizzes and exams.</w:t>
      </w:r>
    </w:p>
    <w:p w14:paraId="7072491D" w14:textId="0BAEEBAE" w:rsidR="00445CAF" w:rsidRPr="00A508B4" w:rsidRDefault="00445CAF" w:rsidP="00DB3047">
      <w:pPr>
        <w:pStyle w:val="Heading2"/>
      </w:pPr>
      <w:r w:rsidRPr="00A508B4">
        <w:t>Program Student Learning Outcomes (PSLOs)</w:t>
      </w:r>
    </w:p>
    <w:p w14:paraId="227D8B0E" w14:textId="77777777" w:rsidR="0025433F" w:rsidRPr="0025433F" w:rsidRDefault="0025433F" w:rsidP="00ED1E34">
      <w:pPr>
        <w:rPr>
          <w:sz w:val="22"/>
          <w:szCs w:val="22"/>
        </w:rPr>
      </w:pPr>
    </w:p>
    <w:p w14:paraId="01B1FB7E" w14:textId="712D4EC6" w:rsidR="004042BC" w:rsidRPr="00B66469" w:rsidRDefault="00ED1E34" w:rsidP="00ED1E34">
      <w:pPr>
        <w:rPr>
          <w:rFonts w:ascii="Verdana" w:hAnsi="Verdana"/>
          <w:sz w:val="22"/>
          <w:szCs w:val="22"/>
        </w:rPr>
      </w:pPr>
      <w:r w:rsidRPr="00B66469">
        <w:rPr>
          <w:rFonts w:ascii="Verdana" w:hAnsi="Verdana"/>
          <w:sz w:val="22"/>
          <w:szCs w:val="22"/>
        </w:rPr>
        <w:t>Can be found at</w:t>
      </w:r>
      <w:r w:rsidR="004042BC" w:rsidRPr="00B66469">
        <w:rPr>
          <w:rFonts w:ascii="Verdana" w:hAnsi="Verdana"/>
          <w:sz w:val="22"/>
          <w:szCs w:val="22"/>
        </w:rPr>
        <w:t>:</w:t>
      </w:r>
      <w:r w:rsidRPr="00B66469">
        <w:rPr>
          <w:rFonts w:ascii="Verdana" w:hAnsi="Verdana"/>
          <w:sz w:val="22"/>
          <w:szCs w:val="22"/>
        </w:rPr>
        <w:t xml:space="preserve"> </w:t>
      </w:r>
    </w:p>
    <w:p w14:paraId="6D04D898" w14:textId="43A2A480" w:rsidR="00ED1E34" w:rsidRPr="008D0DCD" w:rsidRDefault="00246CE4" w:rsidP="00897001">
      <w:pPr>
        <w:rPr>
          <w:rFonts w:ascii="Verdana" w:eastAsia="Times New Roman" w:hAnsi="Verdana"/>
          <w:sz w:val="22"/>
          <w:szCs w:val="22"/>
        </w:rPr>
      </w:pPr>
      <w:hyperlink r:id="rId27" w:history="1">
        <w:r w:rsidR="00897001" w:rsidRPr="008D0DCD">
          <w:rPr>
            <w:rFonts w:ascii="Verdana" w:eastAsia="Times New Roman" w:hAnsi="Verdana"/>
            <w:color w:val="0000FF"/>
            <w:sz w:val="22"/>
            <w:szCs w:val="22"/>
            <w:u w:val="single"/>
          </w:rPr>
          <w:t>https://www.hccs.edu/programs/areas-of-study/science-technology-engineering--math/computer-programming/</w:t>
        </w:r>
      </w:hyperlink>
    </w:p>
    <w:p w14:paraId="7572353B" w14:textId="073723A0" w:rsidR="002D24B3" w:rsidRPr="0025433F" w:rsidRDefault="002D24B3" w:rsidP="00445CAF">
      <w:pPr>
        <w:rPr>
          <w:sz w:val="22"/>
          <w:szCs w:val="22"/>
        </w:rPr>
      </w:pPr>
    </w:p>
    <w:p w14:paraId="39711F01" w14:textId="38442666" w:rsidR="00A91EAF" w:rsidRPr="00A508B4" w:rsidRDefault="00445CAF" w:rsidP="00DB3047">
      <w:pPr>
        <w:pStyle w:val="Heading2"/>
      </w:pPr>
      <w:r w:rsidRPr="00A508B4">
        <w:t>Course Student Learning Outcomes (CSLOs)</w:t>
      </w:r>
    </w:p>
    <w:p w14:paraId="4F89D5CB" w14:textId="77777777" w:rsidR="0025433F" w:rsidRPr="0025433F" w:rsidRDefault="0025433F" w:rsidP="00A91EAF">
      <w:pPr>
        <w:rPr>
          <w:sz w:val="22"/>
          <w:szCs w:val="22"/>
        </w:rPr>
      </w:pPr>
    </w:p>
    <w:p w14:paraId="43BF4BE5" w14:textId="513BC9B2" w:rsidR="00445CAF" w:rsidRDefault="00445CAF" w:rsidP="0002516A">
      <w:pPr>
        <w:rPr>
          <w:rFonts w:ascii="Verdana" w:hAnsi="Verdana"/>
          <w:sz w:val="22"/>
          <w:szCs w:val="22"/>
        </w:rPr>
      </w:pPr>
      <w:r w:rsidRPr="008D0DCD">
        <w:rPr>
          <w:rFonts w:ascii="Verdana" w:hAnsi="Verdana"/>
          <w:sz w:val="22"/>
          <w:szCs w:val="22"/>
        </w:rPr>
        <w:t xml:space="preserve">Upon completion of </w:t>
      </w:r>
      <w:r w:rsidR="0002516A" w:rsidRPr="008D0DCD">
        <w:rPr>
          <w:rFonts w:ascii="Verdana" w:hAnsi="Verdana"/>
          <w:sz w:val="22"/>
          <w:szCs w:val="22"/>
        </w:rPr>
        <w:t>COSC 1436</w:t>
      </w:r>
      <w:r w:rsidRPr="008D0DCD">
        <w:rPr>
          <w:rFonts w:ascii="Verdana" w:hAnsi="Verdana"/>
          <w:sz w:val="22"/>
          <w:szCs w:val="22"/>
        </w:rPr>
        <w:t>, the student will be able to:</w:t>
      </w:r>
    </w:p>
    <w:p w14:paraId="52F22C02" w14:textId="77777777" w:rsidR="00DB3047" w:rsidRPr="00DB3047" w:rsidRDefault="00DB3047" w:rsidP="00DB3047">
      <w:pPr>
        <w:autoSpaceDE w:val="0"/>
        <w:autoSpaceDN w:val="0"/>
        <w:adjustRightInd w:val="0"/>
        <w:rPr>
          <w:lang w:eastAsia="en-US"/>
        </w:rPr>
      </w:pPr>
    </w:p>
    <w:p w14:paraId="2F8F21BE" w14:textId="54C1672E" w:rsidR="00DB3047" w:rsidRPr="00DB3047" w:rsidRDefault="00DB3047" w:rsidP="00DB3047">
      <w:pPr>
        <w:pStyle w:val="ListParagraph"/>
        <w:numPr>
          <w:ilvl w:val="0"/>
          <w:numId w:val="26"/>
        </w:numPr>
        <w:rPr>
          <w:color w:val="000000"/>
          <w:sz w:val="23"/>
          <w:szCs w:val="23"/>
          <w:lang w:eastAsia="en-US"/>
        </w:rPr>
      </w:pPr>
      <w:r w:rsidRPr="00DB3047">
        <w:rPr>
          <w:color w:val="000000"/>
          <w:sz w:val="23"/>
          <w:szCs w:val="23"/>
          <w:lang w:eastAsia="en-US"/>
        </w:rPr>
        <w:t xml:space="preserve">Explain the purpose of computer programming languages </w:t>
      </w:r>
    </w:p>
    <w:p w14:paraId="210E47C6" w14:textId="38753D33" w:rsidR="00DB3047" w:rsidRPr="00DB3047" w:rsidRDefault="00DB3047" w:rsidP="00DB3047">
      <w:pPr>
        <w:pStyle w:val="ListParagraph"/>
        <w:numPr>
          <w:ilvl w:val="0"/>
          <w:numId w:val="26"/>
        </w:numPr>
        <w:rPr>
          <w:color w:val="000000"/>
          <w:sz w:val="23"/>
          <w:szCs w:val="23"/>
          <w:lang w:eastAsia="en-US"/>
        </w:rPr>
      </w:pPr>
      <w:r w:rsidRPr="00DB3047">
        <w:rPr>
          <w:color w:val="000000"/>
          <w:sz w:val="23"/>
          <w:szCs w:val="23"/>
          <w:lang w:eastAsia="en-US"/>
        </w:rPr>
        <w:t xml:space="preserve">Identify and explain programming development lifecycle, including planning, analysis, design, implementation, and maintenance. </w:t>
      </w:r>
    </w:p>
    <w:p w14:paraId="3BE430ED" w14:textId="1D4F3AD9" w:rsidR="00DB3047" w:rsidRPr="00DB3047" w:rsidRDefault="00DB3047" w:rsidP="00DB3047">
      <w:pPr>
        <w:pStyle w:val="ListParagraph"/>
        <w:numPr>
          <w:ilvl w:val="0"/>
          <w:numId w:val="26"/>
        </w:numPr>
        <w:rPr>
          <w:color w:val="000000"/>
          <w:sz w:val="23"/>
          <w:szCs w:val="23"/>
          <w:lang w:eastAsia="en-US"/>
        </w:rPr>
      </w:pPr>
      <w:r w:rsidRPr="00DB3047">
        <w:rPr>
          <w:color w:val="000000"/>
          <w:sz w:val="23"/>
          <w:szCs w:val="23"/>
          <w:lang w:eastAsia="en-US"/>
        </w:rPr>
        <w:t xml:space="preserve">Analyze problems and design algorithms using pseudo-code, flowcharts, and structured charts </w:t>
      </w:r>
    </w:p>
    <w:p w14:paraId="3C35BE34" w14:textId="76B4E1A1" w:rsidR="00DB3047" w:rsidRPr="00DB3047" w:rsidRDefault="00DB3047" w:rsidP="00DB3047">
      <w:pPr>
        <w:pStyle w:val="ListParagraph"/>
        <w:numPr>
          <w:ilvl w:val="0"/>
          <w:numId w:val="26"/>
        </w:numPr>
        <w:rPr>
          <w:color w:val="000000"/>
          <w:sz w:val="23"/>
          <w:szCs w:val="23"/>
          <w:lang w:eastAsia="en-US"/>
        </w:rPr>
      </w:pPr>
      <w:r w:rsidRPr="00DB3047">
        <w:rPr>
          <w:color w:val="000000"/>
          <w:sz w:val="23"/>
          <w:szCs w:val="23"/>
          <w:lang w:eastAsia="en-US"/>
        </w:rPr>
        <w:t xml:space="preserve">Explain and use programming language elements including syntax, data types, conditional statement, control structures, procedures, arrays, classes, and objects. </w:t>
      </w:r>
    </w:p>
    <w:p w14:paraId="74CE9D04" w14:textId="0E233F5E" w:rsidR="00DB3047" w:rsidRPr="00DB3047" w:rsidRDefault="00DB3047" w:rsidP="00DB3047">
      <w:pPr>
        <w:pStyle w:val="ListParagraph"/>
        <w:numPr>
          <w:ilvl w:val="0"/>
          <w:numId w:val="26"/>
        </w:numPr>
        <w:rPr>
          <w:color w:val="000000"/>
          <w:sz w:val="23"/>
          <w:szCs w:val="23"/>
          <w:lang w:eastAsia="en-US"/>
        </w:rPr>
      </w:pPr>
      <w:r w:rsidRPr="00DB3047">
        <w:rPr>
          <w:color w:val="000000"/>
          <w:sz w:val="23"/>
          <w:szCs w:val="23"/>
          <w:lang w:eastAsia="en-US"/>
        </w:rPr>
        <w:t xml:space="preserve">Create programs based on specifications. </w:t>
      </w:r>
    </w:p>
    <w:p w14:paraId="356A9146" w14:textId="12078799" w:rsidR="00DB3047" w:rsidRPr="00DB3047" w:rsidRDefault="00DB3047" w:rsidP="00DB3047">
      <w:pPr>
        <w:pStyle w:val="ListParagraph"/>
        <w:numPr>
          <w:ilvl w:val="0"/>
          <w:numId w:val="26"/>
        </w:numPr>
        <w:rPr>
          <w:color w:val="000000"/>
          <w:sz w:val="23"/>
          <w:szCs w:val="23"/>
          <w:lang w:eastAsia="en-US"/>
        </w:rPr>
      </w:pPr>
      <w:r w:rsidRPr="00DB3047">
        <w:rPr>
          <w:color w:val="000000"/>
          <w:sz w:val="23"/>
          <w:szCs w:val="23"/>
          <w:lang w:eastAsia="en-US"/>
        </w:rPr>
        <w:t xml:space="preserve">Use Integrated Development Environment (IDE) for the editing, building, debugging, and testing of programs. </w:t>
      </w:r>
    </w:p>
    <w:p w14:paraId="5453F6C8" w14:textId="7210E4F3" w:rsidR="00DB3047" w:rsidRPr="00DB3047" w:rsidRDefault="00DB3047" w:rsidP="00DB3047">
      <w:pPr>
        <w:pStyle w:val="ListParagraph"/>
        <w:numPr>
          <w:ilvl w:val="0"/>
          <w:numId w:val="26"/>
        </w:numPr>
        <w:rPr>
          <w:color w:val="000000"/>
          <w:sz w:val="23"/>
          <w:szCs w:val="23"/>
          <w:lang w:eastAsia="en-US"/>
        </w:rPr>
      </w:pPr>
      <w:r w:rsidRPr="00DB3047">
        <w:rPr>
          <w:color w:val="000000"/>
          <w:sz w:val="23"/>
          <w:szCs w:val="23"/>
          <w:lang w:eastAsia="en-US"/>
        </w:rPr>
        <w:t xml:space="preserve">Apply proper documentation and formatting of source code </w:t>
      </w:r>
    </w:p>
    <w:p w14:paraId="7DB590F8" w14:textId="77777777" w:rsidR="00DB3047" w:rsidRPr="008D0DCD" w:rsidRDefault="00DB3047" w:rsidP="0002516A">
      <w:pPr>
        <w:rPr>
          <w:rFonts w:ascii="Verdana" w:hAnsi="Verdana"/>
          <w:b/>
          <w:sz w:val="22"/>
          <w:szCs w:val="22"/>
        </w:rPr>
      </w:pPr>
    </w:p>
    <w:p w14:paraId="1FFA31C0" w14:textId="77777777" w:rsidR="00174931" w:rsidRPr="00344491" w:rsidRDefault="00174931" w:rsidP="00174931">
      <w:pPr>
        <w:pStyle w:val="ListParagraph"/>
        <w:numPr>
          <w:ilvl w:val="0"/>
          <w:numId w:val="19"/>
        </w:numPr>
        <w:overflowPunct/>
        <w:autoSpaceDE/>
        <w:autoSpaceDN/>
        <w:adjustRightInd/>
        <w:spacing w:before="120" w:after="120"/>
        <w:ind w:right="130"/>
        <w:contextualSpacing w:val="0"/>
        <w:jc w:val="both"/>
        <w:textAlignment w:val="auto"/>
        <w:rPr>
          <w:rFonts w:ascii="Verdana" w:eastAsia="Times New Roman" w:hAnsi="Verdana" w:cstheme="minorEastAsia"/>
          <w:sz w:val="22"/>
          <w:szCs w:val="22"/>
        </w:rPr>
      </w:pPr>
      <w:r w:rsidRPr="00344491">
        <w:rPr>
          <w:rFonts w:ascii="Verdana" w:eastAsia="Times New Roman" w:hAnsi="Verdana" w:cstheme="minorEastAsia"/>
          <w:sz w:val="22"/>
          <w:szCs w:val="22"/>
        </w:rPr>
        <w:t xml:space="preserve">Describe how data are represented, manipulated, and stored in a computer. </w:t>
      </w:r>
    </w:p>
    <w:p w14:paraId="5C535A88" w14:textId="77777777" w:rsidR="00174931" w:rsidRPr="00344491" w:rsidRDefault="00174931" w:rsidP="00174931">
      <w:pPr>
        <w:pStyle w:val="ListParagraph"/>
        <w:numPr>
          <w:ilvl w:val="0"/>
          <w:numId w:val="19"/>
        </w:numPr>
        <w:overflowPunct/>
        <w:autoSpaceDE/>
        <w:autoSpaceDN/>
        <w:adjustRightInd/>
        <w:spacing w:before="120" w:after="120"/>
        <w:ind w:right="130"/>
        <w:contextualSpacing w:val="0"/>
        <w:jc w:val="both"/>
        <w:textAlignment w:val="auto"/>
        <w:rPr>
          <w:rFonts w:ascii="Verdana" w:eastAsia="Times New Roman" w:hAnsi="Verdana" w:cstheme="minorEastAsia"/>
          <w:sz w:val="22"/>
          <w:szCs w:val="22"/>
        </w:rPr>
      </w:pPr>
      <w:r w:rsidRPr="00344491">
        <w:rPr>
          <w:rFonts w:ascii="Verdana" w:eastAsia="Times New Roman" w:hAnsi="Verdana" w:cstheme="minorEastAsia"/>
          <w:sz w:val="22"/>
          <w:szCs w:val="22"/>
        </w:rPr>
        <w:lastRenderedPageBreak/>
        <w:t xml:space="preserve">Categorize different programming languages and their uses. </w:t>
      </w:r>
    </w:p>
    <w:p w14:paraId="04C4EDB3" w14:textId="77777777" w:rsidR="00174931" w:rsidRPr="00344491" w:rsidRDefault="00174931" w:rsidP="00174931">
      <w:pPr>
        <w:pStyle w:val="ListParagraph"/>
        <w:numPr>
          <w:ilvl w:val="0"/>
          <w:numId w:val="19"/>
        </w:numPr>
        <w:overflowPunct/>
        <w:autoSpaceDE/>
        <w:autoSpaceDN/>
        <w:adjustRightInd/>
        <w:spacing w:before="120" w:after="120"/>
        <w:ind w:right="130"/>
        <w:contextualSpacing w:val="0"/>
        <w:jc w:val="both"/>
        <w:textAlignment w:val="auto"/>
        <w:rPr>
          <w:rFonts w:ascii="Verdana" w:eastAsia="Times New Roman" w:hAnsi="Verdana" w:cstheme="minorEastAsia"/>
          <w:sz w:val="22"/>
          <w:szCs w:val="22"/>
        </w:rPr>
      </w:pPr>
      <w:r w:rsidRPr="00344491">
        <w:rPr>
          <w:rFonts w:ascii="Verdana" w:eastAsia="Times New Roman" w:hAnsi="Verdana" w:cstheme="minorEastAsia"/>
          <w:sz w:val="22"/>
          <w:szCs w:val="22"/>
        </w:rPr>
        <w:t xml:space="preserve">Understand and use the fundamental concepts of data types, structured programming, algorithmic design, and user interface design. </w:t>
      </w:r>
    </w:p>
    <w:p w14:paraId="11DF9AC9" w14:textId="77777777" w:rsidR="00174931" w:rsidRPr="00344491" w:rsidRDefault="00174931" w:rsidP="00174931">
      <w:pPr>
        <w:pStyle w:val="ListParagraph"/>
        <w:numPr>
          <w:ilvl w:val="0"/>
          <w:numId w:val="19"/>
        </w:numPr>
        <w:overflowPunct/>
        <w:autoSpaceDE/>
        <w:autoSpaceDN/>
        <w:adjustRightInd/>
        <w:spacing w:before="120" w:after="120"/>
        <w:ind w:right="130"/>
        <w:contextualSpacing w:val="0"/>
        <w:jc w:val="both"/>
        <w:textAlignment w:val="auto"/>
        <w:rPr>
          <w:rFonts w:ascii="Verdana" w:eastAsia="Times New Roman" w:hAnsi="Verdana" w:cstheme="minorEastAsia"/>
          <w:sz w:val="22"/>
          <w:szCs w:val="22"/>
        </w:rPr>
      </w:pPr>
      <w:r w:rsidRPr="00344491">
        <w:rPr>
          <w:rFonts w:ascii="Verdana" w:eastAsia="Times New Roman" w:hAnsi="Verdana" w:cstheme="minorEastAsia"/>
          <w:sz w:val="22"/>
          <w:szCs w:val="22"/>
        </w:rPr>
        <w:t xml:space="preserve">Demonstrate a fundamental understanding of software development methodologies, including modular design, pseudo code, flowcharting, structure charts, data types, control structures, functions, and arrays. </w:t>
      </w:r>
    </w:p>
    <w:p w14:paraId="4A41D1AF" w14:textId="77777777" w:rsidR="00174931" w:rsidRPr="00344491" w:rsidRDefault="00174931" w:rsidP="00174931">
      <w:pPr>
        <w:pStyle w:val="ListParagraph"/>
        <w:numPr>
          <w:ilvl w:val="0"/>
          <w:numId w:val="19"/>
        </w:numPr>
        <w:overflowPunct/>
        <w:autoSpaceDE/>
        <w:autoSpaceDN/>
        <w:adjustRightInd/>
        <w:spacing w:before="120" w:after="120"/>
        <w:ind w:right="130"/>
        <w:contextualSpacing w:val="0"/>
        <w:jc w:val="both"/>
        <w:textAlignment w:val="auto"/>
        <w:rPr>
          <w:rFonts w:ascii="Verdana" w:eastAsia="Times New Roman" w:hAnsi="Verdana" w:cstheme="minorEastAsia"/>
          <w:sz w:val="22"/>
          <w:szCs w:val="22"/>
        </w:rPr>
      </w:pPr>
      <w:r w:rsidRPr="00344491">
        <w:rPr>
          <w:rFonts w:ascii="Verdana" w:eastAsia="Times New Roman" w:hAnsi="Verdana" w:cstheme="minorEastAsia"/>
          <w:sz w:val="22"/>
          <w:szCs w:val="22"/>
        </w:rPr>
        <w:t xml:space="preserve">Develop projects that utilize logical algorithms from specifications and requirements statements. </w:t>
      </w:r>
    </w:p>
    <w:p w14:paraId="5A9EFA53" w14:textId="77777777" w:rsidR="00344491" w:rsidRPr="00344491" w:rsidRDefault="00174931" w:rsidP="00344491">
      <w:pPr>
        <w:pStyle w:val="ListParagraph"/>
        <w:numPr>
          <w:ilvl w:val="0"/>
          <w:numId w:val="19"/>
        </w:numPr>
        <w:overflowPunct/>
        <w:autoSpaceDE/>
        <w:autoSpaceDN/>
        <w:adjustRightInd/>
        <w:spacing w:before="120" w:after="120"/>
        <w:ind w:right="130"/>
        <w:contextualSpacing w:val="0"/>
        <w:jc w:val="both"/>
        <w:textAlignment w:val="auto"/>
        <w:rPr>
          <w:rFonts w:ascii="Verdana" w:eastAsia="Times New Roman" w:hAnsi="Verdana" w:cstheme="minorEastAsia"/>
          <w:sz w:val="22"/>
          <w:szCs w:val="22"/>
        </w:rPr>
      </w:pPr>
      <w:r w:rsidRPr="00344491">
        <w:rPr>
          <w:rFonts w:ascii="Verdana" w:eastAsia="Times New Roman" w:hAnsi="Verdana" w:cstheme="minorEastAsia"/>
          <w:sz w:val="22"/>
          <w:szCs w:val="22"/>
        </w:rPr>
        <w:t xml:space="preserve">Demonstrate appropriate design, coding, testing, and documenting of computer programs that implement project specifications and requirements. </w:t>
      </w:r>
    </w:p>
    <w:p w14:paraId="78063F95" w14:textId="633551EF" w:rsidR="009B7713" w:rsidRDefault="00174931" w:rsidP="009B7713">
      <w:pPr>
        <w:pStyle w:val="ListParagraph"/>
        <w:numPr>
          <w:ilvl w:val="0"/>
          <w:numId w:val="19"/>
        </w:numPr>
        <w:overflowPunct/>
        <w:autoSpaceDE/>
        <w:autoSpaceDN/>
        <w:adjustRightInd/>
        <w:spacing w:before="120" w:after="120"/>
        <w:ind w:right="130"/>
        <w:contextualSpacing w:val="0"/>
        <w:jc w:val="both"/>
        <w:textAlignment w:val="auto"/>
        <w:rPr>
          <w:rFonts w:ascii="Verdana" w:eastAsia="Times New Roman" w:hAnsi="Verdana" w:cstheme="minorEastAsia"/>
          <w:sz w:val="22"/>
          <w:szCs w:val="22"/>
        </w:rPr>
      </w:pPr>
      <w:r w:rsidRPr="00344491">
        <w:rPr>
          <w:rFonts w:ascii="Verdana" w:eastAsia="Times New Roman" w:hAnsi="Verdana" w:cstheme="minorEastAsia"/>
          <w:sz w:val="22"/>
          <w:szCs w:val="22"/>
        </w:rPr>
        <w:t>Apply computer programming concepts to new problems or situations.</w:t>
      </w:r>
    </w:p>
    <w:p w14:paraId="0F952C59" w14:textId="77777777" w:rsidR="009B7713" w:rsidRPr="009B7713" w:rsidRDefault="009B7713" w:rsidP="009B7713">
      <w:pPr>
        <w:spacing w:before="120" w:after="120"/>
        <w:ind w:right="130"/>
        <w:jc w:val="both"/>
        <w:rPr>
          <w:rFonts w:ascii="Verdana" w:eastAsia="Times New Roman" w:hAnsi="Verdana" w:cstheme="minorEastAsia"/>
          <w:sz w:val="22"/>
          <w:szCs w:val="22"/>
        </w:rPr>
      </w:pPr>
    </w:p>
    <w:p w14:paraId="4F85EA3D" w14:textId="1912E03B" w:rsidR="00445CAF" w:rsidRPr="00A508B4" w:rsidRDefault="00445CAF" w:rsidP="00DB3047">
      <w:pPr>
        <w:pStyle w:val="Heading2"/>
      </w:pPr>
      <w:r w:rsidRPr="00A508B4">
        <w:t>Learning Objectives</w:t>
      </w:r>
    </w:p>
    <w:p w14:paraId="598010FC" w14:textId="77777777" w:rsidR="000F6631" w:rsidRPr="000F6631" w:rsidRDefault="000F6631" w:rsidP="00445CAF">
      <w:pPr>
        <w:rPr>
          <w:sz w:val="22"/>
          <w:szCs w:val="22"/>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175"/>
      </w:tblGrid>
      <w:tr w:rsidR="006500D2" w14:paraId="4706DCC3" w14:textId="77777777" w:rsidTr="006500D2">
        <w:trPr>
          <w:trHeight w:val="544"/>
        </w:trPr>
        <w:tc>
          <w:tcPr>
            <w:tcW w:w="9175" w:type="dxa"/>
          </w:tcPr>
          <w:p w14:paraId="441F850A" w14:textId="77777777" w:rsidR="006500D2" w:rsidRDefault="006500D2">
            <w:pPr>
              <w:pStyle w:val="Default"/>
              <w:rPr>
                <w:color w:val="auto"/>
              </w:rPr>
            </w:pPr>
          </w:p>
          <w:p w14:paraId="083FB929" w14:textId="02EBBCBC" w:rsidR="006500D2" w:rsidRPr="006500D2" w:rsidRDefault="006500D2" w:rsidP="006500D2">
            <w:pPr>
              <w:pStyle w:val="Default"/>
              <w:numPr>
                <w:ilvl w:val="0"/>
                <w:numId w:val="25"/>
              </w:numPr>
              <w:rPr>
                <w:sz w:val="22"/>
                <w:szCs w:val="22"/>
              </w:rPr>
            </w:pPr>
            <w:r w:rsidRPr="006500D2">
              <w:rPr>
                <w:sz w:val="22"/>
                <w:szCs w:val="22"/>
              </w:rPr>
              <w:t>Develop programs using fundamental concepts of</w:t>
            </w:r>
            <w:r>
              <w:rPr>
                <w:sz w:val="22"/>
                <w:szCs w:val="22"/>
              </w:rPr>
              <w:t xml:space="preserve"> </w:t>
            </w:r>
            <w:r w:rsidRPr="006500D2">
              <w:rPr>
                <w:sz w:val="22"/>
                <w:szCs w:val="22"/>
              </w:rPr>
              <w:t xml:space="preserve">structured programming. </w:t>
            </w:r>
          </w:p>
          <w:p w14:paraId="0FAF1C49" w14:textId="3E2E90E7" w:rsidR="006500D2" w:rsidRPr="006500D2" w:rsidRDefault="006500D2" w:rsidP="006500D2">
            <w:pPr>
              <w:pStyle w:val="Default"/>
              <w:numPr>
                <w:ilvl w:val="0"/>
                <w:numId w:val="25"/>
              </w:numPr>
              <w:rPr>
                <w:sz w:val="22"/>
                <w:szCs w:val="22"/>
              </w:rPr>
            </w:pPr>
            <w:r w:rsidRPr="006500D2">
              <w:rPr>
                <w:sz w:val="22"/>
                <w:szCs w:val="22"/>
              </w:rPr>
              <w:t xml:space="preserve">Use software development methodology in program problem solving. </w:t>
            </w:r>
          </w:p>
          <w:p w14:paraId="4BDCCD73" w14:textId="1B79B5A0" w:rsidR="006500D2" w:rsidRPr="006500D2" w:rsidRDefault="006500D2" w:rsidP="006500D2">
            <w:pPr>
              <w:pStyle w:val="Default"/>
              <w:numPr>
                <w:ilvl w:val="0"/>
                <w:numId w:val="25"/>
              </w:numPr>
              <w:rPr>
                <w:sz w:val="22"/>
                <w:szCs w:val="22"/>
              </w:rPr>
            </w:pPr>
            <w:r w:rsidRPr="006500D2">
              <w:rPr>
                <w:sz w:val="22"/>
                <w:szCs w:val="22"/>
              </w:rPr>
              <w:t xml:space="preserve">Code programs using data types, control structures, functions and arrays. </w:t>
            </w:r>
          </w:p>
          <w:p w14:paraId="70C27FB4" w14:textId="27398E72" w:rsidR="006500D2" w:rsidRPr="006500D2" w:rsidRDefault="006500D2" w:rsidP="006500D2">
            <w:pPr>
              <w:pStyle w:val="Default"/>
              <w:numPr>
                <w:ilvl w:val="0"/>
                <w:numId w:val="25"/>
              </w:numPr>
              <w:rPr>
                <w:sz w:val="22"/>
                <w:szCs w:val="22"/>
              </w:rPr>
            </w:pPr>
            <w:r w:rsidRPr="006500D2">
              <w:rPr>
                <w:sz w:val="22"/>
                <w:szCs w:val="22"/>
              </w:rPr>
              <w:t xml:space="preserve">Demonstrate the ability to run, test, and debug programs. </w:t>
            </w:r>
          </w:p>
          <w:p w14:paraId="39B971F6" w14:textId="77777777" w:rsidR="0002182F" w:rsidRDefault="0002182F" w:rsidP="00227DC8">
            <w:pPr>
              <w:rPr>
                <w:b/>
                <w:bCs/>
                <w:color w:val="2F5496" w:themeColor="accent5" w:themeShade="BF"/>
                <w:sz w:val="32"/>
                <w:szCs w:val="32"/>
              </w:rPr>
            </w:pPr>
            <w:bookmarkStart w:id="1" w:name="_Hlk16764309"/>
          </w:p>
          <w:p w14:paraId="0AF537C3" w14:textId="4E51F88F" w:rsidR="00227DC8" w:rsidRDefault="00227DC8" w:rsidP="00227DC8">
            <w:pPr>
              <w:rPr>
                <w:b/>
                <w:bCs/>
                <w:color w:val="2F5496" w:themeColor="accent5" w:themeShade="BF"/>
                <w:sz w:val="12"/>
                <w:szCs w:val="12"/>
              </w:rPr>
            </w:pPr>
            <w:r w:rsidRPr="00227DC8">
              <w:rPr>
                <w:b/>
                <w:bCs/>
                <w:color w:val="2F5496" w:themeColor="accent5" w:themeShade="BF"/>
                <w:sz w:val="32"/>
                <w:szCs w:val="32"/>
              </w:rPr>
              <w:t>Official Day of Record (ODR):</w:t>
            </w:r>
            <w:r w:rsidRPr="00227DC8">
              <w:rPr>
                <w:b/>
                <w:bCs/>
                <w:color w:val="2F5496" w:themeColor="accent5" w:themeShade="BF"/>
                <w:sz w:val="12"/>
                <w:szCs w:val="12"/>
              </w:rPr>
              <w:t xml:space="preserve">  </w:t>
            </w:r>
          </w:p>
          <w:p w14:paraId="7CB249DC" w14:textId="77777777" w:rsidR="00227DC8" w:rsidRDefault="00227DC8" w:rsidP="00227DC8">
            <w:pPr>
              <w:rPr>
                <w:rFonts w:ascii="Verdana" w:hAnsi="Verdana"/>
                <w:bCs/>
              </w:rPr>
            </w:pPr>
            <w:r w:rsidRPr="00227DC8">
              <w:rPr>
                <w:rFonts w:ascii="Verdana" w:hAnsi="Verdana"/>
                <w:bCs/>
              </w:rPr>
              <w:t>Students that have not participated in an online class prior to the official</w:t>
            </w:r>
          </w:p>
          <w:p w14:paraId="67EA5E7A" w14:textId="183098B6" w:rsidR="00227DC8" w:rsidRDefault="00227DC8" w:rsidP="00227DC8">
            <w:pPr>
              <w:rPr>
                <w:rFonts w:ascii="Verdana" w:hAnsi="Verdana"/>
                <w:bCs/>
              </w:rPr>
            </w:pPr>
            <w:r w:rsidRPr="00227DC8">
              <w:rPr>
                <w:rFonts w:ascii="Verdana" w:hAnsi="Verdana"/>
                <w:bCs/>
              </w:rPr>
              <w:t>day of record will be dropped from the course without exception.  Official</w:t>
            </w:r>
          </w:p>
          <w:p w14:paraId="1B5F4D65" w14:textId="54A00A86" w:rsidR="00227DC8" w:rsidRDefault="00227DC8" w:rsidP="00227DC8">
            <w:pPr>
              <w:rPr>
                <w:rFonts w:ascii="Verdana" w:hAnsi="Verdana"/>
                <w:bCs/>
              </w:rPr>
            </w:pPr>
            <w:r>
              <w:rPr>
                <w:rFonts w:ascii="Verdana" w:hAnsi="Verdana"/>
                <w:bCs/>
              </w:rPr>
              <w:t xml:space="preserve">day of record is </w:t>
            </w:r>
            <w:r w:rsidR="005F5B5E">
              <w:rPr>
                <w:b/>
                <w:color w:val="FF0000"/>
              </w:rPr>
              <w:t>1</w:t>
            </w:r>
            <w:r w:rsidRPr="00227DC8">
              <w:rPr>
                <w:b/>
                <w:color w:val="FF0000"/>
              </w:rPr>
              <w:t>/</w:t>
            </w:r>
            <w:r w:rsidR="005F5B5E">
              <w:rPr>
                <w:b/>
                <w:color w:val="FF0000"/>
              </w:rPr>
              <w:t>29</w:t>
            </w:r>
            <w:bookmarkStart w:id="2" w:name="_GoBack"/>
            <w:bookmarkEnd w:id="2"/>
            <w:r w:rsidRPr="00227DC8">
              <w:rPr>
                <w:b/>
                <w:color w:val="FF0000"/>
              </w:rPr>
              <w:t>/20</w:t>
            </w:r>
            <w:r w:rsidR="0062619A">
              <w:rPr>
                <w:b/>
                <w:color w:val="FF0000"/>
              </w:rPr>
              <w:t>20</w:t>
            </w:r>
            <w:r w:rsidRPr="00227DC8">
              <w:rPr>
                <w:b/>
                <w:color w:val="FF0000"/>
              </w:rPr>
              <w:t>.</w:t>
            </w:r>
          </w:p>
          <w:bookmarkEnd w:id="1"/>
          <w:p w14:paraId="70AA0ECE" w14:textId="77777777" w:rsidR="006500D2" w:rsidRDefault="006500D2" w:rsidP="00227DC8">
            <w:pPr>
              <w:rPr>
                <w:sz w:val="20"/>
                <w:szCs w:val="20"/>
              </w:rPr>
            </w:pPr>
          </w:p>
        </w:tc>
      </w:tr>
    </w:tbl>
    <w:p w14:paraId="6A128C94" w14:textId="6216BEA7" w:rsidR="00124310" w:rsidRDefault="00124310" w:rsidP="00124310">
      <w:pPr>
        <w:pStyle w:val="Default"/>
        <w:rPr>
          <w:rFonts w:eastAsiaTheme="minorHAnsi" w:cs="Calibri"/>
          <w:b/>
          <w:bCs/>
          <w:color w:val="2F5496" w:themeColor="accent5" w:themeShade="BF"/>
        </w:rPr>
      </w:pPr>
      <w:r w:rsidRPr="00124310">
        <w:rPr>
          <w:rFonts w:eastAsiaTheme="minorHAnsi" w:cs="Calibri"/>
          <w:b/>
          <w:bCs/>
          <w:color w:val="2F5496" w:themeColor="accent5" w:themeShade="BF"/>
        </w:rPr>
        <w:t xml:space="preserve">HCC Policy Statement-- Course Withdrawal </w:t>
      </w:r>
    </w:p>
    <w:p w14:paraId="6635E1E4" w14:textId="5CD018C7" w:rsidR="00124310" w:rsidRPr="00124310" w:rsidRDefault="00124310" w:rsidP="00124310">
      <w:pPr>
        <w:autoSpaceDE w:val="0"/>
        <w:autoSpaceDN w:val="0"/>
        <w:adjustRightInd w:val="0"/>
        <w:rPr>
          <w:rFonts w:ascii="Verdana" w:hAnsi="Verdana" w:cs="Calibri"/>
          <w:color w:val="000000"/>
          <w:sz w:val="22"/>
          <w:szCs w:val="22"/>
          <w:lang w:eastAsia="en-US"/>
        </w:rPr>
      </w:pPr>
      <w:r w:rsidRPr="00124310">
        <w:rPr>
          <w:rFonts w:ascii="Verdana" w:hAnsi="Verdana" w:cs="Calibri"/>
          <w:color w:val="000000"/>
          <w:sz w:val="22"/>
          <w:szCs w:val="22"/>
          <w:lang w:eastAsia="en-US"/>
        </w:rPr>
        <w:t xml:space="preserve">If you feel that you cannot complete this course, you will need to withdraw from the course prior to the final date of </w:t>
      </w:r>
      <w:r w:rsidR="0062619A">
        <w:rPr>
          <w:rFonts w:ascii="Verdana" w:hAnsi="Verdana" w:cs="Calibri"/>
          <w:b/>
          <w:bCs/>
          <w:color w:val="FF0000"/>
          <w:sz w:val="22"/>
          <w:szCs w:val="22"/>
          <w:lang w:eastAsia="en-US"/>
        </w:rPr>
        <w:t>April</w:t>
      </w:r>
      <w:r w:rsidRPr="00124310">
        <w:rPr>
          <w:rFonts w:ascii="Verdana" w:hAnsi="Verdana" w:cs="Calibri"/>
          <w:b/>
          <w:bCs/>
          <w:color w:val="FF0000"/>
          <w:sz w:val="22"/>
          <w:szCs w:val="22"/>
          <w:lang w:eastAsia="en-US"/>
        </w:rPr>
        <w:t xml:space="preserve"> </w:t>
      </w:r>
      <w:r w:rsidR="0062619A">
        <w:rPr>
          <w:rFonts w:ascii="Verdana" w:hAnsi="Verdana" w:cs="Calibri"/>
          <w:b/>
          <w:bCs/>
          <w:color w:val="FF0000"/>
          <w:sz w:val="22"/>
          <w:szCs w:val="22"/>
          <w:lang w:eastAsia="en-US"/>
        </w:rPr>
        <w:t>05</w:t>
      </w:r>
      <w:r w:rsidRPr="00124310">
        <w:rPr>
          <w:rFonts w:ascii="Verdana" w:hAnsi="Verdana" w:cs="Calibri"/>
          <w:b/>
          <w:bCs/>
          <w:color w:val="FF0000"/>
          <w:sz w:val="22"/>
          <w:szCs w:val="22"/>
          <w:lang w:eastAsia="en-US"/>
        </w:rPr>
        <w:t>, 20</w:t>
      </w:r>
      <w:r w:rsidR="0062619A">
        <w:rPr>
          <w:rFonts w:ascii="Verdana" w:hAnsi="Verdana" w:cs="Calibri"/>
          <w:b/>
          <w:bCs/>
          <w:color w:val="FF0000"/>
          <w:sz w:val="22"/>
          <w:szCs w:val="22"/>
          <w:lang w:eastAsia="en-US"/>
        </w:rPr>
        <w:t>20</w:t>
      </w:r>
      <w:r w:rsidRPr="00124310">
        <w:rPr>
          <w:rFonts w:ascii="Verdana" w:hAnsi="Verdana" w:cs="Calibri"/>
          <w:color w:val="FF0000"/>
          <w:sz w:val="22"/>
          <w:szCs w:val="22"/>
          <w:lang w:eastAsia="en-US"/>
        </w:rPr>
        <w:t xml:space="preserve"> </w:t>
      </w:r>
      <w:r w:rsidRPr="00124310">
        <w:rPr>
          <w:rFonts w:ascii="Verdana" w:hAnsi="Verdana" w:cs="Calibri"/>
          <w:color w:val="000000"/>
          <w:sz w:val="22"/>
          <w:szCs w:val="22"/>
          <w:lang w:eastAsia="en-US"/>
        </w:rPr>
        <w:t xml:space="preserve">(check HCCS Academic Calendar for any updates). Students must withdraw by the withdrawal deadline in order to receive a “W” on a transcript. Final withdrawal deadlines vary each semester and/or depending on class length, please visit the online Academic Calendar, any HCC Registration Office, or any HCC advisor to determine class withdrawal deadlines. </w:t>
      </w:r>
    </w:p>
    <w:p w14:paraId="3C27CF28" w14:textId="5DC6AEC5" w:rsidR="00124310" w:rsidRPr="00124310" w:rsidRDefault="00124310" w:rsidP="00124310">
      <w:pPr>
        <w:autoSpaceDE w:val="0"/>
        <w:autoSpaceDN w:val="0"/>
        <w:adjustRightInd w:val="0"/>
        <w:rPr>
          <w:rFonts w:ascii="Verdana" w:hAnsi="Verdana" w:cs="Calibri"/>
          <w:color w:val="000000"/>
          <w:sz w:val="22"/>
          <w:szCs w:val="22"/>
          <w:lang w:eastAsia="en-US"/>
        </w:rPr>
      </w:pPr>
      <w:r w:rsidRPr="00124310">
        <w:rPr>
          <w:rFonts w:ascii="Verdana" w:hAnsi="Verdana" w:cs="Calibri"/>
          <w:color w:val="000000"/>
          <w:sz w:val="22"/>
          <w:szCs w:val="22"/>
          <w:lang w:eastAsia="en-US"/>
        </w:rPr>
        <w:t>Be certain you understand HCC policies about dropping a course and consult with a counselor/advisor to determine if withdrawing is in your best interest. It is your responsibility to withdraw officially from a class and prevent an “F” from appearing on your transcript. Senate Bill 1231 and limits the number of W’s a student can have to 6 classes over the course of their entire academic career. This policy is effective for students entering higher education for the first time in fall 2007 and subsequent terms. Withdrawals accumulated at any other Texas public higher education institution count toward the 6</w:t>
      </w:r>
      <w:r w:rsidR="0002182F">
        <w:rPr>
          <w:rFonts w:ascii="Verdana" w:hAnsi="Verdana" w:cs="Calibri"/>
          <w:color w:val="000000"/>
          <w:sz w:val="22"/>
          <w:szCs w:val="22"/>
          <w:lang w:eastAsia="en-US"/>
        </w:rPr>
        <w:t xml:space="preserve"> </w:t>
      </w:r>
      <w:r w:rsidRPr="00124310">
        <w:rPr>
          <w:rFonts w:ascii="Verdana" w:hAnsi="Verdana" w:cs="Calibri"/>
          <w:color w:val="000000"/>
          <w:sz w:val="22"/>
          <w:szCs w:val="22"/>
          <w:lang w:eastAsia="en-US"/>
        </w:rPr>
        <w:t>course</w:t>
      </w:r>
      <w:r w:rsidR="0002182F">
        <w:rPr>
          <w:rFonts w:ascii="Verdana" w:hAnsi="Verdana" w:cs="Calibri"/>
          <w:color w:val="000000"/>
          <w:sz w:val="22"/>
          <w:szCs w:val="22"/>
          <w:lang w:eastAsia="en-US"/>
        </w:rPr>
        <w:t>s</w:t>
      </w:r>
      <w:r w:rsidRPr="00124310">
        <w:rPr>
          <w:rFonts w:ascii="Verdana" w:hAnsi="Verdana" w:cs="Calibri"/>
          <w:color w:val="000000"/>
          <w:sz w:val="22"/>
          <w:szCs w:val="22"/>
          <w:lang w:eastAsia="en-US"/>
        </w:rPr>
        <w:t xml:space="preserve"> total. Withdrawals for certain circumstances beyond the </w:t>
      </w:r>
      <w:r w:rsidR="0002182F" w:rsidRPr="00124310">
        <w:rPr>
          <w:rFonts w:ascii="Verdana" w:hAnsi="Verdana" w:cs="Calibri"/>
          <w:color w:val="000000"/>
          <w:sz w:val="22"/>
          <w:szCs w:val="22"/>
          <w:lang w:eastAsia="en-US"/>
        </w:rPr>
        <w:t>student’s</w:t>
      </w:r>
      <w:r w:rsidRPr="00124310">
        <w:rPr>
          <w:rFonts w:ascii="Verdana" w:hAnsi="Verdana" w:cs="Calibri"/>
          <w:color w:val="000000"/>
          <w:sz w:val="22"/>
          <w:szCs w:val="22"/>
          <w:lang w:eastAsia="en-US"/>
        </w:rPr>
        <w:t xml:space="preserve"> control may not be counted toward the 6-drop limit. </w:t>
      </w:r>
    </w:p>
    <w:p w14:paraId="0678A1B4" w14:textId="4A1E4F74" w:rsidR="00124310" w:rsidRPr="00124310" w:rsidRDefault="00124310" w:rsidP="00124310">
      <w:pPr>
        <w:pStyle w:val="Default"/>
        <w:rPr>
          <w:rFonts w:eastAsiaTheme="minorHAnsi" w:cs="Calibri"/>
          <w:b/>
          <w:bCs/>
          <w:color w:val="2F5496" w:themeColor="accent5" w:themeShade="BF"/>
          <w:sz w:val="22"/>
          <w:szCs w:val="22"/>
        </w:rPr>
      </w:pPr>
      <w:r w:rsidRPr="00124310">
        <w:rPr>
          <w:rFonts w:cs="Calibri"/>
          <w:sz w:val="22"/>
          <w:szCs w:val="22"/>
        </w:rPr>
        <w:t xml:space="preserve">In addition, withdrawing from a course may impact your financial aid award or eligibility. Contact the Financial Aid Office or website to learn more about the impact of withdrawing on financial aid. For complete information on HCC Course Withdrawal policy including the three-peat rule refer to the HCC Student Handbook. </w:t>
      </w:r>
    </w:p>
    <w:p w14:paraId="1738052A" w14:textId="6D4FFC47" w:rsidR="00663AF8" w:rsidRDefault="00663AF8">
      <w:pPr>
        <w:spacing w:after="160" w:line="259" w:lineRule="auto"/>
        <w:rPr>
          <w:rFonts w:eastAsiaTheme="majorEastAsia" w:cstheme="majorBidi"/>
          <w:b/>
          <w:color w:val="000000" w:themeColor="text1"/>
          <w:sz w:val="28"/>
          <w:szCs w:val="28"/>
        </w:rPr>
      </w:pPr>
      <w:r>
        <w:br w:type="page"/>
      </w:r>
    </w:p>
    <w:p w14:paraId="379C386C" w14:textId="79323C16" w:rsidR="00A45544" w:rsidRDefault="00025CE6" w:rsidP="00C65FB6">
      <w:pPr>
        <w:pStyle w:val="Heading1"/>
      </w:pPr>
      <w:r>
        <w:lastRenderedPageBreak/>
        <w:t>Student Success</w:t>
      </w:r>
    </w:p>
    <w:p w14:paraId="44C6D9B5" w14:textId="17E86DEE" w:rsidR="00A45544" w:rsidRDefault="00A45544" w:rsidP="00D01FA0">
      <w:pPr>
        <w:rPr>
          <w:sz w:val="22"/>
          <w:szCs w:val="22"/>
        </w:rPr>
      </w:pPr>
    </w:p>
    <w:p w14:paraId="02E78F4D" w14:textId="77777777" w:rsidR="008A2DBD" w:rsidRDefault="008A2DBD" w:rsidP="00424E50">
      <w:pPr>
        <w:shd w:val="clear" w:color="auto" w:fill="FFFFFF" w:themeFill="background1"/>
        <w:rPr>
          <w:sz w:val="22"/>
          <w:szCs w:val="22"/>
        </w:rPr>
        <w:sectPr w:rsidR="008A2DBD" w:rsidSect="003D1A60">
          <w:type w:val="continuous"/>
          <w:pgSz w:w="12240" w:h="15840"/>
          <w:pgMar w:top="1080" w:right="720" w:bottom="720" w:left="1080" w:header="720" w:footer="566" w:gutter="0"/>
          <w:cols w:space="720"/>
          <w:docGrid w:linePitch="360"/>
        </w:sectPr>
      </w:pPr>
    </w:p>
    <w:p w14:paraId="5617CBBD" w14:textId="1885205F" w:rsidR="00AC1F25" w:rsidRPr="004B485B" w:rsidRDefault="00424E50" w:rsidP="004274DC">
      <w:pPr>
        <w:shd w:val="clear" w:color="auto" w:fill="FFFFFF" w:themeFill="background1"/>
        <w:rPr>
          <w:rFonts w:ascii="Verdana" w:hAnsi="Verdana"/>
          <w:sz w:val="22"/>
          <w:szCs w:val="22"/>
        </w:rPr>
      </w:pPr>
      <w:r w:rsidRPr="004B485B">
        <w:rPr>
          <w:rFonts w:ascii="Verdana" w:hAnsi="Verdana"/>
          <w:sz w:val="22"/>
          <w:szCs w:val="22"/>
        </w:rPr>
        <w:t xml:space="preserve">Expect to spend at least twice as many hours per week outside of class as you do in class studying the course content.  Additional time will be required for </w:t>
      </w:r>
      <w:r w:rsidR="004274DC" w:rsidRPr="004B485B">
        <w:rPr>
          <w:rFonts w:ascii="Verdana" w:hAnsi="Verdana"/>
          <w:sz w:val="22"/>
          <w:szCs w:val="22"/>
        </w:rPr>
        <w:t>programming</w:t>
      </w:r>
      <w:r w:rsidRPr="004B485B">
        <w:rPr>
          <w:rFonts w:ascii="Verdana" w:hAnsi="Verdana"/>
          <w:sz w:val="22"/>
          <w:szCs w:val="22"/>
        </w:rPr>
        <w:t xml:space="preserve"> assignments.  </w:t>
      </w:r>
      <w:r w:rsidR="00AC1F25" w:rsidRPr="004B485B">
        <w:rPr>
          <w:rFonts w:ascii="Verdana" w:hAnsi="Verdana"/>
          <w:sz w:val="22"/>
          <w:szCs w:val="22"/>
        </w:rPr>
        <w:t xml:space="preserve">The </w:t>
      </w:r>
      <w:r w:rsidR="003D51C1" w:rsidRPr="004B485B">
        <w:rPr>
          <w:rFonts w:ascii="Verdana" w:hAnsi="Verdana"/>
          <w:sz w:val="22"/>
          <w:szCs w:val="22"/>
        </w:rPr>
        <w:t xml:space="preserve">assignments </w:t>
      </w:r>
      <w:r w:rsidR="00AC1F25" w:rsidRPr="004B485B">
        <w:rPr>
          <w:rFonts w:ascii="Verdana" w:hAnsi="Verdana"/>
          <w:sz w:val="22"/>
          <w:szCs w:val="22"/>
        </w:rPr>
        <w:t>provided will</w:t>
      </w:r>
      <w:r w:rsidR="003D51C1" w:rsidRPr="004B485B">
        <w:rPr>
          <w:rFonts w:ascii="Verdana" w:hAnsi="Verdana"/>
          <w:sz w:val="22"/>
          <w:szCs w:val="22"/>
        </w:rPr>
        <w:t xml:space="preserve"> help you </w:t>
      </w:r>
      <w:r w:rsidR="004274DC" w:rsidRPr="004B485B">
        <w:rPr>
          <w:rFonts w:ascii="Verdana" w:hAnsi="Verdana"/>
          <w:sz w:val="22"/>
          <w:szCs w:val="22"/>
        </w:rPr>
        <w:t>practice the concepts discussed in class lectures and hone your programming hand-on skills</w:t>
      </w:r>
      <w:r w:rsidR="003D51C1" w:rsidRPr="004B485B">
        <w:rPr>
          <w:rFonts w:ascii="Verdana" w:hAnsi="Verdana"/>
          <w:sz w:val="22"/>
          <w:szCs w:val="22"/>
        </w:rPr>
        <w:t xml:space="preserve">.  Successful completion of this course requires a combination of </w:t>
      </w:r>
      <w:r w:rsidR="00AC1F25" w:rsidRPr="004B485B">
        <w:rPr>
          <w:rFonts w:ascii="Verdana" w:hAnsi="Verdana"/>
          <w:sz w:val="22"/>
          <w:szCs w:val="22"/>
        </w:rPr>
        <w:t>the following:</w:t>
      </w:r>
    </w:p>
    <w:p w14:paraId="2FD83ED3" w14:textId="77777777" w:rsidR="00AC1F25" w:rsidRPr="004B485B" w:rsidRDefault="00AC1F25" w:rsidP="00AC1F25">
      <w:pPr>
        <w:pStyle w:val="ListParagraph"/>
        <w:numPr>
          <w:ilvl w:val="0"/>
          <w:numId w:val="17"/>
        </w:numPr>
        <w:tabs>
          <w:tab w:val="left" w:pos="-720"/>
          <w:tab w:val="left" w:pos="0"/>
          <w:tab w:val="left" w:pos="432"/>
          <w:tab w:val="left" w:pos="720"/>
          <w:tab w:val="left" w:pos="1440"/>
          <w:tab w:val="left" w:pos="2160"/>
          <w:tab w:val="left" w:pos="2880"/>
          <w:tab w:val="left" w:pos="3600"/>
          <w:tab w:val="left" w:leader="dot" w:pos="4320"/>
        </w:tabs>
        <w:suppressAutoHyphens/>
        <w:rPr>
          <w:rFonts w:ascii="Verdana" w:hAnsi="Verdana"/>
          <w:sz w:val="22"/>
          <w:szCs w:val="22"/>
        </w:rPr>
      </w:pPr>
      <w:r w:rsidRPr="004B485B">
        <w:rPr>
          <w:rFonts w:ascii="Verdana" w:hAnsi="Verdana"/>
          <w:sz w:val="22"/>
          <w:szCs w:val="22"/>
        </w:rPr>
        <w:t>Reading the textbook</w:t>
      </w:r>
    </w:p>
    <w:p w14:paraId="48EFAA48" w14:textId="7FE8F4E8" w:rsidR="00AC1F25" w:rsidRPr="004B485B" w:rsidRDefault="00AC1F25" w:rsidP="00AC1F25">
      <w:pPr>
        <w:pStyle w:val="ListParagraph"/>
        <w:numPr>
          <w:ilvl w:val="0"/>
          <w:numId w:val="17"/>
        </w:numPr>
        <w:tabs>
          <w:tab w:val="left" w:pos="-720"/>
          <w:tab w:val="left" w:pos="0"/>
          <w:tab w:val="left" w:pos="432"/>
          <w:tab w:val="left" w:pos="720"/>
          <w:tab w:val="left" w:pos="1440"/>
          <w:tab w:val="left" w:pos="2160"/>
          <w:tab w:val="left" w:pos="2880"/>
          <w:tab w:val="left" w:pos="3600"/>
          <w:tab w:val="left" w:leader="dot" w:pos="4320"/>
        </w:tabs>
        <w:suppressAutoHyphens/>
        <w:rPr>
          <w:rFonts w:ascii="Verdana" w:hAnsi="Verdana"/>
          <w:sz w:val="22"/>
          <w:szCs w:val="22"/>
        </w:rPr>
      </w:pPr>
      <w:r w:rsidRPr="004B485B">
        <w:rPr>
          <w:rFonts w:ascii="Verdana" w:hAnsi="Verdana"/>
          <w:sz w:val="22"/>
          <w:szCs w:val="22"/>
        </w:rPr>
        <w:t>Attending class in person and/or online</w:t>
      </w:r>
    </w:p>
    <w:p w14:paraId="463C5085" w14:textId="400D5271" w:rsidR="00AC1F25" w:rsidRPr="004B485B" w:rsidRDefault="00AC1F25" w:rsidP="00AC1F25">
      <w:pPr>
        <w:pStyle w:val="ListParagraph"/>
        <w:numPr>
          <w:ilvl w:val="0"/>
          <w:numId w:val="17"/>
        </w:numPr>
        <w:tabs>
          <w:tab w:val="left" w:pos="-720"/>
          <w:tab w:val="left" w:pos="0"/>
          <w:tab w:val="left" w:pos="432"/>
          <w:tab w:val="left" w:pos="720"/>
          <w:tab w:val="left" w:pos="1440"/>
          <w:tab w:val="left" w:pos="2160"/>
          <w:tab w:val="left" w:pos="2880"/>
          <w:tab w:val="left" w:pos="3600"/>
          <w:tab w:val="left" w:leader="dot" w:pos="4320"/>
        </w:tabs>
        <w:suppressAutoHyphens/>
        <w:rPr>
          <w:rFonts w:ascii="Verdana" w:hAnsi="Verdana"/>
          <w:sz w:val="22"/>
          <w:szCs w:val="22"/>
        </w:rPr>
      </w:pPr>
      <w:r w:rsidRPr="004B485B">
        <w:rPr>
          <w:rFonts w:ascii="Verdana" w:hAnsi="Verdana"/>
          <w:sz w:val="22"/>
          <w:szCs w:val="22"/>
        </w:rPr>
        <w:t>C</w:t>
      </w:r>
      <w:r w:rsidR="003D51C1" w:rsidRPr="004B485B">
        <w:rPr>
          <w:rFonts w:ascii="Verdana" w:hAnsi="Verdana"/>
          <w:sz w:val="22"/>
          <w:szCs w:val="22"/>
        </w:rPr>
        <w:t>omple</w:t>
      </w:r>
      <w:r w:rsidR="00D658B3" w:rsidRPr="004B485B">
        <w:rPr>
          <w:rFonts w:ascii="Verdana" w:hAnsi="Verdana"/>
          <w:sz w:val="22"/>
          <w:szCs w:val="22"/>
        </w:rPr>
        <w:t>ting assignments</w:t>
      </w:r>
    </w:p>
    <w:p w14:paraId="27F08C67" w14:textId="77777777" w:rsidR="00AC1F25" w:rsidRDefault="00AC1F25" w:rsidP="00AC1F25">
      <w:pPr>
        <w:pStyle w:val="ListParagraph"/>
        <w:numPr>
          <w:ilvl w:val="0"/>
          <w:numId w:val="17"/>
        </w:numPr>
        <w:tabs>
          <w:tab w:val="left" w:pos="-720"/>
          <w:tab w:val="left" w:pos="0"/>
          <w:tab w:val="left" w:pos="432"/>
          <w:tab w:val="left" w:pos="720"/>
          <w:tab w:val="left" w:pos="1440"/>
          <w:tab w:val="left" w:pos="2160"/>
          <w:tab w:val="left" w:pos="2880"/>
          <w:tab w:val="left" w:pos="3600"/>
          <w:tab w:val="left" w:leader="dot" w:pos="4320"/>
        </w:tabs>
        <w:suppressAutoHyphens/>
        <w:rPr>
          <w:rFonts w:ascii="Verdana" w:hAnsi="Verdana"/>
          <w:sz w:val="22"/>
          <w:szCs w:val="22"/>
        </w:rPr>
      </w:pPr>
      <w:r w:rsidRPr="004B485B">
        <w:rPr>
          <w:rFonts w:ascii="Verdana" w:hAnsi="Verdana"/>
          <w:sz w:val="22"/>
          <w:szCs w:val="22"/>
        </w:rPr>
        <w:t>P</w:t>
      </w:r>
      <w:r w:rsidR="003D51C1" w:rsidRPr="004B485B">
        <w:rPr>
          <w:rFonts w:ascii="Verdana" w:hAnsi="Verdana"/>
          <w:sz w:val="22"/>
          <w:szCs w:val="22"/>
        </w:rPr>
        <w:t xml:space="preserve">articipating in class </w:t>
      </w:r>
      <w:r w:rsidRPr="004B485B">
        <w:rPr>
          <w:rFonts w:ascii="Verdana" w:hAnsi="Verdana"/>
          <w:sz w:val="22"/>
          <w:szCs w:val="22"/>
        </w:rPr>
        <w:t>activities</w:t>
      </w:r>
    </w:p>
    <w:p w14:paraId="415AECC7" w14:textId="64428C01" w:rsidR="004B485B" w:rsidRPr="00242C8C" w:rsidRDefault="004B485B" w:rsidP="00242C8C">
      <w:pPr>
        <w:tabs>
          <w:tab w:val="left" w:pos="-720"/>
          <w:tab w:val="left" w:pos="0"/>
          <w:tab w:val="left" w:pos="432"/>
          <w:tab w:val="left" w:pos="720"/>
          <w:tab w:val="left" w:pos="1440"/>
          <w:tab w:val="left" w:pos="2160"/>
          <w:tab w:val="left" w:pos="2880"/>
          <w:tab w:val="left" w:pos="3600"/>
          <w:tab w:val="left" w:leader="dot" w:pos="4320"/>
        </w:tabs>
        <w:suppressAutoHyphens/>
        <w:rPr>
          <w:rFonts w:ascii="Verdana" w:hAnsi="Verdana"/>
          <w:sz w:val="22"/>
          <w:szCs w:val="22"/>
          <w:highlight w:val="yellow"/>
        </w:rPr>
      </w:pPr>
    </w:p>
    <w:p w14:paraId="2BEA132A" w14:textId="36F9D3FC" w:rsidR="003D51C1" w:rsidRPr="004B485B" w:rsidRDefault="003D51C1" w:rsidP="004274DC">
      <w:pPr>
        <w:tabs>
          <w:tab w:val="left" w:pos="-720"/>
          <w:tab w:val="left" w:pos="0"/>
          <w:tab w:val="left" w:pos="432"/>
          <w:tab w:val="left" w:pos="720"/>
          <w:tab w:val="left" w:pos="1440"/>
          <w:tab w:val="left" w:pos="2160"/>
          <w:tab w:val="left" w:pos="2880"/>
          <w:tab w:val="left" w:pos="3600"/>
          <w:tab w:val="left" w:leader="dot" w:pos="4320"/>
        </w:tabs>
        <w:suppressAutoHyphens/>
        <w:rPr>
          <w:rFonts w:ascii="Verdana" w:hAnsi="Verdana"/>
          <w:sz w:val="22"/>
          <w:szCs w:val="22"/>
        </w:rPr>
      </w:pPr>
      <w:r w:rsidRPr="004B485B">
        <w:rPr>
          <w:rFonts w:ascii="Verdana" w:hAnsi="Verdana"/>
          <w:sz w:val="22"/>
          <w:szCs w:val="22"/>
        </w:rPr>
        <w:t xml:space="preserve">There is no short cut for success in this course; it requires reading and studying the material </w:t>
      </w:r>
      <w:r w:rsidR="004274DC" w:rsidRPr="004B485B">
        <w:rPr>
          <w:rFonts w:ascii="Verdana" w:hAnsi="Verdana"/>
          <w:sz w:val="22"/>
          <w:szCs w:val="22"/>
        </w:rPr>
        <w:t>and more importantly completing the programming assignments.</w:t>
      </w:r>
    </w:p>
    <w:p w14:paraId="47879206" w14:textId="77777777" w:rsidR="004274DC" w:rsidRDefault="004274DC" w:rsidP="004274DC">
      <w:pPr>
        <w:tabs>
          <w:tab w:val="left" w:pos="-720"/>
          <w:tab w:val="left" w:pos="0"/>
          <w:tab w:val="left" w:pos="432"/>
          <w:tab w:val="left" w:pos="720"/>
          <w:tab w:val="left" w:pos="1440"/>
          <w:tab w:val="left" w:pos="2160"/>
          <w:tab w:val="left" w:pos="2880"/>
          <w:tab w:val="left" w:pos="3600"/>
          <w:tab w:val="left" w:leader="dot" w:pos="4320"/>
        </w:tabs>
        <w:suppressAutoHyphens/>
        <w:rPr>
          <w:sz w:val="22"/>
          <w:szCs w:val="22"/>
        </w:rPr>
      </w:pPr>
    </w:p>
    <w:p w14:paraId="35B8B0A4" w14:textId="77777777" w:rsidR="008A2DBD" w:rsidRDefault="008A2DBD" w:rsidP="003D51C1">
      <w:pPr>
        <w:pStyle w:val="Heading3"/>
        <w:sectPr w:rsidR="008A2DBD" w:rsidSect="003D1A60">
          <w:type w:val="continuous"/>
          <w:pgSz w:w="12240" w:h="15840"/>
          <w:pgMar w:top="1080" w:right="720" w:bottom="720" w:left="1080" w:header="720" w:footer="566" w:gutter="0"/>
          <w:cols w:space="720"/>
          <w:formProt w:val="0"/>
          <w:docGrid w:linePitch="360"/>
        </w:sectPr>
      </w:pPr>
    </w:p>
    <w:p w14:paraId="4DEE00C8" w14:textId="639712CA" w:rsidR="003D51C1" w:rsidRPr="00A508B4" w:rsidRDefault="003D51C1" w:rsidP="00DB3047">
      <w:pPr>
        <w:pStyle w:val="Heading2"/>
      </w:pPr>
      <w:r w:rsidRPr="00A508B4">
        <w:t>Instructor and Student Responsibilities</w:t>
      </w:r>
    </w:p>
    <w:p w14:paraId="3EA0E048" w14:textId="77777777" w:rsidR="003D51C1" w:rsidRPr="00D040D0" w:rsidRDefault="003D51C1" w:rsidP="003D51C1">
      <w:pPr>
        <w:rPr>
          <w:sz w:val="22"/>
          <w:szCs w:val="22"/>
          <w:u w:val="single"/>
        </w:rPr>
      </w:pPr>
    </w:p>
    <w:p w14:paraId="633393EA" w14:textId="77777777" w:rsidR="008A2DBD" w:rsidRDefault="008A2DBD" w:rsidP="003D51C1">
      <w:pPr>
        <w:rPr>
          <w:sz w:val="22"/>
          <w:szCs w:val="22"/>
          <w:u w:val="single"/>
        </w:rPr>
        <w:sectPr w:rsidR="008A2DBD" w:rsidSect="003D1A60">
          <w:type w:val="continuous"/>
          <w:pgSz w:w="12240" w:h="15840"/>
          <w:pgMar w:top="1080" w:right="720" w:bottom="720" w:left="1080" w:header="720" w:footer="566" w:gutter="0"/>
          <w:cols w:space="720"/>
          <w:docGrid w:linePitch="360"/>
        </w:sectPr>
      </w:pPr>
    </w:p>
    <w:p w14:paraId="3CC90C03" w14:textId="44008678" w:rsidR="003D51C1" w:rsidRPr="00356DB6" w:rsidRDefault="003D51C1" w:rsidP="003D51C1">
      <w:pPr>
        <w:rPr>
          <w:rFonts w:ascii="Verdana" w:hAnsi="Verdana"/>
          <w:sz w:val="22"/>
          <w:szCs w:val="22"/>
        </w:rPr>
      </w:pPr>
      <w:r w:rsidRPr="00356DB6">
        <w:rPr>
          <w:rFonts w:ascii="Verdana" w:hAnsi="Verdana"/>
          <w:sz w:val="22"/>
          <w:szCs w:val="22"/>
          <w:u w:val="single"/>
        </w:rPr>
        <w:t>As your Instructor, it is my responsibility to</w:t>
      </w:r>
      <w:r w:rsidRPr="00356DB6">
        <w:rPr>
          <w:rFonts w:ascii="Verdana" w:hAnsi="Verdana"/>
          <w:b/>
          <w:sz w:val="22"/>
          <w:szCs w:val="22"/>
        </w:rPr>
        <w:t>:</w:t>
      </w:r>
    </w:p>
    <w:p w14:paraId="07DEB179" w14:textId="77777777" w:rsidR="003D51C1" w:rsidRPr="00356DB6" w:rsidRDefault="003D51C1" w:rsidP="003D51C1">
      <w:pPr>
        <w:numPr>
          <w:ilvl w:val="0"/>
          <w:numId w:val="2"/>
        </w:numPr>
        <w:rPr>
          <w:rFonts w:ascii="Verdana" w:hAnsi="Verdana"/>
          <w:sz w:val="22"/>
          <w:szCs w:val="22"/>
        </w:rPr>
      </w:pPr>
      <w:r w:rsidRPr="00356DB6">
        <w:rPr>
          <w:rFonts w:ascii="Verdana" w:hAnsi="Verdana"/>
          <w:sz w:val="22"/>
          <w:szCs w:val="22"/>
        </w:rPr>
        <w:t>Provide the grading scale and detailed grading formula explaining how student grades are to be derived</w:t>
      </w:r>
    </w:p>
    <w:p w14:paraId="054B3565" w14:textId="7E888715" w:rsidR="003D51C1" w:rsidRPr="00356DB6" w:rsidRDefault="003D51C1" w:rsidP="003D51C1">
      <w:pPr>
        <w:numPr>
          <w:ilvl w:val="0"/>
          <w:numId w:val="2"/>
        </w:numPr>
        <w:rPr>
          <w:rFonts w:ascii="Verdana" w:hAnsi="Verdana"/>
          <w:sz w:val="22"/>
          <w:szCs w:val="22"/>
        </w:rPr>
      </w:pPr>
      <w:r w:rsidRPr="00356DB6">
        <w:rPr>
          <w:rFonts w:ascii="Verdana" w:hAnsi="Verdana"/>
          <w:sz w:val="22"/>
          <w:szCs w:val="22"/>
        </w:rPr>
        <w:t xml:space="preserve">Facilitate an effective learning environment through </w:t>
      </w:r>
      <w:r w:rsidR="00AC1F25" w:rsidRPr="00356DB6">
        <w:rPr>
          <w:rFonts w:ascii="Verdana" w:hAnsi="Verdana"/>
          <w:sz w:val="22"/>
          <w:szCs w:val="22"/>
        </w:rPr>
        <w:t>learner-centered instructional techniques</w:t>
      </w:r>
    </w:p>
    <w:p w14:paraId="314C0D47" w14:textId="3D1380CB" w:rsidR="003D51C1" w:rsidRPr="00356DB6" w:rsidRDefault="003D51C1" w:rsidP="00172C95">
      <w:pPr>
        <w:numPr>
          <w:ilvl w:val="0"/>
          <w:numId w:val="2"/>
        </w:numPr>
        <w:rPr>
          <w:rFonts w:ascii="Verdana" w:hAnsi="Verdana"/>
          <w:sz w:val="22"/>
          <w:szCs w:val="22"/>
        </w:rPr>
      </w:pPr>
      <w:r w:rsidRPr="00356DB6">
        <w:rPr>
          <w:rFonts w:ascii="Verdana" w:hAnsi="Verdana"/>
          <w:sz w:val="22"/>
          <w:szCs w:val="22"/>
        </w:rPr>
        <w:t>Provide a description of assignments</w:t>
      </w:r>
      <w:r w:rsidR="00172C95">
        <w:rPr>
          <w:rFonts w:ascii="Verdana" w:hAnsi="Verdana"/>
          <w:sz w:val="22"/>
          <w:szCs w:val="22"/>
        </w:rPr>
        <w:t xml:space="preserve"> </w:t>
      </w:r>
    </w:p>
    <w:p w14:paraId="4DA62F5D" w14:textId="0CEC4755" w:rsidR="003D51C1" w:rsidRPr="00356DB6" w:rsidRDefault="003D51C1" w:rsidP="003D51C1">
      <w:pPr>
        <w:numPr>
          <w:ilvl w:val="0"/>
          <w:numId w:val="2"/>
        </w:numPr>
        <w:rPr>
          <w:rFonts w:ascii="Verdana" w:hAnsi="Verdana"/>
          <w:sz w:val="22"/>
          <w:szCs w:val="22"/>
        </w:rPr>
      </w:pPr>
      <w:r w:rsidRPr="00356DB6">
        <w:rPr>
          <w:rFonts w:ascii="Verdana" w:hAnsi="Verdana"/>
          <w:sz w:val="22"/>
          <w:szCs w:val="22"/>
        </w:rPr>
        <w:t>Inform students of policies such as attendance, withdrawal, tardiness</w:t>
      </w:r>
      <w:r w:rsidR="008C79AC" w:rsidRPr="00356DB6">
        <w:rPr>
          <w:rFonts w:ascii="Verdana" w:hAnsi="Verdana"/>
          <w:sz w:val="22"/>
          <w:szCs w:val="22"/>
        </w:rPr>
        <w:t>,</w:t>
      </w:r>
      <w:r w:rsidR="00577D77" w:rsidRPr="00356DB6">
        <w:rPr>
          <w:rFonts w:ascii="Verdana" w:hAnsi="Verdana"/>
          <w:sz w:val="22"/>
          <w:szCs w:val="22"/>
        </w:rPr>
        <w:t xml:space="preserve"> and making</w:t>
      </w:r>
      <w:r w:rsidRPr="00356DB6">
        <w:rPr>
          <w:rFonts w:ascii="Verdana" w:hAnsi="Verdana"/>
          <w:sz w:val="22"/>
          <w:szCs w:val="22"/>
        </w:rPr>
        <w:t xml:space="preserve"> up</w:t>
      </w:r>
      <w:r w:rsidR="00577D77" w:rsidRPr="00356DB6">
        <w:rPr>
          <w:rFonts w:ascii="Verdana" w:hAnsi="Verdana"/>
          <w:sz w:val="22"/>
          <w:szCs w:val="22"/>
        </w:rPr>
        <w:t xml:space="preserve"> assignments</w:t>
      </w:r>
    </w:p>
    <w:p w14:paraId="7B73E311" w14:textId="39608A4B" w:rsidR="003D51C1" w:rsidRPr="00356DB6" w:rsidRDefault="003D51C1" w:rsidP="00172C95">
      <w:pPr>
        <w:numPr>
          <w:ilvl w:val="0"/>
          <w:numId w:val="2"/>
        </w:numPr>
        <w:rPr>
          <w:rFonts w:ascii="Verdana" w:hAnsi="Verdana"/>
          <w:sz w:val="22"/>
          <w:szCs w:val="22"/>
        </w:rPr>
      </w:pPr>
      <w:r w:rsidRPr="00356DB6">
        <w:rPr>
          <w:rFonts w:ascii="Verdana" w:hAnsi="Verdana"/>
          <w:sz w:val="22"/>
          <w:szCs w:val="22"/>
        </w:rPr>
        <w:t xml:space="preserve">Provide the course outline and class calendar </w:t>
      </w:r>
    </w:p>
    <w:p w14:paraId="27DAECAD" w14:textId="262935A7" w:rsidR="003D51C1" w:rsidRDefault="003D51C1" w:rsidP="00172C95">
      <w:pPr>
        <w:numPr>
          <w:ilvl w:val="0"/>
          <w:numId w:val="2"/>
        </w:numPr>
        <w:rPr>
          <w:rFonts w:ascii="Verdana" w:hAnsi="Verdana"/>
          <w:sz w:val="22"/>
          <w:szCs w:val="22"/>
        </w:rPr>
      </w:pPr>
      <w:r w:rsidRPr="00356DB6">
        <w:rPr>
          <w:rFonts w:ascii="Verdana" w:hAnsi="Verdana"/>
          <w:sz w:val="22"/>
          <w:szCs w:val="22"/>
        </w:rPr>
        <w:t xml:space="preserve">Arrange to meet with individual students ss as </w:t>
      </w:r>
      <w:r w:rsidR="00172C95">
        <w:rPr>
          <w:rFonts w:ascii="Verdana" w:hAnsi="Verdana"/>
          <w:sz w:val="22"/>
          <w:szCs w:val="22"/>
        </w:rPr>
        <w:t>needed</w:t>
      </w:r>
    </w:p>
    <w:p w14:paraId="14B67919" w14:textId="77777777" w:rsidR="003D51C1" w:rsidRPr="00D040D0" w:rsidRDefault="003D51C1" w:rsidP="003D51C1">
      <w:pPr>
        <w:rPr>
          <w:sz w:val="22"/>
          <w:szCs w:val="22"/>
        </w:rPr>
      </w:pPr>
    </w:p>
    <w:p w14:paraId="37507C2A" w14:textId="539975E9" w:rsidR="003D51C1" w:rsidRPr="00356DB6" w:rsidRDefault="00AC1F25" w:rsidP="003D51C1">
      <w:pPr>
        <w:rPr>
          <w:rFonts w:ascii="Verdana" w:hAnsi="Verdana"/>
          <w:b/>
          <w:sz w:val="22"/>
          <w:szCs w:val="22"/>
        </w:rPr>
      </w:pPr>
      <w:r w:rsidRPr="00356DB6">
        <w:rPr>
          <w:rFonts w:ascii="Verdana" w:hAnsi="Verdana"/>
          <w:sz w:val="22"/>
          <w:szCs w:val="22"/>
          <w:u w:val="single"/>
        </w:rPr>
        <w:t xml:space="preserve">As a student, </w:t>
      </w:r>
      <w:r w:rsidR="003D51C1" w:rsidRPr="00356DB6">
        <w:rPr>
          <w:rFonts w:ascii="Verdana" w:hAnsi="Verdana"/>
          <w:sz w:val="22"/>
          <w:szCs w:val="22"/>
          <w:u w:val="single"/>
        </w:rPr>
        <w:t xml:space="preserve">it is </w:t>
      </w:r>
      <w:r w:rsidRPr="00356DB6">
        <w:rPr>
          <w:rFonts w:ascii="Verdana" w:hAnsi="Verdana"/>
          <w:sz w:val="22"/>
          <w:szCs w:val="22"/>
          <w:u w:val="single"/>
        </w:rPr>
        <w:t>your</w:t>
      </w:r>
      <w:r w:rsidR="003D51C1" w:rsidRPr="00356DB6">
        <w:rPr>
          <w:rFonts w:ascii="Verdana" w:hAnsi="Verdana"/>
          <w:sz w:val="22"/>
          <w:szCs w:val="22"/>
          <w:u w:val="single"/>
        </w:rPr>
        <w:t xml:space="preserve"> responsibility to</w:t>
      </w:r>
      <w:r w:rsidR="003D51C1" w:rsidRPr="00356DB6">
        <w:rPr>
          <w:rFonts w:ascii="Verdana" w:hAnsi="Verdana"/>
          <w:b/>
          <w:sz w:val="22"/>
          <w:szCs w:val="22"/>
        </w:rPr>
        <w:t>:</w:t>
      </w:r>
    </w:p>
    <w:p w14:paraId="5D6A0545" w14:textId="55FFFB1F" w:rsidR="00AC1F25" w:rsidRPr="00356DB6" w:rsidRDefault="003D51C1" w:rsidP="003D51C1">
      <w:pPr>
        <w:numPr>
          <w:ilvl w:val="0"/>
          <w:numId w:val="1"/>
        </w:numPr>
        <w:rPr>
          <w:rFonts w:ascii="Verdana" w:hAnsi="Verdana"/>
          <w:sz w:val="22"/>
          <w:szCs w:val="22"/>
        </w:rPr>
      </w:pPr>
      <w:r w:rsidRPr="00356DB6">
        <w:rPr>
          <w:rFonts w:ascii="Verdana" w:hAnsi="Verdana"/>
          <w:sz w:val="22"/>
          <w:szCs w:val="22"/>
        </w:rPr>
        <w:t xml:space="preserve">Attend class </w:t>
      </w:r>
      <w:r w:rsidR="00AC1F25" w:rsidRPr="00356DB6">
        <w:rPr>
          <w:rFonts w:ascii="Verdana" w:hAnsi="Verdana"/>
          <w:sz w:val="22"/>
          <w:szCs w:val="22"/>
        </w:rPr>
        <w:t>in person and/or online</w:t>
      </w:r>
    </w:p>
    <w:p w14:paraId="25B8270F" w14:textId="6F780630" w:rsidR="003D51C1" w:rsidRPr="00356DB6" w:rsidRDefault="00AC1F25" w:rsidP="00AC1F25">
      <w:pPr>
        <w:numPr>
          <w:ilvl w:val="0"/>
          <w:numId w:val="1"/>
        </w:numPr>
        <w:shd w:val="clear" w:color="auto" w:fill="FFFFFF" w:themeFill="background1"/>
        <w:rPr>
          <w:rFonts w:ascii="Verdana" w:hAnsi="Verdana"/>
          <w:sz w:val="22"/>
          <w:szCs w:val="22"/>
        </w:rPr>
      </w:pPr>
      <w:r w:rsidRPr="00356DB6">
        <w:rPr>
          <w:rFonts w:ascii="Verdana" w:hAnsi="Verdana"/>
          <w:sz w:val="22"/>
          <w:szCs w:val="22"/>
        </w:rPr>
        <w:t>Pa</w:t>
      </w:r>
      <w:r w:rsidR="003D51C1" w:rsidRPr="00356DB6">
        <w:rPr>
          <w:rFonts w:ascii="Verdana" w:hAnsi="Verdana"/>
          <w:sz w:val="22"/>
          <w:szCs w:val="22"/>
        </w:rPr>
        <w:t xml:space="preserve">rticipate </w:t>
      </w:r>
      <w:r w:rsidRPr="00356DB6">
        <w:rPr>
          <w:rFonts w:ascii="Verdana" w:hAnsi="Verdana"/>
          <w:sz w:val="22"/>
          <w:szCs w:val="22"/>
        </w:rPr>
        <w:t>actively by reviewing course material, interacting with classmates, and responding promptly in your communication with me</w:t>
      </w:r>
    </w:p>
    <w:p w14:paraId="24BF2F16" w14:textId="77777777" w:rsidR="003D51C1" w:rsidRPr="00356DB6" w:rsidRDefault="003D51C1" w:rsidP="003D51C1">
      <w:pPr>
        <w:numPr>
          <w:ilvl w:val="0"/>
          <w:numId w:val="1"/>
        </w:numPr>
        <w:rPr>
          <w:rFonts w:ascii="Verdana" w:hAnsi="Verdana"/>
          <w:sz w:val="22"/>
          <w:szCs w:val="22"/>
        </w:rPr>
      </w:pPr>
      <w:r w:rsidRPr="00356DB6">
        <w:rPr>
          <w:rFonts w:ascii="Verdana" w:hAnsi="Verdana"/>
          <w:sz w:val="22"/>
          <w:szCs w:val="22"/>
        </w:rPr>
        <w:t>Read and comprehend the textbook</w:t>
      </w:r>
    </w:p>
    <w:p w14:paraId="557E2127" w14:textId="03CEF7BC" w:rsidR="003D51C1" w:rsidRPr="00356DB6" w:rsidRDefault="003D51C1" w:rsidP="003D51C1">
      <w:pPr>
        <w:numPr>
          <w:ilvl w:val="0"/>
          <w:numId w:val="1"/>
        </w:numPr>
        <w:rPr>
          <w:rFonts w:ascii="Verdana" w:hAnsi="Verdana"/>
          <w:sz w:val="22"/>
          <w:szCs w:val="22"/>
        </w:rPr>
      </w:pPr>
      <w:r w:rsidRPr="00356DB6">
        <w:rPr>
          <w:rFonts w:ascii="Verdana" w:hAnsi="Verdana"/>
          <w:sz w:val="22"/>
          <w:szCs w:val="22"/>
        </w:rPr>
        <w:t>Complete the</w:t>
      </w:r>
      <w:r w:rsidR="00AC1F25" w:rsidRPr="00356DB6">
        <w:rPr>
          <w:rFonts w:ascii="Verdana" w:hAnsi="Verdana"/>
          <w:sz w:val="22"/>
          <w:szCs w:val="22"/>
        </w:rPr>
        <w:t xml:space="preserve"> required assignments and exams</w:t>
      </w:r>
    </w:p>
    <w:p w14:paraId="62CABDEA" w14:textId="77777777" w:rsidR="003D51C1" w:rsidRPr="00356DB6" w:rsidRDefault="003D51C1" w:rsidP="003D51C1">
      <w:pPr>
        <w:numPr>
          <w:ilvl w:val="0"/>
          <w:numId w:val="1"/>
        </w:numPr>
        <w:rPr>
          <w:rFonts w:ascii="Verdana" w:hAnsi="Verdana"/>
          <w:sz w:val="22"/>
          <w:szCs w:val="22"/>
        </w:rPr>
      </w:pPr>
      <w:r w:rsidRPr="00356DB6">
        <w:rPr>
          <w:rFonts w:ascii="Verdana" w:hAnsi="Verdana"/>
          <w:sz w:val="22"/>
          <w:szCs w:val="22"/>
        </w:rPr>
        <w:t>Ask for help when there is a question or problem</w:t>
      </w:r>
    </w:p>
    <w:p w14:paraId="16E4B7AA" w14:textId="77777777" w:rsidR="003D51C1" w:rsidRPr="00356DB6" w:rsidRDefault="003D51C1" w:rsidP="003D51C1">
      <w:pPr>
        <w:numPr>
          <w:ilvl w:val="0"/>
          <w:numId w:val="1"/>
        </w:numPr>
        <w:rPr>
          <w:rFonts w:ascii="Verdana" w:hAnsi="Verdana"/>
          <w:sz w:val="22"/>
          <w:szCs w:val="22"/>
        </w:rPr>
      </w:pPr>
      <w:r w:rsidRPr="00356DB6">
        <w:rPr>
          <w:rFonts w:ascii="Verdana" w:hAnsi="Verdana"/>
          <w:sz w:val="22"/>
          <w:szCs w:val="22"/>
        </w:rPr>
        <w:t>Keep copies of all paperwork, including this syllabus, handouts, and all assignments</w:t>
      </w:r>
    </w:p>
    <w:p w14:paraId="03D48EFE" w14:textId="314BC84D" w:rsidR="003D51C1" w:rsidRDefault="003D51C1" w:rsidP="003D51C1">
      <w:pPr>
        <w:numPr>
          <w:ilvl w:val="0"/>
          <w:numId w:val="1"/>
        </w:numPr>
        <w:rPr>
          <w:rFonts w:ascii="Verdana" w:hAnsi="Verdana"/>
          <w:sz w:val="22"/>
          <w:szCs w:val="22"/>
        </w:rPr>
      </w:pPr>
      <w:r w:rsidRPr="00356DB6">
        <w:rPr>
          <w:rFonts w:ascii="Verdana" w:hAnsi="Verdana"/>
          <w:sz w:val="22"/>
          <w:szCs w:val="22"/>
        </w:rPr>
        <w:t xml:space="preserve">Be aware of and comply with academic honesty policies in the </w:t>
      </w:r>
      <w:hyperlink r:id="rId28" w:history="1">
        <w:r w:rsidRPr="00356DB6">
          <w:rPr>
            <w:rStyle w:val="Hyperlink"/>
            <w:rFonts w:ascii="Verdana" w:hAnsi="Verdana"/>
            <w:color w:val="auto"/>
            <w:sz w:val="22"/>
            <w:szCs w:val="22"/>
          </w:rPr>
          <w:t>HCCS Student Handbook</w:t>
        </w:r>
      </w:hyperlink>
      <w:r w:rsidRPr="00356DB6">
        <w:rPr>
          <w:rFonts w:ascii="Verdana" w:hAnsi="Verdana"/>
          <w:sz w:val="22"/>
          <w:szCs w:val="22"/>
        </w:rPr>
        <w:t xml:space="preserve"> </w:t>
      </w:r>
    </w:p>
    <w:p w14:paraId="529A6DA6" w14:textId="7F5ED235" w:rsidR="004B485B" w:rsidRPr="004B485B" w:rsidRDefault="004B485B" w:rsidP="004537B4">
      <w:pPr>
        <w:ind w:left="360"/>
        <w:rPr>
          <w:rFonts w:ascii="Verdana" w:hAnsi="Verdana"/>
          <w:sz w:val="22"/>
          <w:szCs w:val="22"/>
          <w:highlight w:val="yellow"/>
        </w:rPr>
      </w:pPr>
    </w:p>
    <w:p w14:paraId="0C7E67C4" w14:textId="131B0481" w:rsidR="003D51C1" w:rsidRDefault="003D51C1" w:rsidP="003D51C1">
      <w:pPr>
        <w:rPr>
          <w:sz w:val="22"/>
          <w:szCs w:val="22"/>
        </w:rPr>
      </w:pPr>
    </w:p>
    <w:p w14:paraId="32648DCD" w14:textId="77777777" w:rsidR="008A2DBD" w:rsidRDefault="008A2DBD" w:rsidP="00C65FB6">
      <w:pPr>
        <w:pStyle w:val="Heading1"/>
        <w:sectPr w:rsidR="008A2DBD" w:rsidSect="003D1A60">
          <w:type w:val="continuous"/>
          <w:pgSz w:w="12240" w:h="15840"/>
          <w:pgMar w:top="1080" w:right="720" w:bottom="720" w:left="1080" w:header="720" w:footer="566" w:gutter="0"/>
          <w:cols w:space="720"/>
          <w:formProt w:val="0"/>
          <w:docGrid w:linePitch="360"/>
        </w:sectPr>
      </w:pPr>
    </w:p>
    <w:p w14:paraId="183045C7" w14:textId="77777777" w:rsidR="00663AF8" w:rsidRDefault="00663AF8">
      <w:pPr>
        <w:spacing w:after="160" w:line="259" w:lineRule="auto"/>
        <w:rPr>
          <w:rFonts w:eastAsiaTheme="majorEastAsia" w:cstheme="majorBidi"/>
          <w:b/>
          <w:color w:val="000000" w:themeColor="text1"/>
          <w:sz w:val="28"/>
          <w:szCs w:val="28"/>
        </w:rPr>
      </w:pPr>
      <w:r>
        <w:br w:type="page"/>
      </w:r>
    </w:p>
    <w:p w14:paraId="685F743C" w14:textId="5B2AE8C2" w:rsidR="003D51C1" w:rsidRPr="00DC703C" w:rsidRDefault="003D51C1" w:rsidP="00C65FB6">
      <w:pPr>
        <w:pStyle w:val="Heading1"/>
      </w:pPr>
      <w:r w:rsidRPr="00DC703C">
        <w:lastRenderedPageBreak/>
        <w:t>Assignments</w:t>
      </w:r>
      <w:r w:rsidR="000C2123" w:rsidRPr="00DC703C">
        <w:t>, Exams</w:t>
      </w:r>
      <w:r w:rsidR="00422551">
        <w:t>,</w:t>
      </w:r>
      <w:r w:rsidR="000C2123" w:rsidRPr="00DC703C">
        <w:t xml:space="preserve"> and Activities</w:t>
      </w:r>
    </w:p>
    <w:p w14:paraId="30FB1E2E" w14:textId="77777777" w:rsidR="003D51C1" w:rsidRPr="00DC703C" w:rsidRDefault="003D51C1" w:rsidP="003D51C1">
      <w:pPr>
        <w:rPr>
          <w:sz w:val="22"/>
          <w:szCs w:val="22"/>
        </w:rPr>
      </w:pPr>
    </w:p>
    <w:p w14:paraId="3B5B419F" w14:textId="77777777" w:rsidR="008A2DBD" w:rsidRDefault="008A2DBD" w:rsidP="003D51C1">
      <w:pPr>
        <w:pStyle w:val="Heading3"/>
        <w:sectPr w:rsidR="008A2DBD" w:rsidSect="003D1A60">
          <w:type w:val="continuous"/>
          <w:pgSz w:w="12240" w:h="15840"/>
          <w:pgMar w:top="1080" w:right="720" w:bottom="720" w:left="1080" w:header="720" w:footer="566" w:gutter="0"/>
          <w:cols w:space="720"/>
          <w:docGrid w:linePitch="360"/>
        </w:sectPr>
      </w:pPr>
    </w:p>
    <w:p w14:paraId="15FE28E2" w14:textId="2F3A23DC" w:rsidR="003D51C1" w:rsidRPr="00356DB6" w:rsidRDefault="004274DC" w:rsidP="00DB3047">
      <w:pPr>
        <w:pStyle w:val="Heading2"/>
      </w:pPr>
      <w:r w:rsidRPr="00356DB6">
        <w:t>Programming</w:t>
      </w:r>
      <w:r w:rsidR="003D51C1" w:rsidRPr="00356DB6">
        <w:t xml:space="preserve"> Assignment</w:t>
      </w:r>
    </w:p>
    <w:p w14:paraId="52731AC6" w14:textId="77777777" w:rsidR="003D51C1" w:rsidRPr="00D040D0" w:rsidRDefault="003D51C1" w:rsidP="003D51C1">
      <w:pPr>
        <w:rPr>
          <w:color w:val="C00000"/>
          <w:sz w:val="22"/>
          <w:szCs w:val="22"/>
        </w:rPr>
      </w:pPr>
    </w:p>
    <w:p w14:paraId="24D7125F" w14:textId="3776B2D4" w:rsidR="003D51C1" w:rsidRDefault="002B67ED" w:rsidP="00356DB6">
      <w:pPr>
        <w:tabs>
          <w:tab w:val="left" w:pos="0"/>
          <w:tab w:val="left" w:pos="720"/>
          <w:tab w:val="left" w:pos="144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20" w:after="120" w:line="276" w:lineRule="auto"/>
        <w:ind w:left="70" w:right="187"/>
        <w:jc w:val="both"/>
        <w:rPr>
          <w:rFonts w:ascii="Verdana" w:hAnsi="Verdana" w:cstheme="minorEastAsia"/>
          <w:sz w:val="22"/>
          <w:szCs w:val="22"/>
        </w:rPr>
      </w:pPr>
      <w:r w:rsidRPr="00B66469">
        <w:rPr>
          <w:rFonts w:ascii="Verdana" w:hAnsi="Verdana"/>
          <w:bCs/>
          <w:color w:val="000000" w:themeColor="text1"/>
          <w:sz w:val="22"/>
          <w:szCs w:val="22"/>
        </w:rPr>
        <w:t>There</w:t>
      </w:r>
      <w:r w:rsidRPr="002B67ED">
        <w:rPr>
          <w:rFonts w:ascii="Verdana" w:hAnsi="Verdana"/>
          <w:bCs/>
          <w:color w:val="000000" w:themeColor="text1"/>
          <w:sz w:val="22"/>
          <w:szCs w:val="22"/>
        </w:rPr>
        <w:t xml:space="preserve"> will be one programming assignment in each module. Unless indicated otherwise, all </w:t>
      </w:r>
      <w:r w:rsidRPr="002B67ED">
        <w:rPr>
          <w:rFonts w:ascii="Verdana" w:hAnsi="Verdana" w:cstheme="minorEastAsia"/>
          <w:bCs/>
          <w:sz w:val="22"/>
          <w:szCs w:val="22"/>
        </w:rPr>
        <w:t>p</w:t>
      </w:r>
      <w:r w:rsidR="00FA0C5B" w:rsidRPr="002B67ED">
        <w:rPr>
          <w:rFonts w:ascii="Verdana" w:hAnsi="Verdana" w:cstheme="minorEastAsia"/>
          <w:bCs/>
          <w:sz w:val="22"/>
          <w:szCs w:val="22"/>
        </w:rPr>
        <w:t>rogram</w:t>
      </w:r>
      <w:r w:rsidR="00FA0C5B" w:rsidRPr="00FA0C5B">
        <w:rPr>
          <w:rFonts w:ascii="Verdana" w:hAnsi="Verdana" w:cstheme="minorEastAsia"/>
          <w:sz w:val="22"/>
          <w:szCs w:val="22"/>
        </w:rPr>
        <w:t xml:space="preserve">ming assignments will be </w:t>
      </w:r>
      <w:r w:rsidR="00AE6268">
        <w:rPr>
          <w:rFonts w:ascii="Verdana" w:hAnsi="Verdana" w:cstheme="minorEastAsia"/>
          <w:sz w:val="22"/>
          <w:szCs w:val="22"/>
        </w:rPr>
        <w:t xml:space="preserve">assigned </w:t>
      </w:r>
      <w:r>
        <w:rPr>
          <w:rFonts w:ascii="Verdana" w:hAnsi="Verdana" w:cstheme="minorEastAsia"/>
          <w:sz w:val="22"/>
          <w:szCs w:val="22"/>
        </w:rPr>
        <w:t xml:space="preserve">and submitted </w:t>
      </w:r>
      <w:r w:rsidR="00FA0C5B" w:rsidRPr="00FA0C5B">
        <w:rPr>
          <w:rFonts w:ascii="Verdana" w:hAnsi="Verdana" w:cstheme="minorEastAsia"/>
          <w:sz w:val="22"/>
          <w:szCs w:val="22"/>
        </w:rPr>
        <w:t xml:space="preserve">on MyProgrammingLab (MLP). </w:t>
      </w:r>
      <w:r>
        <w:rPr>
          <w:rFonts w:ascii="Verdana" w:hAnsi="Verdana" w:cstheme="minorEastAsia"/>
          <w:sz w:val="22"/>
          <w:szCs w:val="22"/>
        </w:rPr>
        <w:t>Each programming assignmen</w:t>
      </w:r>
      <w:r w:rsidR="00242C8C">
        <w:rPr>
          <w:rFonts w:ascii="Verdana" w:hAnsi="Verdana" w:cstheme="minorEastAsia"/>
          <w:sz w:val="22"/>
          <w:szCs w:val="22"/>
        </w:rPr>
        <w:t>t</w:t>
      </w:r>
      <w:r>
        <w:rPr>
          <w:rFonts w:ascii="Verdana" w:hAnsi="Verdana" w:cstheme="minorEastAsia"/>
          <w:sz w:val="22"/>
          <w:szCs w:val="22"/>
        </w:rPr>
        <w:t xml:space="preserve"> will consist of a set of short exercises and one programming challenge.</w:t>
      </w:r>
      <w:r w:rsidR="00242C8C">
        <w:rPr>
          <w:rFonts w:ascii="Verdana" w:hAnsi="Verdana" w:cstheme="minorEastAsia"/>
          <w:sz w:val="22"/>
          <w:szCs w:val="22"/>
        </w:rPr>
        <w:t xml:space="preserve"> </w:t>
      </w:r>
      <w:r w:rsidR="00FA0C5B" w:rsidRPr="00FA0C5B">
        <w:rPr>
          <w:rFonts w:ascii="Verdana" w:hAnsi="Verdana" w:cstheme="minorEastAsia"/>
          <w:sz w:val="22"/>
          <w:szCs w:val="22"/>
        </w:rPr>
        <w:t>For most MLP exercises your solution will consist of a short piece of code consisting of one to few lines of code.  Programming Challenges, on the other hand, require you to write a full program. Programming Assignments are to be completed individually</w:t>
      </w:r>
      <w:r w:rsidR="00356DB6">
        <w:rPr>
          <w:rFonts w:ascii="Verdana" w:hAnsi="Verdana" w:cstheme="minorEastAsia"/>
          <w:sz w:val="22"/>
          <w:szCs w:val="22"/>
        </w:rPr>
        <w:t>.</w:t>
      </w:r>
      <w:r>
        <w:rPr>
          <w:rFonts w:ascii="Verdana" w:hAnsi="Verdana" w:cstheme="minorEastAsia"/>
          <w:sz w:val="22"/>
          <w:szCs w:val="22"/>
        </w:rPr>
        <w:t xml:space="preserve"> </w:t>
      </w:r>
      <w:r w:rsidR="00356DB6">
        <w:rPr>
          <w:rFonts w:ascii="Verdana" w:hAnsi="Verdana" w:cstheme="minorEastAsia"/>
          <w:sz w:val="22"/>
          <w:szCs w:val="22"/>
        </w:rPr>
        <w:t>See Grading Formula below for programming assignments weight toward your course grade.</w:t>
      </w:r>
    </w:p>
    <w:p w14:paraId="22227F90" w14:textId="13B6B0E9" w:rsidR="00B66469" w:rsidRPr="00356DB6" w:rsidRDefault="00B66469" w:rsidP="00DB3047">
      <w:pPr>
        <w:pStyle w:val="Heading2"/>
      </w:pPr>
      <w:r>
        <w:t>Quizzes</w:t>
      </w:r>
    </w:p>
    <w:p w14:paraId="34B30B7A" w14:textId="5FB74315" w:rsidR="00B66469" w:rsidRPr="001D7CAE" w:rsidRDefault="00B66469" w:rsidP="00B66469">
      <w:pPr>
        <w:autoSpaceDE w:val="0"/>
        <w:autoSpaceDN w:val="0"/>
        <w:adjustRightInd w:val="0"/>
        <w:spacing w:before="120" w:after="120"/>
        <w:ind w:left="70" w:right="100"/>
        <w:jc w:val="both"/>
        <w:rPr>
          <w:rFonts w:asciiTheme="minorEastAsia" w:hAnsiTheme="minorEastAsia" w:cstheme="minorEastAsia"/>
          <w:szCs w:val="20"/>
        </w:rPr>
      </w:pPr>
      <w:r w:rsidRPr="001D7CAE">
        <w:rPr>
          <w:rFonts w:asciiTheme="minorEastAsia" w:hAnsiTheme="minorEastAsia" w:cstheme="minorEastAsia" w:hint="eastAsia"/>
          <w:szCs w:val="20"/>
        </w:rPr>
        <w:t>Quizzes are short assessments administered online</w:t>
      </w:r>
      <w:r>
        <w:rPr>
          <w:rFonts w:asciiTheme="minorEastAsia" w:hAnsiTheme="minorEastAsia" w:cstheme="minorEastAsia" w:hint="eastAsia"/>
          <w:szCs w:val="20"/>
        </w:rPr>
        <w:t xml:space="preserve"> </w:t>
      </w:r>
      <w:r>
        <w:rPr>
          <w:rFonts w:asciiTheme="minorEastAsia" w:hAnsiTheme="minorEastAsia" w:cstheme="minorEastAsia"/>
          <w:szCs w:val="20"/>
        </w:rPr>
        <w:t xml:space="preserve">(on Canvas) </w:t>
      </w:r>
      <w:r>
        <w:rPr>
          <w:rFonts w:asciiTheme="minorEastAsia" w:hAnsiTheme="minorEastAsia" w:cstheme="minorEastAsia" w:hint="eastAsia"/>
          <w:szCs w:val="20"/>
        </w:rPr>
        <w:t xml:space="preserve">each </w:t>
      </w:r>
      <w:r>
        <w:rPr>
          <w:rFonts w:asciiTheme="minorEastAsia" w:hAnsiTheme="minorEastAsia" w:cstheme="minorEastAsia"/>
          <w:szCs w:val="20"/>
        </w:rPr>
        <w:t xml:space="preserve">consisting of a set of multiple-choice question </w:t>
      </w:r>
      <w:r>
        <w:rPr>
          <w:rFonts w:asciiTheme="minorEastAsia" w:hAnsiTheme="minorEastAsia" w:cstheme="minorEastAsia" w:hint="eastAsia"/>
          <w:szCs w:val="20"/>
        </w:rPr>
        <w:t>covering material in one m</w:t>
      </w:r>
      <w:r w:rsidRPr="001D7CAE">
        <w:rPr>
          <w:rFonts w:asciiTheme="minorEastAsia" w:hAnsiTheme="minorEastAsia" w:cstheme="minorEastAsia" w:hint="eastAsia"/>
          <w:szCs w:val="20"/>
        </w:rPr>
        <w:t xml:space="preserve">odule. </w:t>
      </w:r>
      <w:r>
        <w:rPr>
          <w:rFonts w:asciiTheme="minorEastAsia" w:hAnsiTheme="minorEastAsia" w:cstheme="minorEastAsia"/>
          <w:szCs w:val="20"/>
        </w:rPr>
        <w:t xml:space="preserve"> The purpose of quizzes is to help you assess your knowledge of the material covered in a module and </w:t>
      </w:r>
      <w:r w:rsidRPr="001D7CAE">
        <w:rPr>
          <w:rFonts w:asciiTheme="minorEastAsia" w:hAnsiTheme="minorEastAsia" w:cstheme="minorEastAsia" w:hint="eastAsia"/>
          <w:szCs w:val="20"/>
        </w:rPr>
        <w:t>prepare for the major exams.</w:t>
      </w:r>
      <w:r>
        <w:rPr>
          <w:rFonts w:asciiTheme="minorEastAsia" w:hAnsiTheme="minorEastAsia" w:cstheme="minorEastAsia"/>
          <w:szCs w:val="20"/>
        </w:rPr>
        <w:t xml:space="preserve"> Quizzes y </w:t>
      </w:r>
      <w:r w:rsidRPr="001D7CAE">
        <w:rPr>
          <w:rFonts w:asciiTheme="minorEastAsia" w:hAnsiTheme="minorEastAsia" w:cstheme="minorEastAsia" w:hint="eastAsia"/>
          <w:szCs w:val="20"/>
        </w:rPr>
        <w:t xml:space="preserve">are to be completed individually and may not be made up for any reason.  </w:t>
      </w:r>
      <w:r>
        <w:rPr>
          <w:rFonts w:asciiTheme="minorEastAsia" w:hAnsiTheme="minorEastAsia" w:cstheme="minorEastAsia"/>
          <w:szCs w:val="20"/>
        </w:rPr>
        <w:t xml:space="preserve">There will be one quiz in each module. </w:t>
      </w:r>
    </w:p>
    <w:p w14:paraId="1DDF4F54" w14:textId="77777777" w:rsidR="000C2123" w:rsidRPr="00D040D0" w:rsidRDefault="000C2123" w:rsidP="003D51C1">
      <w:pPr>
        <w:rPr>
          <w:color w:val="C00000"/>
          <w:sz w:val="22"/>
          <w:szCs w:val="22"/>
        </w:rPr>
      </w:pPr>
    </w:p>
    <w:p w14:paraId="695A1005" w14:textId="5E836F01" w:rsidR="000C2123" w:rsidRPr="00356DB6" w:rsidRDefault="000C2123" w:rsidP="00DB3047">
      <w:pPr>
        <w:pStyle w:val="Heading2"/>
      </w:pPr>
      <w:r w:rsidRPr="00356DB6">
        <w:t>Exams</w:t>
      </w:r>
    </w:p>
    <w:p w14:paraId="734651A0" w14:textId="77777777" w:rsidR="004D0D47" w:rsidRPr="004D0D47" w:rsidRDefault="004D0D47" w:rsidP="004D0D47"/>
    <w:p w14:paraId="69E88453" w14:textId="446AD1AC" w:rsidR="003D51C1" w:rsidRDefault="00356DB6" w:rsidP="004B485B">
      <w:pPr>
        <w:spacing w:before="120" w:after="120"/>
        <w:ind w:right="130"/>
        <w:jc w:val="both"/>
        <w:rPr>
          <w:rFonts w:ascii="Verdana" w:eastAsia="Times New Roman" w:hAnsi="Verdana" w:cstheme="minorEastAsia"/>
          <w:color w:val="2D3B45"/>
          <w:sz w:val="22"/>
          <w:szCs w:val="22"/>
          <w:shd w:val="clear" w:color="auto" w:fill="FFFFFF"/>
        </w:rPr>
      </w:pPr>
      <w:r w:rsidRPr="00356DB6">
        <w:rPr>
          <w:rFonts w:ascii="Verdana" w:hAnsi="Verdana"/>
          <w:bCs/>
          <w:color w:val="000000" w:themeColor="text1"/>
          <w:sz w:val="22"/>
          <w:szCs w:val="22"/>
        </w:rPr>
        <w:t xml:space="preserve">There will </w:t>
      </w:r>
      <w:r>
        <w:rPr>
          <w:rFonts w:ascii="Verdana" w:hAnsi="Verdana"/>
          <w:bCs/>
          <w:color w:val="000000" w:themeColor="text1"/>
          <w:sz w:val="22"/>
          <w:szCs w:val="22"/>
        </w:rPr>
        <w:t xml:space="preserve">be </w:t>
      </w:r>
      <w:r w:rsidRPr="00356DB6">
        <w:rPr>
          <w:rFonts w:ascii="Verdana" w:hAnsi="Verdana"/>
          <w:bCs/>
          <w:color w:val="000000" w:themeColor="text1"/>
          <w:sz w:val="22"/>
          <w:szCs w:val="22"/>
        </w:rPr>
        <w:t>two ex</w:t>
      </w:r>
      <w:r>
        <w:rPr>
          <w:rFonts w:ascii="Verdana" w:hAnsi="Verdana"/>
          <w:bCs/>
          <w:color w:val="000000" w:themeColor="text1"/>
          <w:sz w:val="22"/>
          <w:szCs w:val="22"/>
        </w:rPr>
        <w:t>am</w:t>
      </w:r>
      <w:r w:rsidR="00B812B2">
        <w:rPr>
          <w:rFonts w:ascii="Verdana" w:hAnsi="Verdana"/>
          <w:bCs/>
          <w:color w:val="000000" w:themeColor="text1"/>
          <w:sz w:val="22"/>
          <w:szCs w:val="22"/>
        </w:rPr>
        <w:t>s, mid-term and final</w:t>
      </w:r>
      <w:r w:rsidRPr="00356DB6">
        <w:rPr>
          <w:rFonts w:ascii="Verdana" w:hAnsi="Verdana"/>
          <w:b/>
          <w:color w:val="000000" w:themeColor="text1"/>
          <w:sz w:val="22"/>
          <w:szCs w:val="22"/>
        </w:rPr>
        <w:t xml:space="preserve">. </w:t>
      </w:r>
      <w:r w:rsidRPr="00356DB6">
        <w:rPr>
          <w:rFonts w:ascii="Verdana" w:hAnsi="Verdana"/>
          <w:bCs/>
          <w:color w:val="000000" w:themeColor="text1"/>
          <w:sz w:val="22"/>
          <w:szCs w:val="22"/>
        </w:rPr>
        <w:t xml:space="preserve">All exams will be </w:t>
      </w:r>
      <w:r w:rsidRPr="00356DB6">
        <w:rPr>
          <w:rFonts w:ascii="Verdana" w:eastAsia="Times New Roman" w:hAnsi="Verdana" w:cstheme="minorEastAsia"/>
          <w:color w:val="2D3B45"/>
          <w:sz w:val="22"/>
          <w:szCs w:val="22"/>
          <w:shd w:val="clear" w:color="auto" w:fill="FFFFFF"/>
        </w:rPr>
        <w:t>closed-book, closed-notes</w:t>
      </w:r>
      <w:r w:rsidR="00B83974">
        <w:rPr>
          <w:rFonts w:ascii="Verdana" w:eastAsia="Times New Roman" w:hAnsi="Verdana" w:cstheme="minorEastAsia"/>
          <w:color w:val="2D3B45"/>
          <w:sz w:val="22"/>
          <w:szCs w:val="22"/>
          <w:shd w:val="clear" w:color="auto" w:fill="FFFFFF"/>
        </w:rPr>
        <w:t>,</w:t>
      </w:r>
      <w:r w:rsidRPr="00356DB6">
        <w:rPr>
          <w:rFonts w:ascii="Verdana" w:eastAsia="Times New Roman" w:hAnsi="Verdana" w:cstheme="minorEastAsia"/>
          <w:color w:val="2D3B45"/>
          <w:sz w:val="22"/>
          <w:szCs w:val="22"/>
          <w:shd w:val="clear" w:color="auto" w:fill="FFFFFF"/>
        </w:rPr>
        <w:t xml:space="preserve"> </w:t>
      </w:r>
      <w:r w:rsidRPr="00356DB6">
        <w:rPr>
          <w:rFonts w:ascii="Verdana" w:hAnsi="Verdana"/>
          <w:bCs/>
          <w:color w:val="000000" w:themeColor="text1"/>
          <w:sz w:val="22"/>
          <w:szCs w:val="22"/>
        </w:rPr>
        <w:t>proctored exams to be taken in-person.</w:t>
      </w:r>
      <w:r w:rsidRPr="00356DB6">
        <w:rPr>
          <w:rFonts w:ascii="Verdana" w:hAnsi="Verdana"/>
          <w:b/>
          <w:color w:val="000000" w:themeColor="text1"/>
          <w:sz w:val="22"/>
          <w:szCs w:val="22"/>
        </w:rPr>
        <w:t xml:space="preserve"> </w:t>
      </w:r>
      <w:r>
        <w:rPr>
          <w:rFonts w:ascii="Verdana" w:eastAsia="Times New Roman" w:hAnsi="Verdana" w:cstheme="minorEastAsia"/>
          <w:color w:val="2D3B45"/>
          <w:sz w:val="22"/>
          <w:szCs w:val="22"/>
          <w:shd w:val="clear" w:color="auto" w:fill="FFFFFF"/>
        </w:rPr>
        <w:t xml:space="preserve">Please see Grading formula for the weight of each exam toward your course grade and see the Course Calendar on Canvas for scheduled exam dates </w:t>
      </w:r>
      <w:r w:rsidR="00B83974">
        <w:rPr>
          <w:rFonts w:ascii="Verdana" w:eastAsia="Times New Roman" w:hAnsi="Verdana" w:cstheme="minorEastAsia"/>
          <w:color w:val="2D3B45"/>
          <w:sz w:val="22"/>
          <w:szCs w:val="22"/>
          <w:shd w:val="clear" w:color="auto" w:fill="FFFFFF"/>
        </w:rPr>
        <w:t>and the</w:t>
      </w:r>
      <w:r>
        <w:rPr>
          <w:rFonts w:ascii="Verdana" w:eastAsia="Times New Roman" w:hAnsi="Verdana" w:cstheme="minorEastAsia"/>
          <w:color w:val="2D3B45"/>
          <w:sz w:val="22"/>
          <w:szCs w:val="22"/>
          <w:shd w:val="clear" w:color="auto" w:fill="FFFFFF"/>
        </w:rPr>
        <w:t xml:space="preserve"> time limit for each.</w:t>
      </w:r>
    </w:p>
    <w:p w14:paraId="2007E52D" w14:textId="51F74847" w:rsidR="00B66469" w:rsidRPr="00B66469" w:rsidRDefault="00B66469" w:rsidP="00B66469">
      <w:pPr>
        <w:spacing w:before="120" w:after="120"/>
        <w:ind w:right="130"/>
        <w:jc w:val="both"/>
        <w:rPr>
          <w:rFonts w:ascii="Verdana" w:eastAsia="Times New Roman" w:hAnsi="Verdana" w:cstheme="minorEastAsia"/>
          <w:sz w:val="21"/>
          <w:szCs w:val="21"/>
        </w:rPr>
      </w:pPr>
      <w:r w:rsidRPr="00B66469">
        <w:rPr>
          <w:rFonts w:ascii="Verdana" w:hAnsi="Verdana"/>
          <w:sz w:val="22"/>
          <w:szCs w:val="22"/>
        </w:rPr>
        <w:t xml:space="preserve">Make-up exams will be given </w:t>
      </w:r>
      <w:r w:rsidRPr="00B66469">
        <w:rPr>
          <w:rStyle w:val="Emphasis"/>
          <w:rFonts w:ascii="Verdana" w:hAnsi="Verdana"/>
          <w:sz w:val="22"/>
          <w:szCs w:val="22"/>
        </w:rPr>
        <w:t>only</w:t>
      </w:r>
      <w:r w:rsidRPr="00B66469">
        <w:rPr>
          <w:rFonts w:ascii="Verdana" w:hAnsi="Verdana"/>
          <w:sz w:val="22"/>
          <w:szCs w:val="22"/>
        </w:rPr>
        <w:t xml:space="preserve"> in cases of extenuating circumstances.  Extenuating circumstances are </w:t>
      </w:r>
      <w:r w:rsidRPr="00B66469">
        <w:rPr>
          <w:rFonts w:ascii="Verdana" w:hAnsi="Verdana"/>
          <w:b/>
          <w:sz w:val="22"/>
          <w:szCs w:val="22"/>
        </w:rPr>
        <w:t>unexpected and unavoidable</w:t>
      </w:r>
      <w:r w:rsidRPr="00B66469">
        <w:rPr>
          <w:rFonts w:ascii="Verdana" w:hAnsi="Verdana"/>
          <w:sz w:val="22"/>
          <w:szCs w:val="22"/>
        </w:rPr>
        <w:t xml:space="preserve"> situations such as hospitalization or auto accident. They don’t include forgetting about the </w:t>
      </w:r>
      <w:r>
        <w:rPr>
          <w:rFonts w:ascii="Verdana" w:hAnsi="Verdana"/>
          <w:sz w:val="22"/>
          <w:szCs w:val="22"/>
        </w:rPr>
        <w:t>date of the exam</w:t>
      </w:r>
      <w:r w:rsidRPr="00B66469">
        <w:rPr>
          <w:rFonts w:ascii="Verdana" w:hAnsi="Verdana"/>
          <w:sz w:val="22"/>
          <w:szCs w:val="22"/>
        </w:rPr>
        <w:t>, busy work schedule, etc. You would need to provide documentation to your instructor as soon as possible after the missed assignment/assessment for consideration.  Extenuating circumstances will be evaluated by your instructor on a case by case basis</w:t>
      </w:r>
      <w:r w:rsidR="00CD67D0">
        <w:rPr>
          <w:rFonts w:ascii="Verdana" w:hAnsi="Verdana"/>
          <w:sz w:val="22"/>
          <w:szCs w:val="22"/>
        </w:rPr>
        <w:t xml:space="preserve">. </w:t>
      </w:r>
      <w:r w:rsidRPr="00B66469">
        <w:rPr>
          <w:rFonts w:ascii="Verdana" w:hAnsi="Verdana"/>
          <w:sz w:val="22"/>
          <w:szCs w:val="22"/>
        </w:rPr>
        <w:t>It is your responsibility to contact your instructor with documentation of your situation as soon as possible, schedule a makeup exam, and submit the proper documentation to the department</w:t>
      </w:r>
      <w:r w:rsidRPr="00B66469">
        <w:rPr>
          <w:rFonts w:ascii="Verdana" w:hAnsi="Verdana"/>
          <w:b/>
          <w:sz w:val="22"/>
          <w:szCs w:val="22"/>
        </w:rPr>
        <w:t>.</w:t>
      </w:r>
      <w:r w:rsidRPr="00B66469">
        <w:rPr>
          <w:rFonts w:ascii="Verdana" w:hAnsi="Verdana"/>
          <w:sz w:val="22"/>
          <w:szCs w:val="22"/>
        </w:rPr>
        <w:t xml:space="preserve"> All missed grades will be recorded as zeros</w:t>
      </w:r>
    </w:p>
    <w:p w14:paraId="2908CA2C" w14:textId="77777777" w:rsidR="003D51C1" w:rsidRPr="00584790" w:rsidRDefault="003D51C1" w:rsidP="003D51C1">
      <w:pPr>
        <w:rPr>
          <w:rFonts w:ascii="Verdana" w:hAnsi="Verdana"/>
          <w:color w:val="C00000"/>
          <w:sz w:val="22"/>
          <w:szCs w:val="22"/>
        </w:rPr>
      </w:pPr>
    </w:p>
    <w:p w14:paraId="5140C151" w14:textId="728F4773" w:rsidR="003D51C1" w:rsidRPr="00584790" w:rsidRDefault="003D51C1" w:rsidP="00DB3047">
      <w:pPr>
        <w:pStyle w:val="Heading2"/>
      </w:pPr>
      <w:r w:rsidRPr="00584790">
        <w:t xml:space="preserve">Final Exam </w:t>
      </w:r>
    </w:p>
    <w:p w14:paraId="3C451745" w14:textId="77777777" w:rsidR="003D51C1" w:rsidRPr="00584790" w:rsidRDefault="003D51C1" w:rsidP="003D51C1">
      <w:pPr>
        <w:rPr>
          <w:rFonts w:ascii="Verdana" w:hAnsi="Verdana"/>
          <w:sz w:val="22"/>
          <w:szCs w:val="22"/>
        </w:rPr>
      </w:pPr>
    </w:p>
    <w:p w14:paraId="587C124E" w14:textId="0B32EB7E" w:rsidR="00584790" w:rsidRPr="00584790" w:rsidRDefault="00584790" w:rsidP="00584790">
      <w:pPr>
        <w:spacing w:before="120"/>
        <w:jc w:val="both"/>
        <w:rPr>
          <w:rFonts w:ascii="Verdana" w:hAnsi="Verdana" w:cstheme="minorEastAsia"/>
          <w:sz w:val="22"/>
          <w:szCs w:val="22"/>
        </w:rPr>
      </w:pPr>
      <w:r w:rsidRPr="00654EEC">
        <w:rPr>
          <w:rFonts w:ascii="Verdana" w:hAnsi="Verdana" w:cstheme="minorEastAsia"/>
          <w:sz w:val="22"/>
          <w:szCs w:val="22"/>
        </w:rPr>
        <w:t>The final exam will be administered on campus (i.e. must be taken in person).  It will be closed book, cl</w:t>
      </w:r>
      <w:r w:rsidRPr="00584790">
        <w:rPr>
          <w:rFonts w:ascii="Verdana" w:hAnsi="Verdana" w:cstheme="minorEastAsia"/>
          <w:sz w:val="22"/>
          <w:szCs w:val="22"/>
        </w:rPr>
        <w:t xml:space="preserve">osed notes and comprehensive.  </w:t>
      </w:r>
    </w:p>
    <w:p w14:paraId="5E35D4A3" w14:textId="1F4295DD" w:rsidR="003D51C1" w:rsidRPr="00584790" w:rsidRDefault="003D51C1" w:rsidP="003D51C1">
      <w:pPr>
        <w:rPr>
          <w:rFonts w:ascii="Verdana" w:hAnsi="Verdana"/>
          <w:sz w:val="22"/>
          <w:szCs w:val="22"/>
        </w:rPr>
      </w:pPr>
    </w:p>
    <w:p w14:paraId="522B56D1" w14:textId="7B625622" w:rsidR="003D51C1" w:rsidRPr="00584790" w:rsidRDefault="003D51C1" w:rsidP="003D51C1">
      <w:pPr>
        <w:rPr>
          <w:rFonts w:ascii="Verdana" w:hAnsi="Verdana"/>
          <w:sz w:val="22"/>
          <w:szCs w:val="22"/>
        </w:rPr>
      </w:pPr>
      <w:r w:rsidRPr="001024AE">
        <w:rPr>
          <w:rFonts w:ascii="Verdana" w:hAnsi="Verdana"/>
          <w:sz w:val="22"/>
          <w:szCs w:val="22"/>
          <w:highlight w:val="yellow"/>
        </w:rPr>
        <w:t>Students who are absent from the final exam without discussing their absence with the instructor in advance or within 24 hours afterward will receive a course grade of Incomplete.  Any student who does not take a makeup exam by the end of the following long semester will receive a final exam grade of zero and a course grade of F.</w:t>
      </w:r>
    </w:p>
    <w:p w14:paraId="63AE7574" w14:textId="77777777" w:rsidR="003D51C1" w:rsidRPr="00D040D0" w:rsidRDefault="003D51C1" w:rsidP="003D51C1">
      <w:pPr>
        <w:rPr>
          <w:sz w:val="22"/>
          <w:szCs w:val="22"/>
        </w:rPr>
      </w:pPr>
    </w:p>
    <w:p w14:paraId="2C00E268" w14:textId="77777777" w:rsidR="008A2DBD" w:rsidRDefault="008A2DBD" w:rsidP="00422551">
      <w:pPr>
        <w:pStyle w:val="Heading3"/>
        <w:sectPr w:rsidR="008A2DBD" w:rsidSect="003D1A60">
          <w:type w:val="continuous"/>
          <w:pgSz w:w="12240" w:h="15840"/>
          <w:pgMar w:top="1080" w:right="720" w:bottom="720" w:left="1080" w:header="720" w:footer="566" w:gutter="0"/>
          <w:cols w:space="720"/>
          <w:formProt w:val="0"/>
          <w:docGrid w:linePitch="360"/>
        </w:sectPr>
      </w:pPr>
    </w:p>
    <w:p w14:paraId="32C9C147" w14:textId="689B61B9" w:rsidR="003D51C1" w:rsidRPr="00A508B4" w:rsidRDefault="003D51C1" w:rsidP="00DB3047">
      <w:pPr>
        <w:pStyle w:val="Heading2"/>
      </w:pPr>
      <w:r w:rsidRPr="00A508B4">
        <w:lastRenderedPageBreak/>
        <w:t xml:space="preserve">Grading Formula </w:t>
      </w:r>
    </w:p>
    <w:p w14:paraId="5626F615" w14:textId="77777777" w:rsidR="008A2DBD" w:rsidRDefault="008A2DBD" w:rsidP="003D51C1">
      <w:pPr>
        <w:rPr>
          <w:color w:val="C00000"/>
          <w:sz w:val="22"/>
          <w:szCs w:val="22"/>
        </w:rPr>
        <w:sectPr w:rsidR="008A2DBD" w:rsidSect="003D1A60">
          <w:type w:val="continuous"/>
          <w:pgSz w:w="12240" w:h="15840"/>
          <w:pgMar w:top="1080" w:right="720" w:bottom="720" w:left="1080" w:header="720" w:footer="566" w:gutter="0"/>
          <w:cols w:space="720"/>
          <w:docGrid w:linePitch="360"/>
        </w:sectPr>
      </w:pPr>
    </w:p>
    <w:p w14:paraId="778886EF" w14:textId="54262359" w:rsidR="00422551" w:rsidRDefault="00422551" w:rsidP="003D51C1">
      <w:pPr>
        <w:rPr>
          <w:color w:val="C00000"/>
          <w:sz w:val="22"/>
          <w:szCs w:val="22"/>
        </w:rPr>
      </w:pPr>
    </w:p>
    <w:tbl>
      <w:tblPr>
        <w:tblStyle w:val="TableGrid"/>
        <w:tblW w:w="0" w:type="auto"/>
        <w:tblLook w:val="04A0" w:firstRow="1" w:lastRow="0" w:firstColumn="1" w:lastColumn="0" w:noHBand="0" w:noVBand="1"/>
      </w:tblPr>
      <w:tblGrid>
        <w:gridCol w:w="3865"/>
        <w:gridCol w:w="3088"/>
      </w:tblGrid>
      <w:tr w:rsidR="00F3270F" w14:paraId="14A5220C" w14:textId="77777777" w:rsidTr="00706000">
        <w:tc>
          <w:tcPr>
            <w:tcW w:w="3865" w:type="dxa"/>
          </w:tcPr>
          <w:p w14:paraId="6D1ED664" w14:textId="25F9B068" w:rsidR="00F3270F" w:rsidRDefault="00F3270F" w:rsidP="00E42274">
            <w:pPr>
              <w:rPr>
                <w:rFonts w:ascii="Verdana" w:hAnsi="Verdana"/>
                <w:color w:val="00B050"/>
                <w:sz w:val="22"/>
                <w:szCs w:val="22"/>
              </w:rPr>
            </w:pPr>
            <w:r>
              <w:rPr>
                <w:bCs/>
                <w:color w:val="000000" w:themeColor="text1"/>
                <w:sz w:val="22"/>
                <w:szCs w:val="22"/>
              </w:rPr>
              <w:t>Programming Assignments</w:t>
            </w:r>
          </w:p>
        </w:tc>
        <w:tc>
          <w:tcPr>
            <w:tcW w:w="3088" w:type="dxa"/>
          </w:tcPr>
          <w:p w14:paraId="5313A181" w14:textId="275E3563" w:rsidR="00F3270F" w:rsidRDefault="00F9364A" w:rsidP="00E42274">
            <w:pPr>
              <w:rPr>
                <w:rFonts w:ascii="Verdana" w:hAnsi="Verdana"/>
                <w:color w:val="00B050"/>
                <w:sz w:val="22"/>
                <w:szCs w:val="22"/>
              </w:rPr>
            </w:pPr>
            <w:r>
              <w:rPr>
                <w:rFonts w:ascii="Verdana" w:hAnsi="Verdana"/>
                <w:color w:val="000000" w:themeColor="text1"/>
                <w:sz w:val="22"/>
                <w:szCs w:val="22"/>
              </w:rPr>
              <w:t>25</w:t>
            </w:r>
            <w:r w:rsidR="00F3270F" w:rsidRPr="00244ACA">
              <w:rPr>
                <w:rFonts w:ascii="Verdana" w:hAnsi="Verdana"/>
                <w:color w:val="000000" w:themeColor="text1"/>
                <w:sz w:val="22"/>
                <w:szCs w:val="22"/>
              </w:rPr>
              <w:t>%</w:t>
            </w:r>
          </w:p>
        </w:tc>
      </w:tr>
      <w:tr w:rsidR="00F3270F" w14:paraId="000EE0E6" w14:textId="77777777" w:rsidTr="00706000">
        <w:tc>
          <w:tcPr>
            <w:tcW w:w="3865" w:type="dxa"/>
          </w:tcPr>
          <w:p w14:paraId="51E1F8E3" w14:textId="41D21CA7" w:rsidR="00F3270F" w:rsidRDefault="00F3270F" w:rsidP="00E42274">
            <w:pPr>
              <w:rPr>
                <w:bCs/>
                <w:color w:val="000000" w:themeColor="text1"/>
                <w:sz w:val="22"/>
                <w:szCs w:val="22"/>
              </w:rPr>
            </w:pPr>
            <w:r>
              <w:rPr>
                <w:bCs/>
                <w:color w:val="000000" w:themeColor="text1"/>
                <w:sz w:val="22"/>
                <w:szCs w:val="22"/>
              </w:rPr>
              <w:t>Quizzes</w:t>
            </w:r>
          </w:p>
        </w:tc>
        <w:tc>
          <w:tcPr>
            <w:tcW w:w="3088" w:type="dxa"/>
          </w:tcPr>
          <w:p w14:paraId="6515F1A8" w14:textId="2B8F241B" w:rsidR="00F3270F" w:rsidRPr="00244ACA" w:rsidRDefault="00F3270F" w:rsidP="00E42274">
            <w:pPr>
              <w:rPr>
                <w:rFonts w:ascii="Verdana" w:hAnsi="Verdana"/>
                <w:color w:val="000000" w:themeColor="text1"/>
                <w:sz w:val="22"/>
                <w:szCs w:val="22"/>
              </w:rPr>
            </w:pPr>
            <w:r>
              <w:rPr>
                <w:rFonts w:ascii="Verdana" w:hAnsi="Verdana"/>
                <w:color w:val="000000" w:themeColor="text1"/>
                <w:sz w:val="22"/>
                <w:szCs w:val="22"/>
              </w:rPr>
              <w:t>25</w:t>
            </w:r>
            <w:r w:rsidRPr="00244ACA">
              <w:rPr>
                <w:rFonts w:ascii="Verdana" w:hAnsi="Verdana"/>
                <w:color w:val="000000" w:themeColor="text1"/>
                <w:sz w:val="22"/>
                <w:szCs w:val="22"/>
              </w:rPr>
              <w:t>%</w:t>
            </w:r>
          </w:p>
        </w:tc>
      </w:tr>
      <w:tr w:rsidR="00F3270F" w14:paraId="5E9C5686" w14:textId="77777777" w:rsidTr="00706000">
        <w:tc>
          <w:tcPr>
            <w:tcW w:w="3865" w:type="dxa"/>
          </w:tcPr>
          <w:p w14:paraId="240E5006" w14:textId="0C0EE70F" w:rsidR="00F3270F" w:rsidRDefault="00F3270F" w:rsidP="00E42274">
            <w:pPr>
              <w:rPr>
                <w:bCs/>
                <w:color w:val="000000" w:themeColor="text1"/>
                <w:sz w:val="22"/>
                <w:szCs w:val="22"/>
              </w:rPr>
            </w:pPr>
            <w:r>
              <w:rPr>
                <w:bCs/>
                <w:color w:val="000000" w:themeColor="text1"/>
                <w:sz w:val="22"/>
                <w:szCs w:val="22"/>
              </w:rPr>
              <w:t>Mid-term exam</w:t>
            </w:r>
          </w:p>
        </w:tc>
        <w:tc>
          <w:tcPr>
            <w:tcW w:w="3088" w:type="dxa"/>
          </w:tcPr>
          <w:p w14:paraId="5420BAF7" w14:textId="0EFF9B06" w:rsidR="00F3270F" w:rsidRPr="00244ACA" w:rsidRDefault="00F3270F" w:rsidP="00E42274">
            <w:pPr>
              <w:rPr>
                <w:rFonts w:ascii="Verdana" w:hAnsi="Verdana"/>
                <w:color w:val="000000" w:themeColor="text1"/>
                <w:sz w:val="22"/>
                <w:szCs w:val="22"/>
              </w:rPr>
            </w:pPr>
            <w:r w:rsidRPr="00244ACA">
              <w:rPr>
                <w:rFonts w:ascii="Verdana" w:hAnsi="Verdana"/>
                <w:color w:val="000000" w:themeColor="text1"/>
                <w:sz w:val="22"/>
                <w:szCs w:val="22"/>
              </w:rPr>
              <w:t>2</w:t>
            </w:r>
            <w:r w:rsidR="00F9364A">
              <w:rPr>
                <w:rFonts w:ascii="Verdana" w:hAnsi="Verdana"/>
                <w:color w:val="000000" w:themeColor="text1"/>
                <w:sz w:val="22"/>
                <w:szCs w:val="22"/>
              </w:rPr>
              <w:t>5</w:t>
            </w:r>
            <w:r w:rsidRPr="00244ACA">
              <w:rPr>
                <w:rFonts w:ascii="Verdana" w:hAnsi="Verdana"/>
                <w:color w:val="000000" w:themeColor="text1"/>
                <w:sz w:val="22"/>
                <w:szCs w:val="22"/>
              </w:rPr>
              <w:t>%</w:t>
            </w:r>
          </w:p>
        </w:tc>
      </w:tr>
      <w:tr w:rsidR="00F3270F" w14:paraId="4F254571" w14:textId="77777777" w:rsidTr="00706000">
        <w:tc>
          <w:tcPr>
            <w:tcW w:w="3865" w:type="dxa"/>
          </w:tcPr>
          <w:p w14:paraId="27EE5327" w14:textId="6F402D18" w:rsidR="00F3270F" w:rsidRDefault="00F3270F" w:rsidP="00E42274">
            <w:pPr>
              <w:rPr>
                <w:bCs/>
                <w:color w:val="000000" w:themeColor="text1"/>
                <w:sz w:val="22"/>
                <w:szCs w:val="22"/>
              </w:rPr>
            </w:pPr>
            <w:r>
              <w:rPr>
                <w:bCs/>
                <w:color w:val="000000" w:themeColor="text1"/>
                <w:sz w:val="22"/>
                <w:szCs w:val="22"/>
              </w:rPr>
              <w:t>Final exam</w:t>
            </w:r>
          </w:p>
        </w:tc>
        <w:tc>
          <w:tcPr>
            <w:tcW w:w="3088" w:type="dxa"/>
          </w:tcPr>
          <w:p w14:paraId="7CF8DA6D" w14:textId="19E4836A" w:rsidR="00F3270F" w:rsidRPr="00244ACA" w:rsidRDefault="00F3270F" w:rsidP="00E42274">
            <w:pPr>
              <w:rPr>
                <w:rFonts w:ascii="Verdana" w:hAnsi="Verdana"/>
                <w:color w:val="000000" w:themeColor="text1"/>
                <w:sz w:val="22"/>
                <w:szCs w:val="22"/>
              </w:rPr>
            </w:pPr>
            <w:r>
              <w:rPr>
                <w:rFonts w:ascii="Verdana" w:hAnsi="Verdana"/>
                <w:color w:val="000000" w:themeColor="text1"/>
                <w:sz w:val="22"/>
                <w:szCs w:val="22"/>
              </w:rPr>
              <w:t>25</w:t>
            </w:r>
            <w:r w:rsidRPr="00244ACA">
              <w:rPr>
                <w:rFonts w:ascii="Verdana" w:hAnsi="Verdana"/>
                <w:color w:val="000000" w:themeColor="text1"/>
                <w:sz w:val="22"/>
                <w:szCs w:val="22"/>
              </w:rPr>
              <w:t>%</w:t>
            </w:r>
          </w:p>
        </w:tc>
      </w:tr>
    </w:tbl>
    <w:p w14:paraId="2091152A" w14:textId="77777777" w:rsidR="00CD67D0" w:rsidRDefault="00CD67D0" w:rsidP="00CD67D0">
      <w:pPr>
        <w:rPr>
          <w:rFonts w:ascii="Verdana" w:hAnsi="Verdana"/>
          <w:color w:val="00B050"/>
          <w:sz w:val="22"/>
          <w:szCs w:val="22"/>
        </w:rPr>
      </w:pPr>
    </w:p>
    <w:p w14:paraId="24D5E533" w14:textId="77777777" w:rsidR="003D51C1" w:rsidRPr="009F7E01" w:rsidRDefault="003D51C1" w:rsidP="003D51C1">
      <w:pPr>
        <w:rPr>
          <w:color w:val="000000" w:themeColor="text1"/>
          <w:sz w:val="22"/>
          <w:szCs w:val="22"/>
        </w:rPr>
      </w:pPr>
    </w:p>
    <w:tbl>
      <w:tblP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890"/>
      </w:tblGrid>
      <w:tr w:rsidR="00CD67D0" w:rsidRPr="009F7E01" w14:paraId="0016EF3C" w14:textId="77777777" w:rsidTr="006500D2">
        <w:trPr>
          <w:tblHeader/>
        </w:trPr>
        <w:tc>
          <w:tcPr>
            <w:tcW w:w="1525" w:type="dxa"/>
            <w:shd w:val="clear" w:color="auto" w:fill="auto"/>
          </w:tcPr>
          <w:p w14:paraId="22D8BFEC" w14:textId="77777777" w:rsidR="00CD67D0" w:rsidRPr="009F7E01" w:rsidRDefault="00CD67D0" w:rsidP="006500D2">
            <w:pPr>
              <w:jc w:val="center"/>
              <w:rPr>
                <w:b/>
                <w:color w:val="000000" w:themeColor="text1"/>
                <w:sz w:val="22"/>
                <w:szCs w:val="22"/>
              </w:rPr>
            </w:pPr>
            <w:r w:rsidRPr="009F7E01">
              <w:rPr>
                <w:b/>
                <w:color w:val="000000" w:themeColor="text1"/>
                <w:sz w:val="22"/>
                <w:szCs w:val="22"/>
              </w:rPr>
              <w:t>Grade</w:t>
            </w:r>
          </w:p>
        </w:tc>
        <w:tc>
          <w:tcPr>
            <w:tcW w:w="1890" w:type="dxa"/>
            <w:shd w:val="clear" w:color="auto" w:fill="auto"/>
          </w:tcPr>
          <w:p w14:paraId="70477315" w14:textId="77777777" w:rsidR="00CD67D0" w:rsidRPr="009F7E01" w:rsidRDefault="00CD67D0" w:rsidP="006500D2">
            <w:pPr>
              <w:jc w:val="center"/>
              <w:rPr>
                <w:b/>
                <w:color w:val="000000" w:themeColor="text1"/>
                <w:sz w:val="22"/>
                <w:szCs w:val="22"/>
              </w:rPr>
            </w:pPr>
            <w:r w:rsidRPr="009F7E01">
              <w:rPr>
                <w:b/>
                <w:color w:val="000000" w:themeColor="text1"/>
                <w:sz w:val="22"/>
                <w:szCs w:val="22"/>
              </w:rPr>
              <w:t>Total Points</w:t>
            </w:r>
          </w:p>
        </w:tc>
      </w:tr>
      <w:tr w:rsidR="00CD67D0" w:rsidRPr="009F7E01" w14:paraId="4705C1CC" w14:textId="77777777" w:rsidTr="006D32E5">
        <w:tc>
          <w:tcPr>
            <w:tcW w:w="1525" w:type="dxa"/>
            <w:shd w:val="clear" w:color="auto" w:fill="auto"/>
          </w:tcPr>
          <w:p w14:paraId="0AE474FE" w14:textId="77777777" w:rsidR="00CD67D0" w:rsidRPr="009F7E01" w:rsidRDefault="00CD67D0" w:rsidP="006500D2">
            <w:pPr>
              <w:jc w:val="center"/>
              <w:rPr>
                <w:color w:val="000000" w:themeColor="text1"/>
                <w:sz w:val="22"/>
                <w:szCs w:val="22"/>
              </w:rPr>
            </w:pPr>
            <w:r w:rsidRPr="009F7E01">
              <w:rPr>
                <w:color w:val="000000" w:themeColor="text1"/>
                <w:sz w:val="22"/>
                <w:szCs w:val="22"/>
              </w:rPr>
              <w:t>A</w:t>
            </w:r>
          </w:p>
        </w:tc>
        <w:tc>
          <w:tcPr>
            <w:tcW w:w="1890" w:type="dxa"/>
            <w:shd w:val="clear" w:color="auto" w:fill="auto"/>
            <w:vAlign w:val="center"/>
          </w:tcPr>
          <w:p w14:paraId="7968DD7B" w14:textId="147CA736" w:rsidR="00CD67D0" w:rsidRPr="009F7E01" w:rsidRDefault="00F3270F" w:rsidP="006D32E5">
            <w:pPr>
              <w:jc w:val="center"/>
              <w:rPr>
                <w:color w:val="000000" w:themeColor="text1"/>
                <w:sz w:val="22"/>
                <w:szCs w:val="22"/>
              </w:rPr>
            </w:pPr>
            <w:r>
              <w:rPr>
                <w:color w:val="000000" w:themeColor="text1"/>
                <w:sz w:val="22"/>
                <w:szCs w:val="22"/>
              </w:rPr>
              <w:t>90 - 100</w:t>
            </w:r>
          </w:p>
        </w:tc>
      </w:tr>
      <w:tr w:rsidR="00CD67D0" w:rsidRPr="009F7E01" w14:paraId="7A33D328" w14:textId="77777777" w:rsidTr="006D32E5">
        <w:tc>
          <w:tcPr>
            <w:tcW w:w="1525" w:type="dxa"/>
            <w:shd w:val="clear" w:color="auto" w:fill="auto"/>
          </w:tcPr>
          <w:p w14:paraId="42E8782A" w14:textId="77777777" w:rsidR="00CD67D0" w:rsidRPr="009F7E01" w:rsidRDefault="00CD67D0" w:rsidP="006500D2">
            <w:pPr>
              <w:jc w:val="center"/>
              <w:rPr>
                <w:color w:val="000000" w:themeColor="text1"/>
                <w:sz w:val="22"/>
                <w:szCs w:val="22"/>
              </w:rPr>
            </w:pPr>
            <w:r w:rsidRPr="009F7E01">
              <w:rPr>
                <w:color w:val="000000" w:themeColor="text1"/>
                <w:sz w:val="22"/>
                <w:szCs w:val="22"/>
              </w:rPr>
              <w:t>B</w:t>
            </w:r>
          </w:p>
        </w:tc>
        <w:tc>
          <w:tcPr>
            <w:tcW w:w="1890" w:type="dxa"/>
            <w:shd w:val="clear" w:color="auto" w:fill="auto"/>
            <w:vAlign w:val="center"/>
          </w:tcPr>
          <w:p w14:paraId="6B56C0EA" w14:textId="05152662" w:rsidR="00CD67D0" w:rsidRPr="009F7E01" w:rsidRDefault="00CD67D0" w:rsidP="006D32E5">
            <w:pPr>
              <w:jc w:val="center"/>
              <w:rPr>
                <w:color w:val="000000" w:themeColor="text1"/>
                <w:sz w:val="22"/>
                <w:szCs w:val="22"/>
              </w:rPr>
            </w:pPr>
            <w:r w:rsidRPr="009F7E01">
              <w:rPr>
                <w:color w:val="000000" w:themeColor="text1"/>
                <w:sz w:val="22"/>
                <w:szCs w:val="22"/>
              </w:rPr>
              <w:t>80</w:t>
            </w:r>
            <w:r w:rsidR="00F3270F">
              <w:rPr>
                <w:color w:val="000000" w:themeColor="text1"/>
                <w:sz w:val="22"/>
                <w:szCs w:val="22"/>
              </w:rPr>
              <w:t xml:space="preserve"> &lt; 90</w:t>
            </w:r>
          </w:p>
        </w:tc>
      </w:tr>
      <w:tr w:rsidR="00CD67D0" w:rsidRPr="009F7E01" w14:paraId="702DF0AF" w14:textId="77777777" w:rsidTr="006D32E5">
        <w:tc>
          <w:tcPr>
            <w:tcW w:w="1525" w:type="dxa"/>
            <w:shd w:val="clear" w:color="auto" w:fill="auto"/>
          </w:tcPr>
          <w:p w14:paraId="31389301" w14:textId="77777777" w:rsidR="00CD67D0" w:rsidRPr="009F7E01" w:rsidRDefault="00CD67D0" w:rsidP="006500D2">
            <w:pPr>
              <w:jc w:val="center"/>
              <w:rPr>
                <w:color w:val="000000" w:themeColor="text1"/>
                <w:sz w:val="22"/>
                <w:szCs w:val="22"/>
              </w:rPr>
            </w:pPr>
            <w:r w:rsidRPr="009F7E01">
              <w:rPr>
                <w:color w:val="000000" w:themeColor="text1"/>
                <w:sz w:val="22"/>
                <w:szCs w:val="22"/>
              </w:rPr>
              <w:t>C</w:t>
            </w:r>
          </w:p>
        </w:tc>
        <w:tc>
          <w:tcPr>
            <w:tcW w:w="1890" w:type="dxa"/>
            <w:shd w:val="clear" w:color="auto" w:fill="auto"/>
            <w:vAlign w:val="center"/>
          </w:tcPr>
          <w:p w14:paraId="626C4F60" w14:textId="4955F8B7" w:rsidR="00CD67D0" w:rsidRPr="009F7E01" w:rsidRDefault="00CD67D0" w:rsidP="006D32E5">
            <w:pPr>
              <w:jc w:val="center"/>
              <w:rPr>
                <w:color w:val="000000" w:themeColor="text1"/>
                <w:sz w:val="22"/>
                <w:szCs w:val="22"/>
              </w:rPr>
            </w:pPr>
            <w:r w:rsidRPr="009F7E01">
              <w:rPr>
                <w:color w:val="000000" w:themeColor="text1"/>
                <w:sz w:val="22"/>
                <w:szCs w:val="22"/>
              </w:rPr>
              <w:t>70</w:t>
            </w:r>
            <w:r w:rsidR="00F3270F">
              <w:rPr>
                <w:color w:val="000000" w:themeColor="text1"/>
                <w:sz w:val="22"/>
                <w:szCs w:val="22"/>
              </w:rPr>
              <w:t xml:space="preserve"> &lt; 80</w:t>
            </w:r>
          </w:p>
        </w:tc>
      </w:tr>
      <w:tr w:rsidR="00CD67D0" w:rsidRPr="009F7E01" w14:paraId="3D11D4AE" w14:textId="77777777" w:rsidTr="006D32E5">
        <w:tc>
          <w:tcPr>
            <w:tcW w:w="1525" w:type="dxa"/>
            <w:shd w:val="clear" w:color="auto" w:fill="auto"/>
          </w:tcPr>
          <w:p w14:paraId="2D776F79" w14:textId="77777777" w:rsidR="00CD67D0" w:rsidRPr="009F7E01" w:rsidRDefault="00CD67D0" w:rsidP="006500D2">
            <w:pPr>
              <w:jc w:val="center"/>
              <w:rPr>
                <w:color w:val="000000" w:themeColor="text1"/>
                <w:sz w:val="22"/>
                <w:szCs w:val="22"/>
              </w:rPr>
            </w:pPr>
            <w:r w:rsidRPr="009F7E01">
              <w:rPr>
                <w:color w:val="000000" w:themeColor="text1"/>
                <w:sz w:val="22"/>
                <w:szCs w:val="22"/>
              </w:rPr>
              <w:t>D</w:t>
            </w:r>
          </w:p>
        </w:tc>
        <w:tc>
          <w:tcPr>
            <w:tcW w:w="1890" w:type="dxa"/>
            <w:shd w:val="clear" w:color="auto" w:fill="auto"/>
            <w:vAlign w:val="center"/>
          </w:tcPr>
          <w:p w14:paraId="59FC3F36" w14:textId="2C1C143A" w:rsidR="00CD67D0" w:rsidRPr="009F7E01" w:rsidRDefault="00F3270F" w:rsidP="006D32E5">
            <w:pPr>
              <w:jc w:val="center"/>
              <w:rPr>
                <w:color w:val="000000" w:themeColor="text1"/>
                <w:sz w:val="22"/>
                <w:szCs w:val="22"/>
              </w:rPr>
            </w:pPr>
            <w:r>
              <w:rPr>
                <w:color w:val="000000" w:themeColor="text1"/>
                <w:sz w:val="22"/>
                <w:szCs w:val="22"/>
              </w:rPr>
              <w:t>60 &lt; 70</w:t>
            </w:r>
          </w:p>
        </w:tc>
      </w:tr>
      <w:tr w:rsidR="00CD67D0" w:rsidRPr="009F7E01" w14:paraId="17D5BA7F" w14:textId="77777777" w:rsidTr="006D32E5">
        <w:tc>
          <w:tcPr>
            <w:tcW w:w="1525" w:type="dxa"/>
            <w:shd w:val="clear" w:color="auto" w:fill="auto"/>
          </w:tcPr>
          <w:p w14:paraId="7018FDC9" w14:textId="77777777" w:rsidR="00CD67D0" w:rsidRPr="009F7E01" w:rsidRDefault="00CD67D0" w:rsidP="006500D2">
            <w:pPr>
              <w:jc w:val="center"/>
              <w:rPr>
                <w:color w:val="000000" w:themeColor="text1"/>
                <w:sz w:val="22"/>
                <w:szCs w:val="22"/>
              </w:rPr>
            </w:pPr>
            <w:r w:rsidRPr="009F7E01">
              <w:rPr>
                <w:color w:val="000000" w:themeColor="text1"/>
                <w:sz w:val="22"/>
                <w:szCs w:val="22"/>
              </w:rPr>
              <w:t>F</w:t>
            </w:r>
          </w:p>
        </w:tc>
        <w:tc>
          <w:tcPr>
            <w:tcW w:w="1890" w:type="dxa"/>
            <w:shd w:val="clear" w:color="auto" w:fill="auto"/>
            <w:vAlign w:val="center"/>
          </w:tcPr>
          <w:p w14:paraId="09CCFB6A" w14:textId="4C40CED5" w:rsidR="00CD67D0" w:rsidRPr="009F7E01" w:rsidRDefault="00CD67D0" w:rsidP="006D32E5">
            <w:pPr>
              <w:jc w:val="center"/>
              <w:rPr>
                <w:color w:val="000000" w:themeColor="text1"/>
                <w:sz w:val="22"/>
                <w:szCs w:val="22"/>
              </w:rPr>
            </w:pPr>
            <w:r w:rsidRPr="009F7E01">
              <w:rPr>
                <w:color w:val="000000" w:themeColor="text1"/>
                <w:sz w:val="22"/>
                <w:szCs w:val="22"/>
              </w:rPr>
              <w:t>&lt;</w:t>
            </w:r>
            <w:r w:rsidR="00C04397">
              <w:rPr>
                <w:color w:val="000000" w:themeColor="text1"/>
                <w:sz w:val="22"/>
                <w:szCs w:val="22"/>
              </w:rPr>
              <w:t xml:space="preserve"> </w:t>
            </w:r>
            <w:r w:rsidRPr="009F7E01">
              <w:rPr>
                <w:color w:val="000000" w:themeColor="text1"/>
                <w:sz w:val="22"/>
                <w:szCs w:val="22"/>
              </w:rPr>
              <w:t>60</w:t>
            </w:r>
          </w:p>
        </w:tc>
      </w:tr>
    </w:tbl>
    <w:p w14:paraId="165F13E5" w14:textId="4500BB79" w:rsidR="003D51C1" w:rsidRDefault="003D51C1" w:rsidP="003D51C1">
      <w:pPr>
        <w:rPr>
          <w:sz w:val="22"/>
          <w:szCs w:val="22"/>
        </w:rPr>
      </w:pPr>
    </w:p>
    <w:p w14:paraId="4E0AE65B" w14:textId="02AF4A2B" w:rsidR="000F5E85" w:rsidRPr="00A508B4" w:rsidRDefault="00B33ECD" w:rsidP="000F5E85">
      <w:pPr>
        <w:pStyle w:val="Heading3"/>
      </w:pPr>
      <w:r>
        <w:t>Incomplete Policy</w:t>
      </w:r>
      <w:r w:rsidR="000F5E85" w:rsidRPr="00A508B4">
        <w:t xml:space="preserve">: </w:t>
      </w:r>
    </w:p>
    <w:p w14:paraId="1334067B" w14:textId="7A7C2334" w:rsidR="000F5E85" w:rsidRPr="00C04397" w:rsidRDefault="00B33ECD" w:rsidP="000F5E85">
      <w:pPr>
        <w:rPr>
          <w:rStyle w:val="Hyperlink"/>
          <w:rFonts w:ascii="Verdana" w:hAnsi="Verdana"/>
          <w:color w:val="000000" w:themeColor="text1"/>
          <w:sz w:val="22"/>
          <w:u w:val="none"/>
        </w:rPr>
      </w:pPr>
      <w:r w:rsidRPr="00C04397">
        <w:rPr>
          <w:rStyle w:val="Hyperlink"/>
          <w:rFonts w:ascii="Verdana" w:hAnsi="Verdana"/>
          <w:color w:val="000000" w:themeColor="text1"/>
          <w:sz w:val="22"/>
          <w:u w:val="none"/>
        </w:rPr>
        <w:t>In order to receive a grade of Incomplete (“I”), a student must have completed at least 85% of the work in the course. In all cases, the instructor reserves the right to decline a student’s request to receive a grade of Incomplete.</w:t>
      </w:r>
    </w:p>
    <w:p w14:paraId="4824FD01" w14:textId="77777777" w:rsidR="000F5E85" w:rsidRPr="00C04397" w:rsidRDefault="000F5E85" w:rsidP="003D51C1">
      <w:pPr>
        <w:rPr>
          <w:rFonts w:ascii="Verdana" w:hAnsi="Verdana"/>
          <w:sz w:val="22"/>
          <w:szCs w:val="22"/>
        </w:rPr>
      </w:pPr>
    </w:p>
    <w:p w14:paraId="736F2942" w14:textId="77777777" w:rsidR="008A2DBD" w:rsidRDefault="008A2DBD" w:rsidP="00DB3047">
      <w:pPr>
        <w:pStyle w:val="Heading2"/>
        <w:sectPr w:rsidR="008A2DBD" w:rsidSect="003D1A60">
          <w:type w:val="continuous"/>
          <w:pgSz w:w="12240" w:h="15840"/>
          <w:pgMar w:top="1080" w:right="720" w:bottom="720" w:left="1080" w:header="720" w:footer="566" w:gutter="0"/>
          <w:cols w:space="720"/>
          <w:formProt w:val="0"/>
          <w:docGrid w:linePitch="360"/>
        </w:sectPr>
      </w:pPr>
    </w:p>
    <w:p w14:paraId="588AEB11" w14:textId="08A66B4D" w:rsidR="003D51C1" w:rsidRPr="00A508B4" w:rsidRDefault="003D51C1" w:rsidP="00B560F9">
      <w:pPr>
        <w:pStyle w:val="Heading3"/>
      </w:pPr>
      <w:r w:rsidRPr="00A508B4">
        <w:t xml:space="preserve">HCC Grading Scale can be found on this site under Academic Information: </w:t>
      </w:r>
    </w:p>
    <w:p w14:paraId="31680F2D" w14:textId="03E8B7D6" w:rsidR="00833269" w:rsidRDefault="00246CE4" w:rsidP="003D51C1">
      <w:pPr>
        <w:rPr>
          <w:rStyle w:val="Hyperlink"/>
          <w:b/>
          <w:sz w:val="22"/>
        </w:rPr>
      </w:pPr>
      <w:hyperlink r:id="rId29" w:history="1">
        <w:r w:rsidR="00B33ECD" w:rsidRPr="00F305B3">
          <w:rPr>
            <w:rStyle w:val="Hyperlink"/>
            <w:b/>
            <w:sz w:val="22"/>
          </w:rPr>
          <w:t>http://www.hccs.edu/resources-for/current-students/student-handbook/</w:t>
        </w:r>
      </w:hyperlink>
    </w:p>
    <w:p w14:paraId="1BC1A955" w14:textId="77777777" w:rsidR="00CE3EB6" w:rsidRPr="00D040D0" w:rsidRDefault="00CE3EB6" w:rsidP="003D51C1">
      <w:pPr>
        <w:rPr>
          <w:sz w:val="22"/>
          <w:szCs w:val="22"/>
        </w:rPr>
      </w:pPr>
    </w:p>
    <w:p w14:paraId="65522AA9" w14:textId="77777777" w:rsidR="004D355D" w:rsidRDefault="00663AF8">
      <w:pPr>
        <w:spacing w:after="160" w:line="259" w:lineRule="auto"/>
        <w:rPr>
          <w:rFonts w:eastAsiaTheme="majorEastAsia" w:cstheme="majorBidi"/>
          <w:b/>
          <w:color w:val="000000" w:themeColor="text1"/>
          <w:sz w:val="28"/>
          <w:szCs w:val="28"/>
        </w:rPr>
      </w:pPr>
      <w:r>
        <w:br w:type="page"/>
      </w:r>
    </w:p>
    <w:tbl>
      <w:tblPr>
        <w:tblStyle w:val="TableGrid"/>
        <w:tblW w:w="0" w:type="auto"/>
        <w:tblLook w:val="04A0" w:firstRow="1" w:lastRow="0" w:firstColumn="1" w:lastColumn="0" w:noHBand="0" w:noVBand="1"/>
      </w:tblPr>
      <w:tblGrid>
        <w:gridCol w:w="1364"/>
        <w:gridCol w:w="9066"/>
      </w:tblGrid>
      <w:tr w:rsidR="004D355D" w14:paraId="10F7BE12" w14:textId="77777777" w:rsidTr="004D355D">
        <w:tc>
          <w:tcPr>
            <w:tcW w:w="10430" w:type="dxa"/>
            <w:gridSpan w:val="2"/>
            <w:vAlign w:val="center"/>
          </w:tcPr>
          <w:p w14:paraId="31186C19" w14:textId="59897EAB" w:rsidR="004D355D" w:rsidRDefault="004D355D" w:rsidP="004D355D">
            <w:pPr>
              <w:spacing w:after="160" w:line="259" w:lineRule="auto"/>
              <w:jc w:val="center"/>
              <w:rPr>
                <w:rFonts w:eastAsiaTheme="majorEastAsia" w:cstheme="majorBidi"/>
                <w:b/>
                <w:color w:val="000000" w:themeColor="text1"/>
                <w:sz w:val="28"/>
                <w:szCs w:val="28"/>
              </w:rPr>
            </w:pPr>
            <w:r>
              <w:rPr>
                <w:rFonts w:eastAsiaTheme="majorEastAsia" w:cstheme="majorBidi"/>
                <w:b/>
                <w:color w:val="000000" w:themeColor="text1"/>
                <w:sz w:val="28"/>
                <w:szCs w:val="28"/>
              </w:rPr>
              <w:lastRenderedPageBreak/>
              <w:t>Topics Covered</w:t>
            </w:r>
          </w:p>
        </w:tc>
      </w:tr>
      <w:tr w:rsidR="005E1FF3" w14:paraId="6147EFC4" w14:textId="77777777" w:rsidTr="000932FD">
        <w:tc>
          <w:tcPr>
            <w:tcW w:w="1364" w:type="dxa"/>
            <w:vAlign w:val="center"/>
          </w:tcPr>
          <w:p w14:paraId="5C532FB7" w14:textId="51A2DC58" w:rsidR="004D355D" w:rsidRDefault="004D355D" w:rsidP="004D355D">
            <w:pPr>
              <w:spacing w:after="160" w:line="259" w:lineRule="auto"/>
              <w:jc w:val="center"/>
              <w:rPr>
                <w:rFonts w:eastAsiaTheme="majorEastAsia" w:cstheme="majorBidi"/>
                <w:b/>
                <w:color w:val="000000" w:themeColor="text1"/>
                <w:sz w:val="28"/>
                <w:szCs w:val="28"/>
              </w:rPr>
            </w:pPr>
            <w:r>
              <w:rPr>
                <w:rFonts w:eastAsiaTheme="majorEastAsia" w:cstheme="majorBidi"/>
                <w:b/>
                <w:color w:val="000000" w:themeColor="text1"/>
                <w:sz w:val="28"/>
                <w:szCs w:val="28"/>
              </w:rPr>
              <w:t>Modules 1</w:t>
            </w:r>
          </w:p>
        </w:tc>
        <w:tc>
          <w:tcPr>
            <w:tcW w:w="9066" w:type="dxa"/>
          </w:tcPr>
          <w:p w14:paraId="01B3942B" w14:textId="78E0523D" w:rsidR="004D355D" w:rsidRDefault="004D355D">
            <w:pPr>
              <w:spacing w:after="160" w:line="259" w:lineRule="auto"/>
              <w:rPr>
                <w:rFonts w:eastAsiaTheme="majorEastAsia" w:cstheme="majorBidi"/>
                <w:b/>
                <w:color w:val="000000" w:themeColor="text1"/>
                <w:sz w:val="28"/>
                <w:szCs w:val="28"/>
              </w:rPr>
            </w:pPr>
            <w:r>
              <w:rPr>
                <w:noProof/>
              </w:rPr>
              <w:drawing>
                <wp:inline distT="0" distB="0" distL="0" distR="0" wp14:anchorId="50BFE046" wp14:editId="5AED8EFB">
                  <wp:extent cx="5238750" cy="3439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38750" cy="3439795"/>
                          </a:xfrm>
                          <a:prstGeom prst="rect">
                            <a:avLst/>
                          </a:prstGeom>
                        </pic:spPr>
                      </pic:pic>
                    </a:graphicData>
                  </a:graphic>
                </wp:inline>
              </w:drawing>
            </w:r>
          </w:p>
        </w:tc>
      </w:tr>
      <w:tr w:rsidR="005E1FF3" w14:paraId="3E585955" w14:textId="77777777" w:rsidTr="000932FD">
        <w:tc>
          <w:tcPr>
            <w:tcW w:w="1364" w:type="dxa"/>
            <w:vAlign w:val="center"/>
          </w:tcPr>
          <w:p w14:paraId="17460D37" w14:textId="7FD75143" w:rsidR="004D355D" w:rsidRDefault="004D355D" w:rsidP="004D355D">
            <w:pPr>
              <w:spacing w:after="160" w:line="259" w:lineRule="auto"/>
              <w:jc w:val="center"/>
              <w:rPr>
                <w:rFonts w:eastAsiaTheme="majorEastAsia" w:cstheme="majorBidi"/>
                <w:b/>
                <w:color w:val="000000" w:themeColor="text1"/>
                <w:sz w:val="28"/>
                <w:szCs w:val="28"/>
              </w:rPr>
            </w:pPr>
            <w:r>
              <w:rPr>
                <w:rFonts w:eastAsiaTheme="majorEastAsia" w:cstheme="majorBidi"/>
                <w:b/>
                <w:color w:val="000000" w:themeColor="text1"/>
                <w:sz w:val="28"/>
                <w:szCs w:val="28"/>
              </w:rPr>
              <w:t>Module 2</w:t>
            </w:r>
          </w:p>
        </w:tc>
        <w:tc>
          <w:tcPr>
            <w:tcW w:w="9066" w:type="dxa"/>
          </w:tcPr>
          <w:p w14:paraId="7575AC1A" w14:textId="419E697D" w:rsidR="004D355D" w:rsidRDefault="004D355D">
            <w:pPr>
              <w:spacing w:after="160" w:line="259" w:lineRule="auto"/>
              <w:rPr>
                <w:rFonts w:eastAsiaTheme="majorEastAsia" w:cstheme="majorBidi"/>
                <w:b/>
                <w:color w:val="000000" w:themeColor="text1"/>
                <w:sz w:val="28"/>
                <w:szCs w:val="28"/>
              </w:rPr>
            </w:pPr>
            <w:r>
              <w:rPr>
                <w:noProof/>
              </w:rPr>
              <w:drawing>
                <wp:inline distT="0" distB="0" distL="0" distR="0" wp14:anchorId="7541C8C8" wp14:editId="79390379">
                  <wp:extent cx="561975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9750" cy="3276600"/>
                          </a:xfrm>
                          <a:prstGeom prst="rect">
                            <a:avLst/>
                          </a:prstGeom>
                        </pic:spPr>
                      </pic:pic>
                    </a:graphicData>
                  </a:graphic>
                </wp:inline>
              </w:drawing>
            </w:r>
          </w:p>
        </w:tc>
      </w:tr>
      <w:tr w:rsidR="005E1FF3" w14:paraId="2AEF6718" w14:textId="77777777" w:rsidTr="000932FD">
        <w:tc>
          <w:tcPr>
            <w:tcW w:w="1364" w:type="dxa"/>
            <w:vAlign w:val="center"/>
          </w:tcPr>
          <w:p w14:paraId="1A8CA919" w14:textId="57DC17A8" w:rsidR="004D355D" w:rsidRDefault="004D355D" w:rsidP="004D355D">
            <w:pPr>
              <w:spacing w:after="160" w:line="259" w:lineRule="auto"/>
              <w:jc w:val="center"/>
              <w:rPr>
                <w:rFonts w:eastAsiaTheme="majorEastAsia" w:cstheme="majorBidi"/>
                <w:b/>
                <w:color w:val="000000" w:themeColor="text1"/>
                <w:sz w:val="28"/>
                <w:szCs w:val="28"/>
              </w:rPr>
            </w:pPr>
            <w:r>
              <w:rPr>
                <w:rFonts w:eastAsiaTheme="majorEastAsia" w:cstheme="majorBidi"/>
                <w:b/>
                <w:color w:val="000000" w:themeColor="text1"/>
                <w:sz w:val="28"/>
                <w:szCs w:val="28"/>
              </w:rPr>
              <w:lastRenderedPageBreak/>
              <w:t>Module 3</w:t>
            </w:r>
          </w:p>
        </w:tc>
        <w:tc>
          <w:tcPr>
            <w:tcW w:w="9066" w:type="dxa"/>
          </w:tcPr>
          <w:p w14:paraId="213FE2E0" w14:textId="0EED98DF" w:rsidR="004D355D" w:rsidRDefault="005E1FF3">
            <w:pPr>
              <w:spacing w:after="160" w:line="259" w:lineRule="auto"/>
              <w:rPr>
                <w:rFonts w:eastAsiaTheme="majorEastAsia" w:cstheme="majorBidi"/>
                <w:b/>
                <w:color w:val="000000" w:themeColor="text1"/>
                <w:sz w:val="28"/>
                <w:szCs w:val="28"/>
              </w:rPr>
            </w:pPr>
            <w:r>
              <w:rPr>
                <w:noProof/>
              </w:rPr>
              <w:drawing>
                <wp:inline distT="0" distB="0" distL="0" distR="0" wp14:anchorId="4C0E4A93" wp14:editId="570B0AA6">
                  <wp:extent cx="542925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9250" cy="3276600"/>
                          </a:xfrm>
                          <a:prstGeom prst="rect">
                            <a:avLst/>
                          </a:prstGeom>
                        </pic:spPr>
                      </pic:pic>
                    </a:graphicData>
                  </a:graphic>
                </wp:inline>
              </w:drawing>
            </w:r>
          </w:p>
        </w:tc>
      </w:tr>
      <w:tr w:rsidR="005E1FF3" w14:paraId="2B39ACBC" w14:textId="77777777" w:rsidTr="000932FD">
        <w:tc>
          <w:tcPr>
            <w:tcW w:w="1364" w:type="dxa"/>
            <w:vAlign w:val="center"/>
          </w:tcPr>
          <w:p w14:paraId="4383236B" w14:textId="14A3FCE7" w:rsidR="005E1FF3" w:rsidRDefault="005E1FF3" w:rsidP="004D355D">
            <w:pPr>
              <w:spacing w:after="160" w:line="259" w:lineRule="auto"/>
              <w:jc w:val="center"/>
              <w:rPr>
                <w:rFonts w:eastAsiaTheme="majorEastAsia" w:cstheme="majorBidi"/>
                <w:b/>
                <w:color w:val="000000" w:themeColor="text1"/>
                <w:sz w:val="28"/>
                <w:szCs w:val="28"/>
              </w:rPr>
            </w:pPr>
            <w:r>
              <w:rPr>
                <w:rFonts w:eastAsiaTheme="majorEastAsia" w:cstheme="majorBidi"/>
                <w:b/>
                <w:color w:val="000000" w:themeColor="text1"/>
                <w:sz w:val="28"/>
                <w:szCs w:val="28"/>
              </w:rPr>
              <w:t>Module 4</w:t>
            </w:r>
          </w:p>
        </w:tc>
        <w:tc>
          <w:tcPr>
            <w:tcW w:w="9066" w:type="dxa"/>
          </w:tcPr>
          <w:p w14:paraId="18F28735" w14:textId="073E6F38" w:rsidR="005E1FF3" w:rsidRDefault="0012647F">
            <w:pPr>
              <w:spacing w:after="160" w:line="259" w:lineRule="auto"/>
              <w:rPr>
                <w:noProof/>
              </w:rPr>
            </w:pPr>
            <w:r>
              <w:rPr>
                <w:noProof/>
              </w:rPr>
              <w:drawing>
                <wp:inline distT="0" distB="0" distL="0" distR="0" wp14:anchorId="013D69ED" wp14:editId="2C154D84">
                  <wp:extent cx="5419725" cy="3124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19725" cy="3124200"/>
                          </a:xfrm>
                          <a:prstGeom prst="rect">
                            <a:avLst/>
                          </a:prstGeom>
                        </pic:spPr>
                      </pic:pic>
                    </a:graphicData>
                  </a:graphic>
                </wp:inline>
              </w:drawing>
            </w:r>
          </w:p>
        </w:tc>
      </w:tr>
      <w:tr w:rsidR="005E1FF3" w14:paraId="35E3BD53" w14:textId="77777777" w:rsidTr="000932FD">
        <w:tc>
          <w:tcPr>
            <w:tcW w:w="1364" w:type="dxa"/>
            <w:vAlign w:val="center"/>
          </w:tcPr>
          <w:p w14:paraId="2C143B94" w14:textId="0E0D7183" w:rsidR="005E1FF3" w:rsidRDefault="005E1FF3" w:rsidP="004D355D">
            <w:pPr>
              <w:spacing w:after="160" w:line="259" w:lineRule="auto"/>
              <w:jc w:val="center"/>
              <w:rPr>
                <w:rFonts w:eastAsiaTheme="majorEastAsia" w:cstheme="majorBidi"/>
                <w:b/>
                <w:color w:val="000000" w:themeColor="text1"/>
                <w:sz w:val="28"/>
                <w:szCs w:val="28"/>
              </w:rPr>
            </w:pPr>
            <w:r>
              <w:rPr>
                <w:rFonts w:eastAsiaTheme="majorEastAsia" w:cstheme="majorBidi"/>
                <w:b/>
                <w:color w:val="000000" w:themeColor="text1"/>
                <w:sz w:val="28"/>
                <w:szCs w:val="28"/>
              </w:rPr>
              <w:lastRenderedPageBreak/>
              <w:t>Module 5</w:t>
            </w:r>
          </w:p>
        </w:tc>
        <w:tc>
          <w:tcPr>
            <w:tcW w:w="9066" w:type="dxa"/>
          </w:tcPr>
          <w:p w14:paraId="1F3E58DC" w14:textId="0FDD7EE1" w:rsidR="005E1FF3" w:rsidRDefault="0012647F">
            <w:pPr>
              <w:spacing w:after="160" w:line="259" w:lineRule="auto"/>
              <w:rPr>
                <w:noProof/>
              </w:rPr>
            </w:pPr>
            <w:r>
              <w:rPr>
                <w:noProof/>
              </w:rPr>
              <w:drawing>
                <wp:inline distT="0" distB="0" distL="0" distR="0" wp14:anchorId="3F5924B4" wp14:editId="59E1D240">
                  <wp:extent cx="5524500" cy="3152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4500" cy="3152775"/>
                          </a:xfrm>
                          <a:prstGeom prst="rect">
                            <a:avLst/>
                          </a:prstGeom>
                        </pic:spPr>
                      </pic:pic>
                    </a:graphicData>
                  </a:graphic>
                </wp:inline>
              </w:drawing>
            </w:r>
          </w:p>
        </w:tc>
      </w:tr>
    </w:tbl>
    <w:p w14:paraId="65D2CDFE" w14:textId="45E10A3A" w:rsidR="00663AF8" w:rsidRDefault="00663AF8">
      <w:pPr>
        <w:spacing w:after="160" w:line="259" w:lineRule="auto"/>
        <w:rPr>
          <w:rFonts w:eastAsiaTheme="majorEastAsia" w:cstheme="majorBidi"/>
          <w:b/>
          <w:color w:val="000000" w:themeColor="text1"/>
          <w:sz w:val="28"/>
          <w:szCs w:val="28"/>
        </w:rPr>
      </w:pPr>
    </w:p>
    <w:p w14:paraId="0CA41E75" w14:textId="0A9630BD" w:rsidR="005612D7" w:rsidRPr="005612D7" w:rsidRDefault="005612D7" w:rsidP="005612D7">
      <w:pPr>
        <w:sectPr w:rsidR="005612D7" w:rsidRPr="005612D7" w:rsidSect="003D1A60">
          <w:type w:val="continuous"/>
          <w:pgSz w:w="12240" w:h="15840"/>
          <w:pgMar w:top="1080" w:right="720" w:bottom="720" w:left="1080" w:header="720" w:footer="566" w:gutter="0"/>
          <w:cols w:space="720"/>
          <w:docGrid w:linePitch="360"/>
        </w:sectPr>
      </w:pPr>
    </w:p>
    <w:p w14:paraId="5EC90F07" w14:textId="367C8FE3" w:rsidR="003D51C1" w:rsidRDefault="003D51C1" w:rsidP="003D51C1">
      <w:pPr>
        <w:rPr>
          <w:sz w:val="22"/>
          <w:szCs w:val="22"/>
        </w:rPr>
      </w:pPr>
    </w:p>
    <w:p w14:paraId="5C75A5E6" w14:textId="7D461BD6" w:rsidR="007053F9" w:rsidRDefault="007053F9" w:rsidP="007053F9">
      <w:pPr>
        <w:rPr>
          <w:b/>
          <w:bCs/>
          <w:sz w:val="32"/>
          <w:szCs w:val="32"/>
        </w:rPr>
      </w:pPr>
      <w:r w:rsidRPr="006B637A">
        <w:rPr>
          <w:b/>
          <w:bCs/>
          <w:sz w:val="32"/>
          <w:szCs w:val="32"/>
        </w:rPr>
        <w:t>Programming Challenges</w:t>
      </w:r>
    </w:p>
    <w:p w14:paraId="286A4278" w14:textId="05757D63" w:rsidR="007053F9" w:rsidRPr="006B637A" w:rsidRDefault="007053F9" w:rsidP="007053F9">
      <w:pPr>
        <w:spacing w:before="100" w:beforeAutospacing="1" w:after="100" w:afterAutospacing="1"/>
        <w:rPr>
          <w:sz w:val="28"/>
          <w:szCs w:val="28"/>
        </w:rPr>
      </w:pPr>
      <w:r w:rsidRPr="006B637A">
        <w:rPr>
          <w:sz w:val="28"/>
          <w:szCs w:val="28"/>
        </w:rPr>
        <w:t xml:space="preserve">The programming challenges are located </w:t>
      </w:r>
      <w:r w:rsidR="005E1FF3">
        <w:rPr>
          <w:sz w:val="28"/>
          <w:szCs w:val="28"/>
        </w:rPr>
        <w:t>in the Eagle Online Canvas.</w:t>
      </w:r>
    </w:p>
    <w:p w14:paraId="74E8A910" w14:textId="77777777" w:rsidR="007053F9" w:rsidRDefault="007053F9" w:rsidP="007053F9">
      <w:pPr>
        <w:rPr>
          <w:b/>
          <w:bCs/>
          <w:sz w:val="36"/>
          <w:szCs w:val="36"/>
        </w:rPr>
      </w:pPr>
    </w:p>
    <w:p w14:paraId="1CAABFC7" w14:textId="77777777" w:rsidR="007053F9" w:rsidRDefault="007053F9" w:rsidP="007053F9">
      <w:pPr>
        <w:rPr>
          <w:b/>
          <w:bCs/>
          <w:sz w:val="36"/>
          <w:szCs w:val="36"/>
        </w:rPr>
      </w:pPr>
    </w:p>
    <w:p w14:paraId="5D8BFD99" w14:textId="77777777" w:rsidR="007053F9" w:rsidRDefault="007053F9" w:rsidP="007053F9">
      <w:pPr>
        <w:rPr>
          <w:b/>
          <w:bCs/>
          <w:sz w:val="36"/>
          <w:szCs w:val="36"/>
        </w:rPr>
      </w:pPr>
    </w:p>
    <w:p w14:paraId="7E3AC055" w14:textId="3887A2D8" w:rsidR="008A2DBD" w:rsidRDefault="008A2DBD" w:rsidP="00DB3047">
      <w:pPr>
        <w:pStyle w:val="Heading2"/>
      </w:pPr>
    </w:p>
    <w:p w14:paraId="467F068B" w14:textId="77777777" w:rsidR="008A2DBD" w:rsidRPr="008A2DBD" w:rsidRDefault="008A2DBD" w:rsidP="008A2DBD">
      <w:pPr>
        <w:sectPr w:rsidR="008A2DBD" w:rsidRPr="008A2DBD" w:rsidSect="003D1A60">
          <w:type w:val="continuous"/>
          <w:pgSz w:w="12240" w:h="15840"/>
          <w:pgMar w:top="1080" w:right="720" w:bottom="720" w:left="1080" w:header="720" w:footer="566" w:gutter="0"/>
          <w:cols w:space="720"/>
          <w:formProt w:val="0"/>
          <w:docGrid w:linePitch="360"/>
        </w:sectPr>
      </w:pPr>
    </w:p>
    <w:p w14:paraId="6252558F" w14:textId="2E6F4870" w:rsidR="003D51C1" w:rsidRPr="00A508B4" w:rsidRDefault="003D51C1" w:rsidP="00DB3047">
      <w:pPr>
        <w:pStyle w:val="Heading2"/>
      </w:pPr>
      <w:r w:rsidRPr="00A508B4">
        <w:t>Syllabus Modifications</w:t>
      </w:r>
    </w:p>
    <w:p w14:paraId="0BA93CDF" w14:textId="2FFE116D" w:rsidR="003D51C1" w:rsidRDefault="003D51C1" w:rsidP="003D51C1">
      <w:pPr>
        <w:rPr>
          <w:sz w:val="22"/>
          <w:szCs w:val="22"/>
        </w:rPr>
      </w:pPr>
      <w:r w:rsidRPr="00D040D0">
        <w:rPr>
          <w:sz w:val="22"/>
          <w:szCs w:val="22"/>
        </w:rPr>
        <w:t>The instructor reserves the right to modify the syllabus at any time during the semester and will promptly notify students in writing, typically by e-mail, of any such changes.</w:t>
      </w:r>
    </w:p>
    <w:p w14:paraId="40EF5F5C" w14:textId="77777777" w:rsidR="00B50530" w:rsidRPr="00D040D0" w:rsidRDefault="00B50530" w:rsidP="003D51C1">
      <w:pPr>
        <w:rPr>
          <w:sz w:val="22"/>
          <w:szCs w:val="22"/>
        </w:rPr>
      </w:pPr>
    </w:p>
    <w:p w14:paraId="7CCCD8A2" w14:textId="2F9968E0" w:rsidR="003D51C1" w:rsidRDefault="003D51C1" w:rsidP="00D01FA0">
      <w:pPr>
        <w:rPr>
          <w:sz w:val="22"/>
          <w:szCs w:val="22"/>
        </w:rPr>
      </w:pPr>
    </w:p>
    <w:p w14:paraId="1343858B" w14:textId="0B05DC92" w:rsidR="00D66A52" w:rsidRDefault="00D66A52" w:rsidP="00C65FB6">
      <w:pPr>
        <w:pStyle w:val="Heading1"/>
      </w:pPr>
      <w:r>
        <w:t>Instructor’s Practices and Procedures</w:t>
      </w:r>
    </w:p>
    <w:p w14:paraId="2066E4F6" w14:textId="77777777" w:rsidR="00D66A52" w:rsidRDefault="00D66A52" w:rsidP="00D66A52">
      <w:pPr>
        <w:rPr>
          <w:sz w:val="22"/>
          <w:szCs w:val="22"/>
        </w:rPr>
      </w:pPr>
    </w:p>
    <w:p w14:paraId="1B6D6124" w14:textId="77777777" w:rsidR="008A2DBD" w:rsidRDefault="00D66A52" w:rsidP="00DB3047">
      <w:pPr>
        <w:pStyle w:val="Heading2"/>
        <w:sectPr w:rsidR="008A2DBD" w:rsidSect="003D1A60">
          <w:type w:val="continuous"/>
          <w:pgSz w:w="12240" w:h="15840"/>
          <w:pgMar w:top="1080" w:right="720" w:bottom="720" w:left="1080" w:header="720" w:footer="566" w:gutter="0"/>
          <w:cols w:space="720"/>
          <w:docGrid w:linePitch="360"/>
        </w:sectPr>
      </w:pPr>
      <w:r w:rsidRPr="00A508B4">
        <w:t>Missed Assignments</w:t>
      </w:r>
    </w:p>
    <w:p w14:paraId="52329393" w14:textId="77777777" w:rsidR="000932FD" w:rsidRDefault="000932FD" w:rsidP="000932FD">
      <w:pPr>
        <w:autoSpaceDE w:val="0"/>
        <w:autoSpaceDN w:val="0"/>
        <w:adjustRightInd w:val="0"/>
        <w:rPr>
          <w:rFonts w:ascii="Calibri" w:hAnsi="Calibri" w:cs="Calibri"/>
          <w:color w:val="000000"/>
          <w:sz w:val="21"/>
          <w:szCs w:val="21"/>
        </w:rPr>
      </w:pPr>
      <w:r w:rsidRPr="00525416">
        <w:rPr>
          <w:rFonts w:ascii="Calibri" w:hAnsi="Calibri" w:cs="Calibri"/>
          <w:color w:val="000000"/>
          <w:sz w:val="21"/>
          <w:szCs w:val="21"/>
        </w:rPr>
        <w:t>Assignments are graded 50% one day after the due date, and zero following that. Late (missed) exams are not accepted and graded as a zero, unless prior notice has been given</w:t>
      </w:r>
    </w:p>
    <w:p w14:paraId="629F20E7" w14:textId="77777777" w:rsidR="00D66A52" w:rsidRPr="00D040D0" w:rsidRDefault="00D66A52" w:rsidP="00D66A52">
      <w:pPr>
        <w:rPr>
          <w:sz w:val="22"/>
          <w:szCs w:val="22"/>
        </w:rPr>
      </w:pPr>
    </w:p>
    <w:p w14:paraId="02AFE3DC" w14:textId="77777777" w:rsidR="008A2DBD" w:rsidRDefault="008A2DBD" w:rsidP="00DB3047">
      <w:pPr>
        <w:pStyle w:val="Heading2"/>
        <w:sectPr w:rsidR="008A2DBD" w:rsidSect="003D1A60">
          <w:type w:val="continuous"/>
          <w:pgSz w:w="12240" w:h="15840"/>
          <w:pgMar w:top="1080" w:right="720" w:bottom="720" w:left="1080" w:header="720" w:footer="566" w:gutter="0"/>
          <w:cols w:space="720"/>
          <w:formProt w:val="0"/>
          <w:docGrid w:linePitch="360"/>
        </w:sectPr>
      </w:pPr>
    </w:p>
    <w:p w14:paraId="2635024A" w14:textId="77777777" w:rsidR="008A2DBD" w:rsidRDefault="00D66A52" w:rsidP="00DB3047">
      <w:pPr>
        <w:pStyle w:val="Heading2"/>
        <w:sectPr w:rsidR="008A2DBD" w:rsidSect="003D1A60">
          <w:type w:val="continuous"/>
          <w:pgSz w:w="12240" w:h="15840"/>
          <w:pgMar w:top="1080" w:right="720" w:bottom="720" w:left="1080" w:header="720" w:footer="566" w:gutter="0"/>
          <w:cols w:space="720"/>
          <w:docGrid w:linePitch="360"/>
        </w:sectPr>
      </w:pPr>
      <w:r>
        <w:t>Academic Integrity</w:t>
      </w:r>
    </w:p>
    <w:p w14:paraId="5611808E" w14:textId="04BDE44C" w:rsidR="00D66A52" w:rsidRPr="003F2BEC" w:rsidRDefault="00AE0FA4" w:rsidP="006500D2">
      <w:pPr>
        <w:numPr>
          <w:ilvl w:val="0"/>
          <w:numId w:val="21"/>
        </w:numPr>
        <w:shd w:val="clear" w:color="auto" w:fill="FFFFFF"/>
        <w:spacing w:before="100" w:beforeAutospacing="1" w:after="100" w:afterAutospacing="1"/>
        <w:rPr>
          <w:color w:val="000000" w:themeColor="text1"/>
          <w:sz w:val="22"/>
          <w:szCs w:val="22"/>
        </w:rPr>
      </w:pPr>
      <w:r w:rsidRPr="003F2BEC">
        <w:rPr>
          <w:rFonts w:asciiTheme="majorBidi" w:hAnsiTheme="majorBidi" w:cstheme="majorBidi"/>
          <w:b/>
          <w:bCs/>
          <w:color w:val="222222"/>
          <w:sz w:val="22"/>
          <w:szCs w:val="22"/>
          <w:shd w:val="clear" w:color="auto" w:fill="FFFFFF"/>
        </w:rPr>
        <w:t>Students are expected to follow</w:t>
      </w:r>
      <w:r w:rsidRPr="003F2BEC">
        <w:rPr>
          <w:rFonts w:asciiTheme="majorBidi" w:hAnsiTheme="majorBidi" w:cstheme="majorBidi"/>
          <w:color w:val="222222"/>
          <w:sz w:val="22"/>
          <w:szCs w:val="22"/>
          <w:shd w:val="clear" w:color="auto" w:fill="FFFFFF"/>
        </w:rPr>
        <w:t xml:space="preserve"> the code of ethical standards and </w:t>
      </w:r>
      <w:r w:rsidRPr="003F2BEC">
        <w:rPr>
          <w:rFonts w:asciiTheme="majorBidi" w:hAnsiTheme="majorBidi" w:cstheme="majorBidi"/>
          <w:b/>
          <w:bCs/>
          <w:color w:val="222222"/>
          <w:sz w:val="22"/>
          <w:szCs w:val="22"/>
          <w:shd w:val="clear" w:color="auto" w:fill="FFFFFF"/>
        </w:rPr>
        <w:t>honesty</w:t>
      </w:r>
      <w:r w:rsidRPr="003F2BEC">
        <w:rPr>
          <w:rFonts w:asciiTheme="majorBidi" w:hAnsiTheme="majorBidi" w:cstheme="majorBidi"/>
          <w:color w:val="222222"/>
          <w:sz w:val="22"/>
          <w:szCs w:val="22"/>
          <w:shd w:val="clear" w:color="auto" w:fill="FFFFFF"/>
        </w:rPr>
        <w:t> in </w:t>
      </w:r>
      <w:r w:rsidRPr="003F2BEC">
        <w:rPr>
          <w:rFonts w:asciiTheme="majorBidi" w:hAnsiTheme="majorBidi" w:cstheme="majorBidi"/>
          <w:b/>
          <w:bCs/>
          <w:color w:val="222222"/>
          <w:sz w:val="22"/>
          <w:szCs w:val="22"/>
          <w:shd w:val="clear" w:color="auto" w:fill="FFFFFF"/>
        </w:rPr>
        <w:t xml:space="preserve">academic </w:t>
      </w:r>
      <w:r w:rsidRPr="003F2BEC">
        <w:rPr>
          <w:rFonts w:asciiTheme="majorBidi" w:hAnsiTheme="majorBidi" w:cstheme="majorBidi"/>
          <w:color w:val="222222"/>
          <w:sz w:val="22"/>
          <w:szCs w:val="22"/>
          <w:shd w:val="clear" w:color="auto" w:fill="FFFFFF"/>
        </w:rPr>
        <w:t xml:space="preserve">institution. </w:t>
      </w:r>
      <w:r w:rsidRPr="003F2BEC">
        <w:rPr>
          <w:rFonts w:asciiTheme="majorBidi" w:hAnsiTheme="majorBidi" w:cstheme="majorBidi"/>
          <w:color w:val="000000" w:themeColor="text1"/>
          <w:sz w:val="22"/>
          <w:szCs w:val="22"/>
          <w:shd w:val="clear" w:color="auto" w:fill="FFFFFF"/>
        </w:rPr>
        <w:t xml:space="preserve">The standards and values provide an educational environment in which all students can learn and take responsibility for their work. </w:t>
      </w:r>
      <w:r w:rsidR="003F2BEC" w:rsidRPr="003F2BEC">
        <w:rPr>
          <w:rFonts w:asciiTheme="majorBidi" w:eastAsia="Times New Roman" w:hAnsiTheme="majorBidi" w:cstheme="majorBidi"/>
          <w:color w:val="000000" w:themeColor="text1"/>
          <w:sz w:val="22"/>
          <w:szCs w:val="22"/>
          <w:lang w:eastAsia="en-US"/>
        </w:rPr>
        <w:t xml:space="preserve">Copying from another student's test or homework, Allowing another student to copy from your test or homework,  Using materials such as textbooks, notes, or formula lists during a test without the professor's permission,  Collaborating on an in-class or take-home test without the professor's permission, and Having someone else write or plan a paper for you are examples of not following the code of </w:t>
      </w:r>
      <w:r w:rsidR="003F2BEC" w:rsidRPr="003F2BEC">
        <w:rPr>
          <w:rFonts w:asciiTheme="majorBidi" w:eastAsia="Times New Roman" w:hAnsiTheme="majorBidi" w:cstheme="majorBidi"/>
          <w:color w:val="000000" w:themeColor="text1"/>
          <w:sz w:val="22"/>
          <w:szCs w:val="22"/>
          <w:lang w:eastAsia="en-US"/>
        </w:rPr>
        <w:lastRenderedPageBreak/>
        <w:t>ethical standards.</w:t>
      </w:r>
      <w:r w:rsidR="003F2BEC" w:rsidRPr="003F2BEC">
        <w:rPr>
          <w:rFonts w:asciiTheme="majorBidi" w:hAnsiTheme="majorBidi" w:cstheme="majorBidi"/>
          <w:color w:val="000000" w:themeColor="text1"/>
          <w:sz w:val="22"/>
          <w:szCs w:val="22"/>
        </w:rPr>
        <w:t xml:space="preserve"> </w:t>
      </w:r>
      <w:r w:rsidR="002608B6" w:rsidRPr="003F2BEC">
        <w:rPr>
          <w:color w:val="000000" w:themeColor="text1"/>
          <w:sz w:val="22"/>
          <w:szCs w:val="22"/>
        </w:rPr>
        <w:t>Scholastic Dishonesty will result in a referral to the Dean of Student Services.  See the link below for details.</w:t>
      </w:r>
    </w:p>
    <w:p w14:paraId="787DA146" w14:textId="77777777" w:rsidR="00D66A52" w:rsidRPr="00791607" w:rsidRDefault="00D66A52" w:rsidP="00D66A52">
      <w:pPr>
        <w:rPr>
          <w:sz w:val="22"/>
          <w:szCs w:val="22"/>
        </w:rPr>
      </w:pPr>
    </w:p>
    <w:p w14:paraId="5DED6B8F" w14:textId="77777777" w:rsidR="009E7B70" w:rsidRDefault="009E7B70" w:rsidP="00D66A52">
      <w:pPr>
        <w:rPr>
          <w:sz w:val="22"/>
          <w:szCs w:val="22"/>
        </w:rPr>
        <w:sectPr w:rsidR="009E7B70" w:rsidSect="003D1A60">
          <w:type w:val="continuous"/>
          <w:pgSz w:w="12240" w:h="15840"/>
          <w:pgMar w:top="1080" w:right="720" w:bottom="720" w:left="1080" w:header="720" w:footer="566" w:gutter="0"/>
          <w:cols w:space="720"/>
          <w:formProt w:val="0"/>
          <w:docGrid w:linePitch="360"/>
        </w:sectPr>
      </w:pPr>
    </w:p>
    <w:p w14:paraId="06A0E488" w14:textId="03D1A894" w:rsidR="00D66A52" w:rsidRPr="00791607" w:rsidRDefault="00D66A52" w:rsidP="00D66A52">
      <w:pPr>
        <w:rPr>
          <w:sz w:val="22"/>
          <w:szCs w:val="22"/>
        </w:rPr>
      </w:pPr>
      <w:r w:rsidRPr="00791607">
        <w:rPr>
          <w:sz w:val="22"/>
          <w:szCs w:val="22"/>
        </w:rPr>
        <w:t>Here’s the link to the HCC information about academic integrity (</w:t>
      </w:r>
      <w:r>
        <w:rPr>
          <w:sz w:val="22"/>
          <w:szCs w:val="22"/>
        </w:rPr>
        <w:t>S</w:t>
      </w:r>
      <w:r w:rsidRPr="00791607">
        <w:rPr>
          <w:sz w:val="22"/>
          <w:szCs w:val="22"/>
        </w:rPr>
        <w:t xml:space="preserve">cholastic </w:t>
      </w:r>
      <w:r>
        <w:rPr>
          <w:sz w:val="22"/>
          <w:szCs w:val="22"/>
        </w:rPr>
        <w:t>Dishonesty and V</w:t>
      </w:r>
      <w:r w:rsidRPr="00791607">
        <w:rPr>
          <w:sz w:val="22"/>
          <w:szCs w:val="22"/>
        </w:rPr>
        <w:t xml:space="preserve">iolation of </w:t>
      </w:r>
      <w:r>
        <w:rPr>
          <w:sz w:val="22"/>
          <w:szCs w:val="22"/>
        </w:rPr>
        <w:t>Academic S</w:t>
      </w:r>
      <w:r w:rsidRPr="00791607">
        <w:rPr>
          <w:sz w:val="22"/>
          <w:szCs w:val="22"/>
        </w:rPr>
        <w:t xml:space="preserve">cholastic </w:t>
      </w:r>
      <w:r>
        <w:rPr>
          <w:sz w:val="22"/>
          <w:szCs w:val="22"/>
        </w:rPr>
        <w:t>D</w:t>
      </w:r>
      <w:r w:rsidRPr="00791607">
        <w:rPr>
          <w:sz w:val="22"/>
          <w:szCs w:val="22"/>
        </w:rPr>
        <w:t xml:space="preserve">ishonesty </w:t>
      </w:r>
      <w:r>
        <w:rPr>
          <w:sz w:val="22"/>
          <w:szCs w:val="22"/>
        </w:rPr>
        <w:t xml:space="preserve">and Grievance): </w:t>
      </w:r>
    </w:p>
    <w:p w14:paraId="656BF0AC" w14:textId="77777777" w:rsidR="00D66A52" w:rsidRDefault="00246CE4" w:rsidP="00D66A52">
      <w:pPr>
        <w:rPr>
          <w:sz w:val="22"/>
          <w:szCs w:val="22"/>
        </w:rPr>
      </w:pPr>
      <w:hyperlink r:id="rId34" w:history="1">
        <w:r w:rsidR="00D66A52" w:rsidRPr="008D22C9">
          <w:rPr>
            <w:rStyle w:val="Hyperlink"/>
            <w:sz w:val="22"/>
            <w:szCs w:val="22"/>
          </w:rPr>
          <w:t>http://www.hccs.edu/about-hcc/procedures/student-rights-policies--procedures/student-procedures/</w:t>
        </w:r>
      </w:hyperlink>
      <w:r w:rsidR="00D66A52">
        <w:rPr>
          <w:sz w:val="22"/>
          <w:szCs w:val="22"/>
        </w:rPr>
        <w:t xml:space="preserve"> </w:t>
      </w:r>
    </w:p>
    <w:p w14:paraId="78FCEA52" w14:textId="77777777" w:rsidR="00D66A52" w:rsidRDefault="00D66A52" w:rsidP="00D66A52">
      <w:pPr>
        <w:rPr>
          <w:sz w:val="22"/>
          <w:szCs w:val="22"/>
        </w:rPr>
      </w:pPr>
    </w:p>
    <w:p w14:paraId="1AD99165" w14:textId="77777777" w:rsidR="009E7B70" w:rsidRDefault="00D66A52" w:rsidP="00DB3047">
      <w:pPr>
        <w:pStyle w:val="Heading2"/>
        <w:sectPr w:rsidR="009E7B70" w:rsidSect="003D1A60">
          <w:type w:val="continuous"/>
          <w:pgSz w:w="12240" w:h="15840"/>
          <w:pgMar w:top="1080" w:right="720" w:bottom="720" w:left="1080" w:header="720" w:footer="566" w:gutter="0"/>
          <w:cols w:space="720"/>
          <w:docGrid w:linePitch="360"/>
        </w:sectPr>
      </w:pPr>
      <w:r>
        <w:t>Attendance Procedures</w:t>
      </w:r>
    </w:p>
    <w:p w14:paraId="007FED2E" w14:textId="7D522550" w:rsidR="00D66A52" w:rsidRPr="009F7E01" w:rsidRDefault="003F2BEC" w:rsidP="00D66A52">
      <w:pPr>
        <w:rPr>
          <w:color w:val="000000" w:themeColor="text1"/>
          <w:sz w:val="22"/>
          <w:szCs w:val="22"/>
        </w:rPr>
      </w:pPr>
      <w:r>
        <w:rPr>
          <w:b/>
          <w:color w:val="000000" w:themeColor="text1"/>
          <w:sz w:val="22"/>
          <w:szCs w:val="22"/>
        </w:rPr>
        <w:t>Students are expected to attend the class on regular basis.  If you need to be absent</w:t>
      </w:r>
      <w:r w:rsidR="005612D7">
        <w:rPr>
          <w:b/>
          <w:color w:val="000000" w:themeColor="text1"/>
          <w:sz w:val="22"/>
          <w:szCs w:val="22"/>
        </w:rPr>
        <w:t>, you must inform your instructor in advance.</w:t>
      </w:r>
      <w:r>
        <w:rPr>
          <w:b/>
          <w:color w:val="000000" w:themeColor="text1"/>
          <w:sz w:val="22"/>
          <w:szCs w:val="22"/>
        </w:rPr>
        <w:t xml:space="preserve"> </w:t>
      </w:r>
    </w:p>
    <w:p w14:paraId="46BABB74" w14:textId="77777777" w:rsidR="00D66A52" w:rsidRDefault="00D66A52" w:rsidP="00D66A52">
      <w:pPr>
        <w:rPr>
          <w:sz w:val="22"/>
          <w:szCs w:val="22"/>
        </w:rPr>
      </w:pPr>
    </w:p>
    <w:p w14:paraId="751CBDA0" w14:textId="77777777" w:rsidR="009E7B70" w:rsidRDefault="009E7B70" w:rsidP="00DB3047">
      <w:pPr>
        <w:pStyle w:val="Heading2"/>
        <w:sectPr w:rsidR="009E7B70" w:rsidSect="003D1A60">
          <w:type w:val="continuous"/>
          <w:pgSz w:w="12240" w:h="15840"/>
          <w:pgMar w:top="1080" w:right="720" w:bottom="720" w:left="1080" w:header="720" w:footer="566" w:gutter="0"/>
          <w:cols w:space="720"/>
          <w:formProt w:val="0"/>
          <w:docGrid w:linePitch="360"/>
        </w:sectPr>
      </w:pPr>
    </w:p>
    <w:p w14:paraId="3E94D3DF" w14:textId="77777777" w:rsidR="009E7B70" w:rsidRDefault="00D66A52" w:rsidP="00DB3047">
      <w:pPr>
        <w:pStyle w:val="Heading2"/>
        <w:sectPr w:rsidR="009E7B70" w:rsidSect="003D1A60">
          <w:type w:val="continuous"/>
          <w:pgSz w:w="12240" w:h="15840"/>
          <w:pgMar w:top="1080" w:right="720" w:bottom="720" w:left="1080" w:header="720" w:footer="566" w:gutter="0"/>
          <w:cols w:space="720"/>
          <w:docGrid w:linePitch="360"/>
        </w:sectPr>
      </w:pPr>
      <w:r>
        <w:t>Student Conduct</w:t>
      </w:r>
    </w:p>
    <w:p w14:paraId="59B8D20C" w14:textId="4920E4B4" w:rsidR="00D66A52" w:rsidRPr="009F7E01" w:rsidRDefault="00B812B2" w:rsidP="00220987">
      <w:pPr>
        <w:shd w:val="clear" w:color="auto" w:fill="FFFFFF" w:themeFill="background1"/>
        <w:rPr>
          <w:color w:val="000000" w:themeColor="text1"/>
          <w:sz w:val="22"/>
          <w:szCs w:val="22"/>
        </w:rPr>
      </w:pPr>
      <w:r>
        <w:rPr>
          <w:b/>
          <w:color w:val="000000" w:themeColor="text1"/>
          <w:sz w:val="22"/>
          <w:szCs w:val="22"/>
        </w:rPr>
        <w:t>Students must abide with class regulations and prevent disruptive behavior.</w:t>
      </w:r>
    </w:p>
    <w:p w14:paraId="225EE988" w14:textId="0D27E8D6" w:rsidR="00D66A52" w:rsidRDefault="00D66A52" w:rsidP="00D66A52">
      <w:pPr>
        <w:rPr>
          <w:sz w:val="22"/>
          <w:szCs w:val="22"/>
        </w:rPr>
      </w:pPr>
    </w:p>
    <w:p w14:paraId="053BE9FF" w14:textId="0CE531AC" w:rsidR="00833269" w:rsidRDefault="00833269" w:rsidP="00D01FA0">
      <w:pPr>
        <w:rPr>
          <w:sz w:val="22"/>
          <w:szCs w:val="22"/>
        </w:rPr>
      </w:pPr>
    </w:p>
    <w:p w14:paraId="4FAF3E0B" w14:textId="0105C603" w:rsidR="00D66A52" w:rsidRDefault="00D66A52" w:rsidP="00DB3047">
      <w:pPr>
        <w:pStyle w:val="Heading2"/>
      </w:pPr>
      <w:r>
        <w:t>Electronic Devices</w:t>
      </w:r>
    </w:p>
    <w:p w14:paraId="5FF32D0A" w14:textId="227BACF5" w:rsidR="00D66A52" w:rsidRPr="009F7E01" w:rsidRDefault="005612D7" w:rsidP="00D66A52">
      <w:pPr>
        <w:rPr>
          <w:color w:val="000000" w:themeColor="text1"/>
          <w:sz w:val="22"/>
          <w:szCs w:val="22"/>
        </w:rPr>
      </w:pPr>
      <w:r>
        <w:rPr>
          <w:b/>
          <w:color w:val="000000" w:themeColor="text1"/>
          <w:sz w:val="22"/>
          <w:szCs w:val="22"/>
        </w:rPr>
        <w:t>Students are expected to turn off their cell phone or put it on silence during class time</w:t>
      </w:r>
      <w:r w:rsidR="00D66A52" w:rsidRPr="009F7E01">
        <w:rPr>
          <w:color w:val="000000" w:themeColor="text1"/>
          <w:sz w:val="22"/>
          <w:szCs w:val="22"/>
        </w:rPr>
        <w:t>.</w:t>
      </w:r>
    </w:p>
    <w:p w14:paraId="30733EF3" w14:textId="77777777" w:rsidR="000025CB" w:rsidRPr="000F6631" w:rsidRDefault="000025CB" w:rsidP="00D01FA0">
      <w:pPr>
        <w:rPr>
          <w:sz w:val="22"/>
          <w:szCs w:val="22"/>
        </w:rPr>
      </w:pPr>
    </w:p>
    <w:p w14:paraId="440FA668" w14:textId="77777777" w:rsidR="009E7B70" w:rsidRDefault="009E7B70" w:rsidP="00C65FB6">
      <w:pPr>
        <w:pStyle w:val="Heading1"/>
        <w:sectPr w:rsidR="009E7B70" w:rsidSect="003D1A60">
          <w:type w:val="continuous"/>
          <w:pgSz w:w="12240" w:h="15840"/>
          <w:pgMar w:top="1080" w:right="720" w:bottom="720" w:left="1080" w:header="720" w:footer="566" w:gutter="0"/>
          <w:cols w:space="720"/>
          <w:formProt w:val="0"/>
          <w:docGrid w:linePitch="360"/>
        </w:sectPr>
      </w:pPr>
    </w:p>
    <w:p w14:paraId="268E3A80" w14:textId="517D0402" w:rsidR="000C2123" w:rsidRPr="00A508B4" w:rsidRDefault="00D66A52" w:rsidP="00C65FB6">
      <w:pPr>
        <w:pStyle w:val="Heading1"/>
      </w:pPr>
      <w:r>
        <w:t>HCC Policies</w:t>
      </w:r>
    </w:p>
    <w:p w14:paraId="39670A28" w14:textId="03034BE9" w:rsidR="000C2123" w:rsidRDefault="000C2123" w:rsidP="000C2123">
      <w:pPr>
        <w:rPr>
          <w:sz w:val="22"/>
          <w:szCs w:val="22"/>
        </w:rPr>
      </w:pPr>
      <w:r>
        <w:rPr>
          <w:sz w:val="22"/>
          <w:szCs w:val="22"/>
        </w:rPr>
        <w:t xml:space="preserve">Here’s the link to the HCC Student Handbook </w:t>
      </w:r>
      <w:hyperlink r:id="rId35" w:history="1">
        <w:r w:rsidRPr="00B85917">
          <w:rPr>
            <w:rStyle w:val="Hyperlink"/>
            <w:sz w:val="22"/>
            <w:szCs w:val="22"/>
          </w:rPr>
          <w:t>http://www.hccs.edu/resources-for/current-students/student-handbook/</w:t>
        </w:r>
      </w:hyperlink>
      <w:r>
        <w:rPr>
          <w:sz w:val="22"/>
          <w:szCs w:val="22"/>
        </w:rPr>
        <w:t xml:space="preserve">   In it you will find information about the following:</w:t>
      </w:r>
    </w:p>
    <w:p w14:paraId="3083EECE" w14:textId="506D216A" w:rsidR="00FB4E15" w:rsidRDefault="00FB4E15" w:rsidP="000C2123">
      <w:pPr>
        <w:rPr>
          <w:sz w:val="22"/>
          <w:szCs w:val="22"/>
        </w:rPr>
      </w:pPr>
    </w:p>
    <w:p w14:paraId="7752ECE1" w14:textId="77777777" w:rsidR="00FB4E15" w:rsidRPr="00C42C88" w:rsidRDefault="00FB4E15" w:rsidP="00C42C88">
      <w:pPr>
        <w:pStyle w:val="ListParagraph"/>
        <w:numPr>
          <w:ilvl w:val="0"/>
          <w:numId w:val="18"/>
        </w:numPr>
        <w:rPr>
          <w:sz w:val="22"/>
          <w:szCs w:val="22"/>
        </w:rPr>
      </w:pPr>
      <w:r w:rsidRPr="00C42C88">
        <w:rPr>
          <w:sz w:val="22"/>
          <w:szCs w:val="22"/>
        </w:rPr>
        <w:t>Academic Information</w:t>
      </w:r>
    </w:p>
    <w:p w14:paraId="43566807" w14:textId="77777777" w:rsidR="00FB4E15" w:rsidRPr="00C42C88" w:rsidRDefault="00FB4E15" w:rsidP="00C42C88">
      <w:pPr>
        <w:pStyle w:val="ListParagraph"/>
        <w:numPr>
          <w:ilvl w:val="0"/>
          <w:numId w:val="18"/>
        </w:numPr>
        <w:rPr>
          <w:sz w:val="22"/>
          <w:szCs w:val="22"/>
        </w:rPr>
      </w:pPr>
      <w:r w:rsidRPr="00C42C88">
        <w:rPr>
          <w:sz w:val="22"/>
          <w:szCs w:val="22"/>
        </w:rPr>
        <w:t>Academic Support</w:t>
      </w:r>
    </w:p>
    <w:p w14:paraId="64E1AAC9" w14:textId="77777777" w:rsidR="00FB4E15" w:rsidRPr="00C42C88" w:rsidRDefault="00FB4E15" w:rsidP="00C42C88">
      <w:pPr>
        <w:pStyle w:val="ListParagraph"/>
        <w:numPr>
          <w:ilvl w:val="0"/>
          <w:numId w:val="18"/>
        </w:numPr>
        <w:rPr>
          <w:sz w:val="22"/>
          <w:szCs w:val="22"/>
        </w:rPr>
      </w:pPr>
      <w:r w:rsidRPr="00C42C88">
        <w:rPr>
          <w:sz w:val="22"/>
          <w:szCs w:val="22"/>
        </w:rPr>
        <w:t>Attendance, Repeating Courses, and Withdrawal</w:t>
      </w:r>
    </w:p>
    <w:p w14:paraId="4061BD7B" w14:textId="77777777" w:rsidR="00FB4E15" w:rsidRPr="00C42C88" w:rsidRDefault="00FB4E15" w:rsidP="00C42C88">
      <w:pPr>
        <w:pStyle w:val="ListParagraph"/>
        <w:numPr>
          <w:ilvl w:val="0"/>
          <w:numId w:val="18"/>
        </w:numPr>
        <w:rPr>
          <w:sz w:val="22"/>
          <w:szCs w:val="22"/>
        </w:rPr>
      </w:pPr>
      <w:r w:rsidRPr="00C42C88">
        <w:rPr>
          <w:sz w:val="22"/>
          <w:szCs w:val="22"/>
        </w:rPr>
        <w:t>Career Planning and Job Search</w:t>
      </w:r>
    </w:p>
    <w:p w14:paraId="00AEF712" w14:textId="77777777" w:rsidR="00FB4E15" w:rsidRPr="00C42C88" w:rsidRDefault="00FB4E15" w:rsidP="00C42C88">
      <w:pPr>
        <w:pStyle w:val="ListParagraph"/>
        <w:numPr>
          <w:ilvl w:val="0"/>
          <w:numId w:val="18"/>
        </w:numPr>
        <w:rPr>
          <w:sz w:val="22"/>
          <w:szCs w:val="22"/>
        </w:rPr>
      </w:pPr>
      <w:r w:rsidRPr="00C42C88">
        <w:rPr>
          <w:sz w:val="22"/>
          <w:szCs w:val="22"/>
        </w:rPr>
        <w:t>Childcare</w:t>
      </w:r>
    </w:p>
    <w:p w14:paraId="534929C8" w14:textId="3F5DA110" w:rsidR="00FB4E15" w:rsidRPr="00C42C88" w:rsidRDefault="00FB4E15" w:rsidP="00C42C88">
      <w:pPr>
        <w:pStyle w:val="ListParagraph"/>
        <w:numPr>
          <w:ilvl w:val="0"/>
          <w:numId w:val="18"/>
        </w:numPr>
        <w:rPr>
          <w:sz w:val="22"/>
          <w:szCs w:val="22"/>
        </w:rPr>
      </w:pPr>
      <w:r w:rsidRPr="00C42C88">
        <w:rPr>
          <w:sz w:val="22"/>
          <w:szCs w:val="22"/>
        </w:rPr>
        <w:t>dis</w:t>
      </w:r>
      <w:r w:rsidR="00AA2FB9">
        <w:rPr>
          <w:sz w:val="22"/>
          <w:szCs w:val="22"/>
        </w:rPr>
        <w:t>a</w:t>
      </w:r>
      <w:r w:rsidRPr="00C42C88">
        <w:rPr>
          <w:sz w:val="22"/>
          <w:szCs w:val="22"/>
        </w:rPr>
        <w:t>bility Support Services</w:t>
      </w:r>
    </w:p>
    <w:p w14:paraId="38D4B8FF" w14:textId="77777777" w:rsidR="00FB4E15" w:rsidRPr="00C42C88" w:rsidRDefault="00FB4E15" w:rsidP="00C42C88">
      <w:pPr>
        <w:pStyle w:val="ListParagraph"/>
        <w:numPr>
          <w:ilvl w:val="0"/>
          <w:numId w:val="18"/>
        </w:numPr>
        <w:rPr>
          <w:sz w:val="22"/>
          <w:szCs w:val="22"/>
        </w:rPr>
      </w:pPr>
      <w:r w:rsidRPr="00C42C88">
        <w:rPr>
          <w:sz w:val="22"/>
          <w:szCs w:val="22"/>
        </w:rPr>
        <w:t>Electronic Devices</w:t>
      </w:r>
    </w:p>
    <w:p w14:paraId="53C9DDAF" w14:textId="77777777" w:rsidR="00FB4E15" w:rsidRPr="00C42C88" w:rsidRDefault="00FB4E15" w:rsidP="00C42C88">
      <w:pPr>
        <w:pStyle w:val="ListParagraph"/>
        <w:numPr>
          <w:ilvl w:val="0"/>
          <w:numId w:val="18"/>
        </w:numPr>
        <w:rPr>
          <w:sz w:val="22"/>
          <w:szCs w:val="22"/>
        </w:rPr>
      </w:pPr>
      <w:r w:rsidRPr="00C42C88">
        <w:rPr>
          <w:sz w:val="22"/>
          <w:szCs w:val="22"/>
        </w:rPr>
        <w:t>Equal Educational Opportunity</w:t>
      </w:r>
    </w:p>
    <w:p w14:paraId="024A749F" w14:textId="77777777" w:rsidR="00FB4E15" w:rsidRPr="00C42C88" w:rsidRDefault="00FB4E15" w:rsidP="00C42C88">
      <w:pPr>
        <w:pStyle w:val="ListParagraph"/>
        <w:numPr>
          <w:ilvl w:val="0"/>
          <w:numId w:val="18"/>
        </w:numPr>
        <w:rPr>
          <w:sz w:val="22"/>
          <w:szCs w:val="22"/>
        </w:rPr>
      </w:pPr>
      <w:r w:rsidRPr="00C42C88">
        <w:rPr>
          <w:sz w:val="22"/>
          <w:szCs w:val="22"/>
        </w:rPr>
        <w:t>Financial Aid TV (FATV)</w:t>
      </w:r>
    </w:p>
    <w:p w14:paraId="7D689667" w14:textId="77777777" w:rsidR="00FB4E15" w:rsidRPr="00C42C88" w:rsidRDefault="00FB4E15" w:rsidP="00C42C88">
      <w:pPr>
        <w:pStyle w:val="ListParagraph"/>
        <w:numPr>
          <w:ilvl w:val="0"/>
          <w:numId w:val="18"/>
        </w:numPr>
        <w:rPr>
          <w:sz w:val="22"/>
          <w:szCs w:val="22"/>
        </w:rPr>
      </w:pPr>
      <w:r w:rsidRPr="00C42C88">
        <w:rPr>
          <w:sz w:val="22"/>
          <w:szCs w:val="22"/>
        </w:rPr>
        <w:t>General Student Complaints</w:t>
      </w:r>
    </w:p>
    <w:p w14:paraId="05A7C26B" w14:textId="0E8A7FE7" w:rsidR="00FB4E15" w:rsidRPr="00C42C88" w:rsidRDefault="00FB4E15" w:rsidP="00C42C88">
      <w:pPr>
        <w:pStyle w:val="ListParagraph"/>
        <w:numPr>
          <w:ilvl w:val="0"/>
          <w:numId w:val="18"/>
        </w:numPr>
        <w:rPr>
          <w:sz w:val="22"/>
          <w:szCs w:val="22"/>
        </w:rPr>
      </w:pPr>
      <w:r w:rsidRPr="00C42C88">
        <w:rPr>
          <w:sz w:val="22"/>
          <w:szCs w:val="22"/>
        </w:rPr>
        <w:t>Grade of FX</w:t>
      </w:r>
    </w:p>
    <w:p w14:paraId="1BC41305" w14:textId="77777777" w:rsidR="00C42C88" w:rsidRPr="00C42C88" w:rsidRDefault="00C42C88" w:rsidP="00C42C88">
      <w:pPr>
        <w:pStyle w:val="ListParagraph"/>
        <w:numPr>
          <w:ilvl w:val="0"/>
          <w:numId w:val="18"/>
        </w:numPr>
        <w:rPr>
          <w:sz w:val="22"/>
          <w:szCs w:val="22"/>
        </w:rPr>
      </w:pPr>
      <w:r w:rsidRPr="00C42C88">
        <w:rPr>
          <w:sz w:val="22"/>
          <w:szCs w:val="22"/>
        </w:rPr>
        <w:t>Incomplete Grades</w:t>
      </w:r>
    </w:p>
    <w:p w14:paraId="4C1A5858" w14:textId="77777777" w:rsidR="00C42C88" w:rsidRPr="00C42C88" w:rsidRDefault="00C42C88" w:rsidP="00C42C88">
      <w:pPr>
        <w:pStyle w:val="ListParagraph"/>
        <w:numPr>
          <w:ilvl w:val="0"/>
          <w:numId w:val="18"/>
        </w:numPr>
        <w:rPr>
          <w:sz w:val="22"/>
          <w:szCs w:val="22"/>
        </w:rPr>
      </w:pPr>
      <w:r w:rsidRPr="00C42C88">
        <w:rPr>
          <w:sz w:val="22"/>
          <w:szCs w:val="22"/>
        </w:rPr>
        <w:t>International Student Services</w:t>
      </w:r>
    </w:p>
    <w:p w14:paraId="29BC0448" w14:textId="77777777" w:rsidR="00C42C88" w:rsidRPr="00C42C88" w:rsidRDefault="00C42C88" w:rsidP="00C42C88">
      <w:pPr>
        <w:pStyle w:val="ListParagraph"/>
        <w:numPr>
          <w:ilvl w:val="0"/>
          <w:numId w:val="18"/>
        </w:numPr>
        <w:rPr>
          <w:sz w:val="22"/>
          <w:szCs w:val="22"/>
        </w:rPr>
      </w:pPr>
      <w:r w:rsidRPr="00C42C88">
        <w:rPr>
          <w:sz w:val="22"/>
          <w:szCs w:val="22"/>
        </w:rPr>
        <w:t>Health Awareness</w:t>
      </w:r>
    </w:p>
    <w:p w14:paraId="2CFD0F9B" w14:textId="77777777" w:rsidR="00C42C88" w:rsidRPr="00C42C88" w:rsidRDefault="00C42C88" w:rsidP="00C42C88">
      <w:pPr>
        <w:pStyle w:val="ListParagraph"/>
        <w:numPr>
          <w:ilvl w:val="0"/>
          <w:numId w:val="18"/>
        </w:numPr>
        <w:rPr>
          <w:sz w:val="22"/>
          <w:szCs w:val="22"/>
        </w:rPr>
      </w:pPr>
      <w:r w:rsidRPr="00C42C88">
        <w:rPr>
          <w:sz w:val="22"/>
          <w:szCs w:val="22"/>
        </w:rPr>
        <w:t>Libraries/Bookstore</w:t>
      </w:r>
    </w:p>
    <w:p w14:paraId="034C71CC" w14:textId="77777777" w:rsidR="00C42C88" w:rsidRPr="00C42C88" w:rsidRDefault="00C42C88" w:rsidP="00C42C88">
      <w:pPr>
        <w:pStyle w:val="ListParagraph"/>
        <w:numPr>
          <w:ilvl w:val="0"/>
          <w:numId w:val="18"/>
        </w:numPr>
        <w:rPr>
          <w:sz w:val="22"/>
          <w:szCs w:val="22"/>
        </w:rPr>
      </w:pPr>
      <w:r w:rsidRPr="00C42C88">
        <w:rPr>
          <w:sz w:val="22"/>
          <w:szCs w:val="22"/>
        </w:rPr>
        <w:t>Police Services &amp; Campus Safety</w:t>
      </w:r>
    </w:p>
    <w:p w14:paraId="26B65356" w14:textId="77777777" w:rsidR="00C42C88" w:rsidRPr="00C42C88" w:rsidRDefault="00C42C88" w:rsidP="00C42C88">
      <w:pPr>
        <w:pStyle w:val="ListParagraph"/>
        <w:numPr>
          <w:ilvl w:val="0"/>
          <w:numId w:val="18"/>
        </w:numPr>
        <w:rPr>
          <w:sz w:val="22"/>
          <w:szCs w:val="22"/>
        </w:rPr>
      </w:pPr>
      <w:r w:rsidRPr="00C42C88">
        <w:rPr>
          <w:sz w:val="22"/>
          <w:szCs w:val="22"/>
        </w:rPr>
        <w:t>Student Life at HCC</w:t>
      </w:r>
    </w:p>
    <w:p w14:paraId="3BA7D4E0" w14:textId="77777777" w:rsidR="00C42C88" w:rsidRPr="00C42C88" w:rsidRDefault="00C42C88" w:rsidP="00C42C88">
      <w:pPr>
        <w:pStyle w:val="ListParagraph"/>
        <w:numPr>
          <w:ilvl w:val="0"/>
          <w:numId w:val="18"/>
        </w:numPr>
        <w:rPr>
          <w:sz w:val="22"/>
          <w:szCs w:val="22"/>
        </w:rPr>
      </w:pPr>
      <w:r w:rsidRPr="00C42C88">
        <w:rPr>
          <w:sz w:val="22"/>
          <w:szCs w:val="22"/>
        </w:rPr>
        <w:t>Student Rights and Responsibilities</w:t>
      </w:r>
    </w:p>
    <w:p w14:paraId="309E5C8F" w14:textId="77777777" w:rsidR="00C42C88" w:rsidRPr="00C42C88" w:rsidRDefault="00C42C88" w:rsidP="00C42C88">
      <w:pPr>
        <w:pStyle w:val="ListParagraph"/>
        <w:numPr>
          <w:ilvl w:val="0"/>
          <w:numId w:val="18"/>
        </w:numPr>
        <w:rPr>
          <w:sz w:val="22"/>
          <w:szCs w:val="22"/>
        </w:rPr>
      </w:pPr>
      <w:r w:rsidRPr="00C42C88">
        <w:rPr>
          <w:sz w:val="22"/>
          <w:szCs w:val="22"/>
        </w:rPr>
        <w:t>Student Services</w:t>
      </w:r>
    </w:p>
    <w:p w14:paraId="4651A2DB" w14:textId="77777777" w:rsidR="00C42C88" w:rsidRPr="00C42C88" w:rsidRDefault="00C42C88" w:rsidP="00C42C88">
      <w:pPr>
        <w:pStyle w:val="ListParagraph"/>
        <w:numPr>
          <w:ilvl w:val="0"/>
          <w:numId w:val="18"/>
        </w:numPr>
        <w:rPr>
          <w:sz w:val="22"/>
          <w:szCs w:val="22"/>
        </w:rPr>
      </w:pPr>
      <w:r w:rsidRPr="00C42C88">
        <w:rPr>
          <w:sz w:val="22"/>
          <w:szCs w:val="22"/>
        </w:rPr>
        <w:t>Testing</w:t>
      </w:r>
    </w:p>
    <w:p w14:paraId="44E17B48" w14:textId="77777777" w:rsidR="00C42C88" w:rsidRPr="00C42C88" w:rsidRDefault="00C42C88" w:rsidP="00C42C88">
      <w:pPr>
        <w:pStyle w:val="ListParagraph"/>
        <w:numPr>
          <w:ilvl w:val="0"/>
          <w:numId w:val="18"/>
        </w:numPr>
        <w:rPr>
          <w:sz w:val="22"/>
          <w:szCs w:val="22"/>
        </w:rPr>
      </w:pPr>
      <w:r w:rsidRPr="00C42C88">
        <w:rPr>
          <w:sz w:val="22"/>
          <w:szCs w:val="22"/>
        </w:rPr>
        <w:t>Transfer Planning</w:t>
      </w:r>
    </w:p>
    <w:p w14:paraId="72598181" w14:textId="19435D30" w:rsidR="00C42C88" w:rsidRPr="00C42C88" w:rsidRDefault="00C42C88" w:rsidP="00C42C88">
      <w:pPr>
        <w:pStyle w:val="ListParagraph"/>
        <w:numPr>
          <w:ilvl w:val="0"/>
          <w:numId w:val="18"/>
        </w:numPr>
        <w:rPr>
          <w:sz w:val="22"/>
          <w:szCs w:val="22"/>
        </w:rPr>
      </w:pPr>
      <w:r w:rsidRPr="00C42C88">
        <w:rPr>
          <w:sz w:val="22"/>
          <w:szCs w:val="22"/>
        </w:rPr>
        <w:t>Veteran Services</w:t>
      </w:r>
    </w:p>
    <w:p w14:paraId="40FD6936" w14:textId="77777777" w:rsidR="000C2123" w:rsidRDefault="000C2123" w:rsidP="000C2123">
      <w:pPr>
        <w:rPr>
          <w:sz w:val="22"/>
          <w:szCs w:val="22"/>
        </w:rPr>
      </w:pPr>
    </w:p>
    <w:p w14:paraId="0B1565AD" w14:textId="77777777" w:rsidR="009E7B70" w:rsidRDefault="009E7B70" w:rsidP="000C2123">
      <w:pPr>
        <w:pStyle w:val="NoSpacing"/>
        <w:rPr>
          <w:rFonts w:ascii="Verdana" w:hAnsi="Verdana"/>
        </w:rPr>
        <w:sectPr w:rsidR="009E7B70" w:rsidSect="003D1A60">
          <w:type w:val="continuous"/>
          <w:pgSz w:w="12240" w:h="15840"/>
          <w:pgMar w:top="1080" w:right="720" w:bottom="720" w:left="1080" w:header="720" w:footer="566" w:gutter="0"/>
          <w:cols w:space="720"/>
          <w:docGrid w:linePitch="360"/>
        </w:sectPr>
      </w:pPr>
    </w:p>
    <w:p w14:paraId="7D62CE39" w14:textId="77777777" w:rsidR="00D66A52" w:rsidRPr="008417BF" w:rsidRDefault="00D66A52" w:rsidP="00DB3047">
      <w:pPr>
        <w:pStyle w:val="Heading2"/>
      </w:pPr>
      <w:r w:rsidRPr="008417BF">
        <w:t>EGLS</w:t>
      </w:r>
      <w:r w:rsidRPr="008417BF">
        <w:rPr>
          <w:vertAlign w:val="superscript"/>
        </w:rPr>
        <w:t>3</w:t>
      </w:r>
    </w:p>
    <w:p w14:paraId="528E5991" w14:textId="6FF27AD4" w:rsidR="00D66A52" w:rsidRPr="0025433F" w:rsidRDefault="00D66A52" w:rsidP="00D66A52">
      <w:pPr>
        <w:rPr>
          <w:sz w:val="22"/>
          <w:szCs w:val="22"/>
        </w:rPr>
      </w:pPr>
      <w:r w:rsidRPr="0025433F">
        <w:rPr>
          <w:sz w:val="22"/>
          <w:szCs w:val="22"/>
        </w:rPr>
        <w:t>The EGLS</w:t>
      </w:r>
      <w:r w:rsidRPr="00812E60">
        <w:rPr>
          <w:sz w:val="22"/>
          <w:szCs w:val="22"/>
          <w:vertAlign w:val="superscript"/>
        </w:rPr>
        <w:t>3</w:t>
      </w:r>
      <w:r>
        <w:rPr>
          <w:sz w:val="22"/>
          <w:szCs w:val="22"/>
        </w:rPr>
        <w:t xml:space="preserve"> </w:t>
      </w:r>
      <w:r w:rsidRPr="0025433F">
        <w:rPr>
          <w:sz w:val="22"/>
          <w:szCs w:val="22"/>
        </w:rPr>
        <w:t>(</w:t>
      </w:r>
      <w:hyperlink r:id="rId36" w:history="1">
        <w:r w:rsidRPr="0025433F">
          <w:rPr>
            <w:rStyle w:val="Hyperlink"/>
            <w:color w:val="auto"/>
            <w:sz w:val="22"/>
            <w:szCs w:val="22"/>
          </w:rPr>
          <w:t>Evaluation for Greater Learning Student Survey System</w:t>
        </w:r>
      </w:hyperlink>
      <w:r w:rsidRPr="0025433F">
        <w:rPr>
          <w:sz w:val="22"/>
          <w:szCs w:val="22"/>
        </w:rPr>
        <w:t xml:space="preserve">) will be available for most courses near the end of the term until finals start. </w:t>
      </w:r>
      <w:r>
        <w:rPr>
          <w:sz w:val="22"/>
          <w:szCs w:val="22"/>
        </w:rPr>
        <w:t xml:space="preserve"> </w:t>
      </w:r>
      <w:r w:rsidRPr="0025433F">
        <w:rPr>
          <w:sz w:val="22"/>
          <w:szCs w:val="22"/>
        </w:rPr>
        <w:t xml:space="preserve">This brief survey will give invaluable information to your faculty about their teaching. </w:t>
      </w:r>
      <w:r>
        <w:rPr>
          <w:sz w:val="22"/>
          <w:szCs w:val="22"/>
        </w:rPr>
        <w:t xml:space="preserve"> </w:t>
      </w:r>
      <w:r w:rsidRPr="0025433F">
        <w:rPr>
          <w:sz w:val="22"/>
          <w:szCs w:val="22"/>
        </w:rPr>
        <w:t>Results are anonymous and will be available to faculty and division ch</w:t>
      </w:r>
      <w:r>
        <w:rPr>
          <w:sz w:val="22"/>
          <w:szCs w:val="22"/>
        </w:rPr>
        <w:t xml:space="preserve">airs after the end of the term.  </w:t>
      </w:r>
      <w:r w:rsidRPr="0025433F">
        <w:rPr>
          <w:sz w:val="22"/>
          <w:szCs w:val="22"/>
        </w:rPr>
        <w:t>EGLS</w:t>
      </w:r>
      <w:r w:rsidRPr="00812E60">
        <w:rPr>
          <w:sz w:val="22"/>
          <w:szCs w:val="22"/>
          <w:vertAlign w:val="superscript"/>
        </w:rPr>
        <w:t>3</w:t>
      </w:r>
      <w:r w:rsidRPr="0025433F">
        <w:rPr>
          <w:sz w:val="22"/>
          <w:szCs w:val="22"/>
        </w:rPr>
        <w:t xml:space="preserve"> surveys are only available for the Fall and Spring semesters. </w:t>
      </w:r>
      <w:r>
        <w:rPr>
          <w:strike/>
          <w:sz w:val="22"/>
          <w:szCs w:val="22"/>
        </w:rPr>
        <w:t xml:space="preserve"> </w:t>
      </w:r>
      <w:r w:rsidRPr="0025433F">
        <w:rPr>
          <w:sz w:val="22"/>
          <w:szCs w:val="22"/>
        </w:rPr>
        <w:t xml:space="preserve">EGLS3 surveys </w:t>
      </w:r>
      <w:r>
        <w:rPr>
          <w:sz w:val="22"/>
          <w:szCs w:val="22"/>
        </w:rPr>
        <w:t xml:space="preserve">are not offered </w:t>
      </w:r>
      <w:r w:rsidRPr="0025433F">
        <w:rPr>
          <w:sz w:val="22"/>
          <w:szCs w:val="22"/>
        </w:rPr>
        <w:t>during the Su</w:t>
      </w:r>
      <w:r>
        <w:rPr>
          <w:sz w:val="22"/>
          <w:szCs w:val="22"/>
        </w:rPr>
        <w:t>mmer semester due to logistical constraints</w:t>
      </w:r>
      <w:r w:rsidRPr="0025433F">
        <w:rPr>
          <w:sz w:val="22"/>
          <w:szCs w:val="22"/>
        </w:rPr>
        <w:t>.</w:t>
      </w:r>
    </w:p>
    <w:p w14:paraId="3A0EE911" w14:textId="6D64B70A" w:rsidR="00D66A52" w:rsidRPr="0025433F" w:rsidRDefault="00246CE4" w:rsidP="00D66A52">
      <w:pPr>
        <w:rPr>
          <w:sz w:val="22"/>
          <w:szCs w:val="22"/>
        </w:rPr>
      </w:pPr>
      <w:hyperlink r:id="rId37" w:history="1">
        <w:r w:rsidR="004042BC" w:rsidRPr="004042BC">
          <w:rPr>
            <w:rStyle w:val="Hyperlink"/>
            <w:sz w:val="22"/>
          </w:rPr>
          <w:t>http://www.hccs.edu/resources-for/current-students/egls3-evaluate-your-professors/</w:t>
        </w:r>
      </w:hyperlink>
      <w:r w:rsidR="004042BC" w:rsidRPr="004042BC">
        <w:rPr>
          <w:sz w:val="22"/>
        </w:rPr>
        <w:t xml:space="preserve"> </w:t>
      </w:r>
    </w:p>
    <w:p w14:paraId="690FFF66" w14:textId="77777777" w:rsidR="00D66A52" w:rsidRPr="0025433F" w:rsidRDefault="00D66A52" w:rsidP="00D66A52">
      <w:pPr>
        <w:rPr>
          <w:sz w:val="22"/>
          <w:szCs w:val="22"/>
        </w:rPr>
      </w:pPr>
    </w:p>
    <w:p w14:paraId="5384674F" w14:textId="77777777" w:rsidR="009E7B70" w:rsidRDefault="009E7B70" w:rsidP="00DB3047">
      <w:pPr>
        <w:pStyle w:val="Heading2"/>
        <w:sectPr w:rsidR="009E7B70" w:rsidSect="003D1A60">
          <w:type w:val="continuous"/>
          <w:pgSz w:w="12240" w:h="15840"/>
          <w:pgMar w:top="1080" w:right="720" w:bottom="720" w:left="1080" w:header="720" w:footer="566" w:gutter="0"/>
          <w:cols w:space="720"/>
          <w:formProt w:val="0"/>
          <w:docGrid w:linePitch="360"/>
        </w:sectPr>
      </w:pPr>
    </w:p>
    <w:p w14:paraId="6BC376A9" w14:textId="11A073BA" w:rsidR="00DC703C" w:rsidRPr="00A508B4" w:rsidRDefault="00DC703C" w:rsidP="00DB3047">
      <w:pPr>
        <w:pStyle w:val="Heading2"/>
      </w:pPr>
      <w:r>
        <w:t>Campus Carry Link</w:t>
      </w:r>
    </w:p>
    <w:p w14:paraId="03E96C5C" w14:textId="3C45F5C0" w:rsidR="003240A4" w:rsidRDefault="003240A4" w:rsidP="004D619F">
      <w:pPr>
        <w:pStyle w:val="NoSpacing"/>
        <w:rPr>
          <w:rFonts w:ascii="Verdana" w:hAnsi="Verdana"/>
        </w:rPr>
      </w:pPr>
      <w:r>
        <w:rPr>
          <w:rFonts w:ascii="Verdana" w:hAnsi="Verdana"/>
        </w:rPr>
        <w:t xml:space="preserve">Here’s the link to the HCC information about Campus Carry: </w:t>
      </w:r>
      <w:hyperlink r:id="rId38" w:history="1">
        <w:r w:rsidRPr="008D22C9">
          <w:rPr>
            <w:rStyle w:val="Hyperlink"/>
            <w:rFonts w:ascii="Verdana" w:hAnsi="Verdana"/>
          </w:rPr>
          <w:t>http://www.hccs.edu/departments/police/campus-carry/</w:t>
        </w:r>
      </w:hyperlink>
    </w:p>
    <w:p w14:paraId="39AA9124" w14:textId="5CFC2AED" w:rsidR="003240A4" w:rsidRDefault="003240A4" w:rsidP="004D619F">
      <w:pPr>
        <w:pStyle w:val="NoSpacing"/>
        <w:rPr>
          <w:rFonts w:ascii="Verdana" w:hAnsi="Verdana"/>
        </w:rPr>
      </w:pPr>
    </w:p>
    <w:p w14:paraId="08A858D6" w14:textId="77777777" w:rsidR="009E7B70" w:rsidRDefault="009E7B70" w:rsidP="00DB3047">
      <w:pPr>
        <w:pStyle w:val="Heading2"/>
        <w:sectPr w:rsidR="009E7B70" w:rsidSect="003D1A60">
          <w:type w:val="continuous"/>
          <w:pgSz w:w="12240" w:h="15840"/>
          <w:pgMar w:top="1080" w:right="720" w:bottom="720" w:left="1080" w:header="720" w:footer="566" w:gutter="0"/>
          <w:cols w:space="720"/>
          <w:docGrid w:linePitch="360"/>
        </w:sectPr>
      </w:pPr>
    </w:p>
    <w:p w14:paraId="40D27720" w14:textId="77777777" w:rsidR="00422551" w:rsidRPr="00A508B4" w:rsidRDefault="00422551" w:rsidP="00DB3047">
      <w:pPr>
        <w:pStyle w:val="Heading2"/>
      </w:pPr>
      <w:r w:rsidRPr="00A508B4">
        <w:t>HCC Email Policy</w:t>
      </w:r>
    </w:p>
    <w:p w14:paraId="6530D167" w14:textId="6DA1FBE2" w:rsidR="00422551" w:rsidRPr="0051642D" w:rsidRDefault="00BB1F6B" w:rsidP="00422551">
      <w:pPr>
        <w:rPr>
          <w:sz w:val="22"/>
          <w:szCs w:val="22"/>
        </w:rPr>
      </w:pPr>
      <w:r>
        <w:rPr>
          <w:sz w:val="22"/>
          <w:szCs w:val="22"/>
        </w:rPr>
        <w:t xml:space="preserve">When communicating via email, </w:t>
      </w:r>
      <w:r w:rsidR="00422551" w:rsidRPr="0025433F">
        <w:rPr>
          <w:sz w:val="22"/>
          <w:szCs w:val="22"/>
        </w:rPr>
        <w:t xml:space="preserve">HCC </w:t>
      </w:r>
      <w:r>
        <w:rPr>
          <w:sz w:val="22"/>
          <w:szCs w:val="22"/>
        </w:rPr>
        <w:t>requires</w:t>
      </w:r>
      <w:r w:rsidR="00422551" w:rsidRPr="0025433F">
        <w:rPr>
          <w:sz w:val="22"/>
          <w:szCs w:val="22"/>
        </w:rPr>
        <w:t xml:space="preserve"> students to communicate only through the HCC email system to protect your privacy.  If you have not activated your HCC student email account, you can go </w:t>
      </w:r>
      <w:hyperlink r:id="rId39" w:tooltip="Activate your HCC Eagle ID" w:history="1">
        <w:r w:rsidR="00422551" w:rsidRPr="0025433F">
          <w:rPr>
            <w:rStyle w:val="Hyperlink"/>
            <w:sz w:val="22"/>
            <w:szCs w:val="22"/>
          </w:rPr>
          <w:t>to HCC Eagle ID</w:t>
        </w:r>
      </w:hyperlink>
      <w:r w:rsidR="00422551" w:rsidRPr="0025433F">
        <w:rPr>
          <w:rStyle w:val="Hyperlink"/>
          <w:color w:val="auto"/>
          <w:sz w:val="22"/>
          <w:szCs w:val="22"/>
          <w:u w:val="none"/>
        </w:rPr>
        <w:t xml:space="preserve"> and activate it now.</w:t>
      </w:r>
      <w:r w:rsidR="00422551" w:rsidRPr="0025433F">
        <w:rPr>
          <w:sz w:val="22"/>
          <w:szCs w:val="22"/>
        </w:rPr>
        <w:t xml:space="preserve">  You may also use Canvas Inbox to </w:t>
      </w:r>
      <w:r w:rsidR="00422551">
        <w:rPr>
          <w:sz w:val="22"/>
          <w:szCs w:val="22"/>
        </w:rPr>
        <w:t>communicate.</w:t>
      </w:r>
    </w:p>
    <w:p w14:paraId="28322572" w14:textId="77777777" w:rsidR="00422551" w:rsidRDefault="00422551" w:rsidP="004D619F">
      <w:pPr>
        <w:pStyle w:val="NoSpacing"/>
        <w:rPr>
          <w:rFonts w:ascii="Verdana" w:hAnsi="Verdana"/>
        </w:rPr>
      </w:pPr>
    </w:p>
    <w:p w14:paraId="43C17A45" w14:textId="77777777" w:rsidR="009E7B70" w:rsidRDefault="009E7B70" w:rsidP="00DB3047">
      <w:pPr>
        <w:pStyle w:val="Heading2"/>
        <w:sectPr w:rsidR="009E7B70" w:rsidSect="003D1A60">
          <w:type w:val="continuous"/>
          <w:pgSz w:w="12240" w:h="15840"/>
          <w:pgMar w:top="1080" w:right="720" w:bottom="720" w:left="1080" w:header="720" w:footer="566" w:gutter="0"/>
          <w:cols w:space="720"/>
          <w:docGrid w:linePitch="360"/>
        </w:sectPr>
      </w:pPr>
    </w:p>
    <w:p w14:paraId="456F4BFC" w14:textId="5714605B" w:rsidR="00DC703C" w:rsidRPr="00A508B4" w:rsidRDefault="00DC703C" w:rsidP="00DB3047">
      <w:pPr>
        <w:pStyle w:val="Heading2"/>
      </w:pPr>
      <w:r>
        <w:t xml:space="preserve">Housing and Food Assistance for Students </w:t>
      </w:r>
    </w:p>
    <w:p w14:paraId="36525F48" w14:textId="77777777" w:rsidR="000577F2" w:rsidRDefault="00DC703C" w:rsidP="00DC703C">
      <w:pPr>
        <w:pStyle w:val="NoSpacing"/>
        <w:rPr>
          <w:rFonts w:ascii="Verdana" w:hAnsi="Verdana"/>
        </w:rPr>
      </w:pPr>
      <w:r w:rsidRPr="009428DE">
        <w:rPr>
          <w:rFonts w:ascii="Verdana" w:hAnsi="Verdana"/>
        </w:rPr>
        <w:t xml:space="preserve">Any student who faces challenges securing their foods or housing and believes this may affect their performance in the course is urged to contact the Dean of Students at their college for support. Furthermore, please notify the professor if you are comfortable in doing so. </w:t>
      </w:r>
      <w:r w:rsidR="000577F2">
        <w:rPr>
          <w:rFonts w:ascii="Verdana" w:hAnsi="Verdana"/>
        </w:rPr>
        <w:t xml:space="preserve"> </w:t>
      </w:r>
    </w:p>
    <w:p w14:paraId="54D4BC2B" w14:textId="77777777" w:rsidR="000577F2" w:rsidRDefault="000577F2" w:rsidP="00DC703C">
      <w:pPr>
        <w:pStyle w:val="NoSpacing"/>
        <w:rPr>
          <w:rFonts w:ascii="Verdana" w:hAnsi="Verdana"/>
        </w:rPr>
      </w:pPr>
    </w:p>
    <w:p w14:paraId="59C2D39E" w14:textId="6802CB79" w:rsidR="00DC703C" w:rsidRPr="009428DE" w:rsidRDefault="00BB1F6B" w:rsidP="00DC703C">
      <w:pPr>
        <w:pStyle w:val="NoSpacing"/>
        <w:rPr>
          <w:rFonts w:ascii="Verdana" w:hAnsi="Verdana"/>
        </w:rPr>
      </w:pPr>
      <w:r>
        <w:rPr>
          <w:rFonts w:ascii="Verdana" w:hAnsi="Verdana"/>
        </w:rPr>
        <w:t>This will enable HCC</w:t>
      </w:r>
      <w:r w:rsidR="00DC703C" w:rsidRPr="009428DE">
        <w:rPr>
          <w:rFonts w:ascii="Verdana" w:hAnsi="Verdana"/>
        </w:rPr>
        <w:t xml:space="preserve"> to provide any resources that HCC may possess.</w:t>
      </w:r>
    </w:p>
    <w:p w14:paraId="77D89147" w14:textId="156769F1" w:rsidR="00E72A8A" w:rsidRDefault="00E72A8A" w:rsidP="004D619F">
      <w:pPr>
        <w:pStyle w:val="NoSpacing"/>
        <w:rPr>
          <w:rFonts w:ascii="Verdana" w:hAnsi="Verdana"/>
        </w:rPr>
      </w:pPr>
    </w:p>
    <w:p w14:paraId="3B580DDB" w14:textId="77777777" w:rsidR="00833269" w:rsidRPr="004D619F" w:rsidRDefault="00833269" w:rsidP="004D619F">
      <w:pPr>
        <w:pStyle w:val="NoSpacing"/>
        <w:rPr>
          <w:rFonts w:ascii="Verdana" w:hAnsi="Verdana"/>
        </w:rPr>
      </w:pPr>
    </w:p>
    <w:p w14:paraId="021530E8" w14:textId="77777777" w:rsidR="009D1F34" w:rsidRPr="00A508B4" w:rsidRDefault="009D1F34" w:rsidP="00C65FB6">
      <w:pPr>
        <w:pStyle w:val="Heading1"/>
      </w:pPr>
      <w:r w:rsidRPr="00A508B4">
        <w:t>Office of Institutional Equity</w:t>
      </w:r>
    </w:p>
    <w:p w14:paraId="5C506117" w14:textId="77777777" w:rsidR="00D040D0" w:rsidRPr="00D040D0" w:rsidRDefault="00D040D0" w:rsidP="00CC43BA">
      <w:pPr>
        <w:rPr>
          <w:sz w:val="22"/>
          <w:szCs w:val="22"/>
        </w:rPr>
      </w:pPr>
    </w:p>
    <w:p w14:paraId="1B2E4511" w14:textId="1286E79E" w:rsidR="005E3054" w:rsidRDefault="00E72A8A" w:rsidP="005E3054">
      <w:pPr>
        <w:rPr>
          <w:sz w:val="22"/>
          <w:szCs w:val="22"/>
        </w:rPr>
      </w:pPr>
      <w:r>
        <w:rPr>
          <w:sz w:val="22"/>
          <w:szCs w:val="22"/>
        </w:rPr>
        <w:t>Use the link</w:t>
      </w:r>
      <w:r w:rsidR="005E3054" w:rsidRPr="00D040D0">
        <w:rPr>
          <w:sz w:val="22"/>
          <w:szCs w:val="22"/>
        </w:rPr>
        <w:t xml:space="preserve"> below to access the HCC Office of Institutional Equity, Inclusion, and Engagement</w:t>
      </w:r>
      <w:r w:rsidR="00CC43BA" w:rsidRPr="00D040D0">
        <w:rPr>
          <w:sz w:val="22"/>
          <w:szCs w:val="22"/>
        </w:rPr>
        <w:t xml:space="preserve"> </w:t>
      </w:r>
      <w:r>
        <w:rPr>
          <w:sz w:val="22"/>
          <w:szCs w:val="22"/>
        </w:rPr>
        <w:t>(</w:t>
      </w:r>
      <w:hyperlink r:id="rId40" w:history="1">
        <w:r w:rsidRPr="005332D2">
          <w:rPr>
            <w:rStyle w:val="Hyperlink"/>
            <w:sz w:val="22"/>
            <w:szCs w:val="22"/>
          </w:rPr>
          <w:t>http://www.hccs.edu/departments/institutional-equity/</w:t>
        </w:r>
      </w:hyperlink>
      <w:r>
        <w:rPr>
          <w:sz w:val="22"/>
          <w:szCs w:val="22"/>
        </w:rPr>
        <w:t xml:space="preserve">) </w:t>
      </w:r>
    </w:p>
    <w:p w14:paraId="41159CA9" w14:textId="01432C8E" w:rsidR="00E72A8A" w:rsidRDefault="00E72A8A" w:rsidP="005E3054">
      <w:pPr>
        <w:rPr>
          <w:sz w:val="22"/>
          <w:szCs w:val="22"/>
        </w:rPr>
      </w:pPr>
    </w:p>
    <w:p w14:paraId="091100A8" w14:textId="6CFC66D3" w:rsidR="00E72A8A" w:rsidRDefault="00F659E9" w:rsidP="00DB3047">
      <w:pPr>
        <w:pStyle w:val="Heading2"/>
      </w:pPr>
      <w:r>
        <w:t>D</w:t>
      </w:r>
      <w:r w:rsidR="00E72A8A">
        <w:t>is</w:t>
      </w:r>
      <w:r>
        <w:t>a</w:t>
      </w:r>
      <w:r w:rsidR="00E72A8A">
        <w:t xml:space="preserve">bility Services </w:t>
      </w:r>
    </w:p>
    <w:p w14:paraId="2EB927AE" w14:textId="548BD403" w:rsidR="00E72A8A" w:rsidRDefault="00E72A8A" w:rsidP="00E72A8A">
      <w:pPr>
        <w:rPr>
          <w:sz w:val="22"/>
          <w:szCs w:val="22"/>
        </w:rPr>
      </w:pPr>
      <w:r w:rsidRPr="00546812">
        <w:rPr>
          <w:sz w:val="22"/>
          <w:szCs w:val="22"/>
        </w:rPr>
        <w:t xml:space="preserve">HCC strives to make all learning experiences as accessible as possible. </w:t>
      </w:r>
      <w:r>
        <w:rPr>
          <w:sz w:val="22"/>
          <w:szCs w:val="22"/>
        </w:rPr>
        <w:t xml:space="preserve"> </w:t>
      </w:r>
      <w:r w:rsidRPr="00546812">
        <w:rPr>
          <w:sz w:val="22"/>
          <w:szCs w:val="22"/>
        </w:rPr>
        <w:t xml:space="preserve">If you anticipate or experience academic barriers based on your disability (including </w:t>
      </w:r>
      <w:r w:rsidR="007053F9">
        <w:rPr>
          <w:sz w:val="22"/>
          <w:szCs w:val="22"/>
        </w:rPr>
        <w:t>long- and short-term</w:t>
      </w:r>
      <w:r w:rsidR="005413C0">
        <w:rPr>
          <w:sz w:val="22"/>
          <w:szCs w:val="22"/>
        </w:rPr>
        <w:t xml:space="preserve"> conditions, </w:t>
      </w:r>
      <w:r w:rsidRPr="00546812">
        <w:rPr>
          <w:sz w:val="22"/>
          <w:szCs w:val="22"/>
        </w:rPr>
        <w:t xml:space="preserve">mental health, chronic or temporary medical conditions), please meet with a campus Abilities Counselor as soon as possible in order to establish reasonable accommodations. </w:t>
      </w:r>
      <w:r>
        <w:rPr>
          <w:sz w:val="22"/>
          <w:szCs w:val="22"/>
        </w:rPr>
        <w:t xml:space="preserve"> </w:t>
      </w:r>
      <w:r w:rsidRPr="00546812">
        <w:rPr>
          <w:sz w:val="22"/>
          <w:szCs w:val="22"/>
        </w:rPr>
        <w:t>Reasonable accommodations are established through an interactive process between you, your inst</w:t>
      </w:r>
      <w:r>
        <w:rPr>
          <w:sz w:val="22"/>
          <w:szCs w:val="22"/>
        </w:rPr>
        <w:t xml:space="preserve">ructor(s) and Ability Services. </w:t>
      </w:r>
      <w:r w:rsidRPr="00546812">
        <w:rPr>
          <w:sz w:val="22"/>
          <w:szCs w:val="22"/>
        </w:rPr>
        <w:t xml:space="preserve"> It is the policy and practice of HCC to create inclusive and accessible learning environments consist</w:t>
      </w:r>
      <w:r>
        <w:rPr>
          <w:sz w:val="22"/>
          <w:szCs w:val="22"/>
        </w:rPr>
        <w:t xml:space="preserve">ent with federal and state law.  </w:t>
      </w:r>
      <w:r w:rsidRPr="00546812">
        <w:rPr>
          <w:sz w:val="22"/>
          <w:szCs w:val="22"/>
        </w:rPr>
        <w:t>For more information, please go to</w:t>
      </w:r>
      <w:r>
        <w:rPr>
          <w:sz w:val="22"/>
          <w:szCs w:val="22"/>
        </w:rPr>
        <w:t xml:space="preserve"> </w:t>
      </w:r>
      <w:hyperlink r:id="rId41" w:history="1">
        <w:r w:rsidR="006D32E5" w:rsidRPr="00140FC0">
          <w:rPr>
            <w:rStyle w:val="Hyperlink"/>
            <w:sz w:val="22"/>
            <w:szCs w:val="22"/>
          </w:rPr>
          <w:t>http://www.hccs.edu/support-services/ability-services/</w:t>
        </w:r>
      </w:hyperlink>
      <w:r>
        <w:rPr>
          <w:sz w:val="22"/>
          <w:szCs w:val="22"/>
        </w:rPr>
        <w:t xml:space="preserve"> </w:t>
      </w:r>
    </w:p>
    <w:p w14:paraId="74F7D5C5" w14:textId="39F5D04F" w:rsidR="00E72A8A" w:rsidRDefault="00E72A8A" w:rsidP="005E3054">
      <w:pPr>
        <w:rPr>
          <w:sz w:val="22"/>
          <w:szCs w:val="22"/>
        </w:rPr>
      </w:pPr>
    </w:p>
    <w:p w14:paraId="2645493B" w14:textId="1C02A603" w:rsidR="00E72A8A" w:rsidRDefault="00E72A8A" w:rsidP="00DB3047">
      <w:pPr>
        <w:pStyle w:val="Heading2"/>
      </w:pPr>
      <w:r>
        <w:t>Title IX</w:t>
      </w:r>
    </w:p>
    <w:p w14:paraId="64F1671E" w14:textId="0ACDCB62" w:rsidR="00E72A8A" w:rsidRPr="002A312E" w:rsidRDefault="00E72A8A" w:rsidP="00E72A8A">
      <w:pPr>
        <w:pStyle w:val="xmsonospacing"/>
        <w:spacing w:before="0" w:beforeAutospacing="0" w:after="0" w:afterAutospacing="0"/>
        <w:rPr>
          <w:rFonts w:ascii="Verdana" w:hAnsi="Verdana"/>
          <w:iCs/>
          <w:sz w:val="22"/>
          <w:szCs w:val="22"/>
        </w:rPr>
      </w:pPr>
      <w:r w:rsidRPr="002A312E">
        <w:rPr>
          <w:rFonts w:ascii="Verdana" w:hAnsi="Verdana"/>
          <w:iCs/>
          <w:sz w:val="22"/>
          <w:szCs w:val="22"/>
        </w:rPr>
        <w:t>Houston Community College is committed to cultivating an environment free from inappropriate conduct of a sexual or gender-based nature including sex discrim</w:t>
      </w:r>
      <w:r w:rsidR="00341751">
        <w:rPr>
          <w:rFonts w:ascii="Verdana" w:hAnsi="Verdana"/>
          <w:iCs/>
          <w:sz w:val="22"/>
          <w:szCs w:val="22"/>
        </w:rPr>
        <w:t xml:space="preserve">ination, sexual assault, sexual </w:t>
      </w:r>
      <w:r w:rsidRPr="002A312E">
        <w:rPr>
          <w:rFonts w:ascii="Verdana" w:hAnsi="Verdana"/>
          <w:iCs/>
          <w:sz w:val="22"/>
          <w:szCs w:val="22"/>
        </w:rPr>
        <w:t>h</w:t>
      </w:r>
      <w:r w:rsidR="00341751">
        <w:rPr>
          <w:rFonts w:ascii="Verdana" w:hAnsi="Verdana"/>
          <w:iCs/>
          <w:sz w:val="22"/>
          <w:szCs w:val="22"/>
        </w:rPr>
        <w:t xml:space="preserve">arassment, and sexual violence. </w:t>
      </w:r>
      <w:r w:rsidRPr="002A312E">
        <w:rPr>
          <w:rFonts w:ascii="Verdana" w:hAnsi="Verdana"/>
          <w:iCs/>
          <w:sz w:val="22"/>
          <w:szCs w:val="22"/>
        </w:rPr>
        <w:t xml:space="preserve"> Sex discrimination includes all forms of sexual and gender-based misconduct and violates an individual’s fundamental rights and personal dignity</w:t>
      </w:r>
      <w:r w:rsidR="00341751">
        <w:rPr>
          <w:rFonts w:ascii="Verdana" w:hAnsi="Verdana"/>
          <w:iCs/>
          <w:color w:val="000000" w:themeColor="text1"/>
          <w:sz w:val="22"/>
          <w:szCs w:val="22"/>
        </w:rPr>
        <w:t xml:space="preserve">. </w:t>
      </w:r>
      <w:r w:rsidRPr="002A312E">
        <w:rPr>
          <w:rFonts w:ascii="Verdana" w:hAnsi="Verdana"/>
          <w:iCs/>
          <w:color w:val="000000" w:themeColor="text1"/>
          <w:sz w:val="22"/>
          <w:szCs w:val="22"/>
        </w:rPr>
        <w:t xml:space="preserve"> Title IX prohibits discrimination </w:t>
      </w:r>
      <w:r w:rsidR="007053F9" w:rsidRPr="002A312E">
        <w:rPr>
          <w:rFonts w:ascii="Verdana" w:hAnsi="Verdana"/>
          <w:iCs/>
          <w:color w:val="000000" w:themeColor="text1"/>
          <w:sz w:val="22"/>
          <w:szCs w:val="22"/>
        </w:rPr>
        <w:t>based on</w:t>
      </w:r>
      <w:r w:rsidRPr="002A312E">
        <w:rPr>
          <w:rFonts w:ascii="Verdana" w:hAnsi="Verdana"/>
          <w:iCs/>
          <w:color w:val="000000" w:themeColor="text1"/>
          <w:sz w:val="22"/>
          <w:szCs w:val="22"/>
        </w:rPr>
        <w:t xml:space="preserve"> sex-includin</w:t>
      </w:r>
      <w:r>
        <w:rPr>
          <w:rFonts w:ascii="Verdana" w:hAnsi="Verdana"/>
          <w:iCs/>
          <w:color w:val="000000" w:themeColor="text1"/>
          <w:sz w:val="22"/>
          <w:szCs w:val="22"/>
        </w:rPr>
        <w:t xml:space="preserve">g pregnancy and parental status </w:t>
      </w:r>
      <w:r w:rsidRPr="002A312E">
        <w:rPr>
          <w:rFonts w:ascii="Verdana" w:hAnsi="Verdana"/>
          <w:iCs/>
          <w:color w:val="000000" w:themeColor="text1"/>
          <w:sz w:val="22"/>
          <w:szCs w:val="22"/>
        </w:rPr>
        <w:t>in educat</w:t>
      </w:r>
      <w:r w:rsidR="00341751">
        <w:rPr>
          <w:rFonts w:ascii="Verdana" w:hAnsi="Verdana"/>
          <w:iCs/>
          <w:color w:val="000000" w:themeColor="text1"/>
          <w:sz w:val="22"/>
          <w:szCs w:val="22"/>
        </w:rPr>
        <w:t xml:space="preserve">ional programs and activities.  </w:t>
      </w:r>
      <w:r w:rsidRPr="002A312E">
        <w:rPr>
          <w:rFonts w:ascii="Verdana" w:hAnsi="Verdana"/>
          <w:iCs/>
          <w:color w:val="000000" w:themeColor="text1"/>
          <w:sz w:val="22"/>
          <w:szCs w:val="22"/>
        </w:rPr>
        <w:t xml:space="preserve">If you require an accommodation due to </w:t>
      </w:r>
      <w:r w:rsidR="007053F9" w:rsidRPr="002A312E">
        <w:rPr>
          <w:rFonts w:ascii="Verdana" w:hAnsi="Verdana"/>
          <w:iCs/>
          <w:color w:val="000000" w:themeColor="text1"/>
          <w:sz w:val="22"/>
          <w:szCs w:val="22"/>
        </w:rPr>
        <w:t>pregnancy,</w:t>
      </w:r>
      <w:r w:rsidRPr="002A312E">
        <w:rPr>
          <w:rFonts w:ascii="Verdana" w:hAnsi="Verdana"/>
          <w:iCs/>
          <w:color w:val="000000" w:themeColor="text1"/>
          <w:sz w:val="22"/>
          <w:szCs w:val="22"/>
        </w:rPr>
        <w:t xml:space="preserve"> please contact an</w:t>
      </w:r>
      <w:r w:rsidR="00341751">
        <w:rPr>
          <w:rFonts w:ascii="Verdana" w:hAnsi="Verdana"/>
          <w:iCs/>
          <w:color w:val="000000" w:themeColor="text1"/>
          <w:sz w:val="22"/>
          <w:szCs w:val="22"/>
        </w:rPr>
        <w:t xml:space="preserve"> Abilities Services Counselor.  </w:t>
      </w:r>
      <w:r w:rsidRPr="002A312E">
        <w:rPr>
          <w:rFonts w:ascii="Verdana" w:hAnsi="Verdana"/>
          <w:iCs/>
          <w:sz w:val="22"/>
          <w:szCs w:val="22"/>
        </w:rPr>
        <w:t>The Director of EEO/Compliance is designated as the Title IX Coordinat</w:t>
      </w:r>
      <w:r w:rsidR="00341751">
        <w:rPr>
          <w:rFonts w:ascii="Verdana" w:hAnsi="Verdana"/>
          <w:iCs/>
          <w:sz w:val="22"/>
          <w:szCs w:val="22"/>
        </w:rPr>
        <w:t xml:space="preserve">or and Section 504 Coordinator. </w:t>
      </w:r>
      <w:r w:rsidRPr="002A312E">
        <w:rPr>
          <w:rFonts w:ascii="Verdana" w:hAnsi="Verdana"/>
          <w:iCs/>
          <w:sz w:val="22"/>
          <w:szCs w:val="22"/>
        </w:rPr>
        <w:t xml:space="preserve"> All inquiries concerning HCC policies, compliance with applicable laws, statutes, and regulations (such as Title VI, Title IX, and Section 504), and complaints may be directed to:</w:t>
      </w:r>
    </w:p>
    <w:p w14:paraId="1C0DCE28" w14:textId="77777777" w:rsidR="00E72A8A" w:rsidRPr="002A312E" w:rsidRDefault="00E72A8A" w:rsidP="00E72A8A">
      <w:pPr>
        <w:pStyle w:val="xmsonospacing"/>
        <w:spacing w:before="0" w:beforeAutospacing="0" w:after="0" w:afterAutospacing="0"/>
        <w:rPr>
          <w:rFonts w:ascii="Verdana" w:hAnsi="Verdana"/>
          <w:sz w:val="22"/>
          <w:szCs w:val="22"/>
        </w:rPr>
      </w:pPr>
    </w:p>
    <w:p w14:paraId="58AA895B" w14:textId="77777777" w:rsidR="00E72A8A" w:rsidRPr="002A312E" w:rsidRDefault="00E72A8A" w:rsidP="00E72A8A">
      <w:pPr>
        <w:pStyle w:val="xmsonospacing"/>
        <w:spacing w:before="0" w:beforeAutospacing="0" w:after="0" w:afterAutospacing="0"/>
        <w:rPr>
          <w:rFonts w:ascii="Verdana" w:hAnsi="Verdana"/>
          <w:sz w:val="22"/>
          <w:szCs w:val="22"/>
        </w:rPr>
      </w:pPr>
      <w:r w:rsidRPr="002A312E">
        <w:rPr>
          <w:rFonts w:ascii="Verdana" w:hAnsi="Verdana"/>
          <w:iCs/>
          <w:sz w:val="22"/>
          <w:szCs w:val="22"/>
        </w:rPr>
        <w:t>David Cross</w:t>
      </w:r>
      <w:r w:rsidRPr="002A312E">
        <w:rPr>
          <w:rFonts w:ascii="Verdana" w:hAnsi="Verdana"/>
          <w:sz w:val="22"/>
          <w:szCs w:val="22"/>
        </w:rPr>
        <w:br/>
      </w:r>
      <w:r w:rsidRPr="002A312E">
        <w:rPr>
          <w:rFonts w:ascii="Verdana" w:hAnsi="Verdana"/>
          <w:iCs/>
          <w:sz w:val="22"/>
          <w:szCs w:val="22"/>
        </w:rPr>
        <w:t>Director EEO/Compliance</w:t>
      </w:r>
      <w:r w:rsidRPr="002A312E">
        <w:rPr>
          <w:rFonts w:ascii="Verdana" w:hAnsi="Verdana"/>
          <w:sz w:val="22"/>
          <w:szCs w:val="22"/>
        </w:rPr>
        <w:br/>
      </w:r>
      <w:r w:rsidRPr="002A312E">
        <w:rPr>
          <w:rFonts w:ascii="Verdana" w:hAnsi="Verdana"/>
          <w:iCs/>
          <w:sz w:val="22"/>
          <w:szCs w:val="22"/>
        </w:rPr>
        <w:t>Office of Institutional Equity &amp; Diversity</w:t>
      </w:r>
      <w:r w:rsidRPr="002A312E">
        <w:rPr>
          <w:rFonts w:ascii="Verdana" w:hAnsi="Verdana"/>
          <w:sz w:val="22"/>
          <w:szCs w:val="22"/>
        </w:rPr>
        <w:br/>
      </w:r>
      <w:r w:rsidRPr="002A312E">
        <w:rPr>
          <w:rFonts w:ascii="Verdana" w:hAnsi="Verdana"/>
          <w:iCs/>
          <w:sz w:val="22"/>
          <w:szCs w:val="22"/>
        </w:rPr>
        <w:t>3100 Main</w:t>
      </w:r>
      <w:r w:rsidRPr="002A312E">
        <w:rPr>
          <w:rFonts w:ascii="Verdana" w:hAnsi="Verdana"/>
          <w:sz w:val="22"/>
          <w:szCs w:val="22"/>
        </w:rPr>
        <w:br/>
      </w:r>
      <w:r w:rsidRPr="002A312E">
        <w:rPr>
          <w:rFonts w:ascii="Verdana" w:hAnsi="Verdana"/>
          <w:iCs/>
          <w:sz w:val="22"/>
          <w:szCs w:val="22"/>
        </w:rPr>
        <w:lastRenderedPageBreak/>
        <w:t>(713) 718-8271</w:t>
      </w:r>
      <w:r w:rsidRPr="002A312E">
        <w:rPr>
          <w:rFonts w:ascii="Verdana" w:hAnsi="Verdana"/>
          <w:sz w:val="22"/>
          <w:szCs w:val="22"/>
        </w:rPr>
        <w:br/>
      </w:r>
      <w:r w:rsidRPr="002A312E">
        <w:rPr>
          <w:rStyle w:val="contextualextensionhighlight"/>
          <w:rFonts w:ascii="Verdana" w:hAnsi="Verdana"/>
          <w:iCs/>
          <w:sz w:val="22"/>
          <w:szCs w:val="22"/>
        </w:rPr>
        <w:t>Houston, TX 77266-7517</w:t>
      </w:r>
      <w:r w:rsidRPr="002A312E">
        <w:rPr>
          <w:rFonts w:ascii="Verdana" w:hAnsi="Verdana"/>
          <w:iCs/>
          <w:sz w:val="22"/>
          <w:szCs w:val="22"/>
        </w:rPr>
        <w:t xml:space="preserve"> or </w:t>
      </w:r>
      <w:hyperlink r:id="rId42" w:tgtFrame="_blank" w:history="1">
        <w:r w:rsidRPr="002A312E">
          <w:rPr>
            <w:rStyle w:val="Hyperlink"/>
            <w:rFonts w:ascii="Verdana" w:hAnsi="Verdana"/>
            <w:iCs/>
            <w:sz w:val="22"/>
            <w:szCs w:val="22"/>
          </w:rPr>
          <w:t>Institutional.Equity@hccs.edu</w:t>
        </w:r>
      </w:hyperlink>
    </w:p>
    <w:p w14:paraId="4377FF48" w14:textId="1582F8F7" w:rsidR="000F58F2" w:rsidRDefault="00246CE4" w:rsidP="005E3054">
      <w:pPr>
        <w:rPr>
          <w:sz w:val="22"/>
        </w:rPr>
      </w:pPr>
      <w:hyperlink r:id="rId43" w:history="1">
        <w:r w:rsidR="004042BC" w:rsidRPr="004042BC">
          <w:rPr>
            <w:rStyle w:val="Hyperlink"/>
            <w:sz w:val="22"/>
          </w:rPr>
          <w:t>http://www.hccs.edu/departments/institutional-equity/title-ix-know-your-rights/</w:t>
        </w:r>
      </w:hyperlink>
      <w:r w:rsidR="004042BC" w:rsidRPr="004042BC">
        <w:rPr>
          <w:sz w:val="22"/>
        </w:rPr>
        <w:t xml:space="preserve"> </w:t>
      </w:r>
    </w:p>
    <w:p w14:paraId="5C95E921" w14:textId="77777777" w:rsidR="00CE3EB6" w:rsidRDefault="00CE3EB6" w:rsidP="005E3054">
      <w:pPr>
        <w:rPr>
          <w:sz w:val="22"/>
        </w:rPr>
      </w:pPr>
    </w:p>
    <w:p w14:paraId="62C09A85" w14:textId="77777777" w:rsidR="00411CB9" w:rsidRDefault="00411CB9" w:rsidP="005E3054">
      <w:pPr>
        <w:rPr>
          <w:sz w:val="22"/>
        </w:rPr>
      </w:pPr>
    </w:p>
    <w:p w14:paraId="71782E49" w14:textId="77777777" w:rsidR="000F58F2" w:rsidRDefault="000F58F2" w:rsidP="00DB3047">
      <w:pPr>
        <w:pStyle w:val="Heading2"/>
        <w:sectPr w:rsidR="000F58F2" w:rsidSect="003D1A60">
          <w:type w:val="continuous"/>
          <w:pgSz w:w="12240" w:h="15840"/>
          <w:pgMar w:top="1080" w:right="720" w:bottom="720" w:left="1080" w:header="720" w:footer="566" w:gutter="0"/>
          <w:cols w:space="720"/>
          <w:docGrid w:linePitch="360"/>
        </w:sectPr>
      </w:pPr>
      <w:r>
        <w:t>Office of the Dean of Students</w:t>
      </w:r>
    </w:p>
    <w:p w14:paraId="2A949FD4" w14:textId="77777777" w:rsidR="000F58F2" w:rsidRDefault="000F58F2" w:rsidP="000F58F2">
      <w:pPr>
        <w:rPr>
          <w:color w:val="000000" w:themeColor="text1"/>
          <w:sz w:val="22"/>
          <w:szCs w:val="22"/>
        </w:rPr>
      </w:pPr>
      <w:r>
        <w:rPr>
          <w:color w:val="000000" w:themeColor="text1"/>
          <w:sz w:val="22"/>
          <w:szCs w:val="22"/>
        </w:rPr>
        <w:t>Contact the office of the Dean of Students to seek assistance in determining the correct complaint procedure to follow or to identify the appropriate academic dean or supervisor for informal resolution of complaints.</w:t>
      </w:r>
    </w:p>
    <w:p w14:paraId="22C464DB" w14:textId="77777777" w:rsidR="000F58F2" w:rsidRDefault="000F58F2" w:rsidP="000F58F2">
      <w:pPr>
        <w:rPr>
          <w:color w:val="000000" w:themeColor="text1"/>
          <w:sz w:val="22"/>
          <w:szCs w:val="22"/>
        </w:rPr>
      </w:pPr>
    </w:p>
    <w:p w14:paraId="6E27370F" w14:textId="635DDB0E" w:rsidR="000F58F2" w:rsidRDefault="00246CE4" w:rsidP="000F58F2">
      <w:pPr>
        <w:rPr>
          <w:sz w:val="22"/>
          <w:szCs w:val="22"/>
        </w:rPr>
      </w:pPr>
      <w:hyperlink r:id="rId44" w:history="1">
        <w:r w:rsidR="000F58F2" w:rsidRPr="000E0FCB">
          <w:rPr>
            <w:rStyle w:val="Hyperlink"/>
            <w:sz w:val="22"/>
            <w:szCs w:val="22"/>
          </w:rPr>
          <w:t>https://www.hccs.edu/about-hcc/procedures/student-rights-policies--procedures/student-complaints/speak-with-the-dean-of-students/</w:t>
        </w:r>
      </w:hyperlink>
    </w:p>
    <w:p w14:paraId="29FBBE40" w14:textId="11F4D4C2" w:rsidR="00833269" w:rsidRDefault="00833269" w:rsidP="005E3054">
      <w:pPr>
        <w:rPr>
          <w:sz w:val="22"/>
          <w:szCs w:val="22"/>
        </w:rPr>
      </w:pPr>
    </w:p>
    <w:p w14:paraId="7892D44A" w14:textId="77777777" w:rsidR="00411CB9" w:rsidRDefault="00411CB9" w:rsidP="005E3054">
      <w:pPr>
        <w:rPr>
          <w:sz w:val="22"/>
          <w:szCs w:val="22"/>
        </w:rPr>
      </w:pPr>
    </w:p>
    <w:p w14:paraId="3214E709" w14:textId="77777777" w:rsidR="009E7B70" w:rsidRDefault="009C38A1" w:rsidP="00DB3047">
      <w:pPr>
        <w:pStyle w:val="Heading2"/>
        <w:sectPr w:rsidR="009E7B70" w:rsidSect="003D1A60">
          <w:type w:val="continuous"/>
          <w:pgSz w:w="12240" w:h="15840"/>
          <w:pgMar w:top="1080" w:right="720" w:bottom="720" w:left="1080" w:header="720" w:footer="566" w:gutter="0"/>
          <w:cols w:space="720"/>
          <w:docGrid w:linePitch="360"/>
        </w:sectPr>
      </w:pPr>
      <w:r w:rsidRPr="00A508B4">
        <w:t>Department Chair</w:t>
      </w:r>
      <w:r w:rsidR="00BB1F6B">
        <w:t xml:space="preserve"> Contact Information</w:t>
      </w:r>
    </w:p>
    <w:p w14:paraId="2CCE98B8" w14:textId="77777777" w:rsidR="00972EC3" w:rsidRPr="007E3A07" w:rsidRDefault="00972EC3" w:rsidP="00972EC3">
      <w:pPr>
        <w:textAlignment w:val="baseline"/>
        <w:rPr>
          <w:rFonts w:ascii="inherit" w:eastAsia="Times New Roman" w:hAnsi="inherit"/>
          <w:sz w:val="21"/>
          <w:szCs w:val="21"/>
          <w:lang w:eastAsia="en-US"/>
        </w:rPr>
      </w:pPr>
      <w:r w:rsidRPr="00990ECB">
        <w:rPr>
          <w:rFonts w:ascii="inherit" w:eastAsia="Times New Roman" w:hAnsi="inherit"/>
          <w:sz w:val="21"/>
          <w:szCs w:val="21"/>
          <w:bdr w:val="none" w:sz="0" w:space="0" w:color="auto" w:frame="1"/>
          <w:lang w:eastAsia="en-US"/>
        </w:rPr>
        <w:t>J</w:t>
      </w:r>
      <w:r>
        <w:rPr>
          <w:rFonts w:ascii="inherit" w:eastAsia="Times New Roman" w:hAnsi="inherit"/>
          <w:sz w:val="21"/>
          <w:szCs w:val="21"/>
          <w:bdr w:val="none" w:sz="0" w:space="0" w:color="auto" w:frame="1"/>
          <w:lang w:eastAsia="en-US"/>
        </w:rPr>
        <w:t xml:space="preserve">amshid </w:t>
      </w:r>
      <w:proofErr w:type="spellStart"/>
      <w:r>
        <w:rPr>
          <w:rFonts w:ascii="inherit" w:eastAsia="Times New Roman" w:hAnsi="inherit"/>
          <w:sz w:val="21"/>
          <w:szCs w:val="21"/>
          <w:bdr w:val="none" w:sz="0" w:space="0" w:color="auto" w:frame="1"/>
          <w:lang w:eastAsia="en-US"/>
        </w:rPr>
        <w:t>D</w:t>
      </w:r>
      <w:r w:rsidRPr="00990ECB">
        <w:rPr>
          <w:rFonts w:ascii="inherit" w:eastAsia="Times New Roman" w:hAnsi="inherit"/>
          <w:sz w:val="21"/>
          <w:szCs w:val="21"/>
          <w:bdr w:val="none" w:sz="0" w:space="0" w:color="auto" w:frame="1"/>
          <w:lang w:eastAsia="en-US"/>
        </w:rPr>
        <w:t>erakhshandeh</w:t>
      </w:r>
      <w:proofErr w:type="spellEnd"/>
      <w:r>
        <w:rPr>
          <w:rFonts w:ascii="inherit" w:eastAsia="Times New Roman" w:hAnsi="inherit"/>
          <w:sz w:val="21"/>
          <w:szCs w:val="21"/>
          <w:bdr w:val="none" w:sz="0" w:space="0" w:color="auto" w:frame="1"/>
          <w:lang w:eastAsia="en-US"/>
        </w:rPr>
        <w:t xml:space="preserve">                               </w:t>
      </w:r>
      <w:r>
        <w:rPr>
          <w:rFonts w:ascii="inherit" w:eastAsia="Times New Roman" w:hAnsi="inherit"/>
          <w:sz w:val="21"/>
          <w:szCs w:val="21"/>
          <w:lang w:eastAsia="en-US"/>
        </w:rPr>
        <w:t xml:space="preserve">   </w:t>
      </w:r>
      <w:hyperlink r:id="rId45" w:history="1">
        <w:r w:rsidRPr="00C85AF6">
          <w:rPr>
            <w:rStyle w:val="Hyperlink"/>
            <w:rFonts w:ascii="inherit" w:eastAsia="Times New Roman" w:hAnsi="inherit"/>
            <w:sz w:val="21"/>
            <w:szCs w:val="21"/>
            <w:bdr w:val="none" w:sz="0" w:space="0" w:color="auto" w:frame="1"/>
            <w:lang w:eastAsia="en-US"/>
          </w:rPr>
          <w:t>j.derakhshandeh@hccs.edu</w:t>
        </w:r>
      </w:hyperlink>
      <w:r>
        <w:rPr>
          <w:rFonts w:ascii="inherit" w:eastAsia="Times New Roman" w:hAnsi="inherit"/>
          <w:sz w:val="21"/>
          <w:szCs w:val="21"/>
          <w:lang w:eastAsia="en-US"/>
        </w:rPr>
        <w:t xml:space="preserve">                                             </w:t>
      </w:r>
      <w:proofErr w:type="gramStart"/>
      <w:r>
        <w:rPr>
          <w:rFonts w:ascii="inherit" w:eastAsia="Times New Roman" w:hAnsi="inherit"/>
          <w:sz w:val="21"/>
          <w:szCs w:val="21"/>
          <w:lang w:eastAsia="en-US"/>
        </w:rPr>
        <w:t xml:space="preserve">   </w:t>
      </w:r>
      <w:r>
        <w:rPr>
          <w:rFonts w:ascii="Verdana" w:hAnsi="Verdana"/>
          <w:sz w:val="22"/>
          <w:szCs w:val="22"/>
        </w:rPr>
        <w:t>(</w:t>
      </w:r>
      <w:proofErr w:type="gramEnd"/>
      <w:r>
        <w:rPr>
          <w:rFonts w:ascii="Verdana" w:hAnsi="Verdana"/>
          <w:sz w:val="22"/>
          <w:szCs w:val="22"/>
        </w:rPr>
        <w:t>713)718-2067</w:t>
      </w:r>
    </w:p>
    <w:p w14:paraId="7B6C2E7B" w14:textId="6A8F2078" w:rsidR="0062619A" w:rsidRPr="00D040D0" w:rsidRDefault="0062619A" w:rsidP="00584790">
      <w:pPr>
        <w:rPr>
          <w:sz w:val="22"/>
          <w:szCs w:val="22"/>
        </w:rPr>
      </w:pPr>
    </w:p>
    <w:sectPr w:rsidR="0062619A" w:rsidRPr="00D040D0" w:rsidSect="006500D2">
      <w:type w:val="continuous"/>
      <w:pgSz w:w="12240" w:h="15840"/>
      <w:pgMar w:top="1080" w:right="720" w:bottom="720" w:left="1080" w:header="720" w:footer="56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E9DDF" w14:textId="77777777" w:rsidR="00246CE4" w:rsidRDefault="00246CE4" w:rsidP="00EB04C8">
      <w:r>
        <w:separator/>
      </w:r>
    </w:p>
  </w:endnote>
  <w:endnote w:type="continuationSeparator" w:id="0">
    <w:p w14:paraId="2BFA1EBC" w14:textId="77777777" w:rsidR="00246CE4" w:rsidRDefault="00246CE4" w:rsidP="00EB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3000509000000000000"/>
    <w:charset w:val="86"/>
    <w:family w:val="script"/>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916481"/>
      <w:docPartObj>
        <w:docPartGallery w:val="Page Numbers (Bottom of Page)"/>
        <w:docPartUnique/>
      </w:docPartObj>
    </w:sdtPr>
    <w:sdtEndPr>
      <w:rPr>
        <w:noProof/>
      </w:rPr>
    </w:sdtEndPr>
    <w:sdtContent>
      <w:p w14:paraId="4F196619" w14:textId="6F31BCE9" w:rsidR="006500D2" w:rsidRDefault="006500D2">
        <w:pPr>
          <w:pStyle w:val="Footer"/>
          <w:jc w:val="center"/>
        </w:pPr>
        <w:r>
          <w:fldChar w:fldCharType="begin"/>
        </w:r>
        <w:r>
          <w:instrText xml:space="preserve"> PAGE   \* MERGEFORMAT </w:instrText>
        </w:r>
        <w:r>
          <w:fldChar w:fldCharType="separate"/>
        </w:r>
        <w:r>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7BA26" w14:textId="77777777" w:rsidR="00246CE4" w:rsidRDefault="00246CE4" w:rsidP="00EB04C8">
      <w:r>
        <w:separator/>
      </w:r>
    </w:p>
  </w:footnote>
  <w:footnote w:type="continuationSeparator" w:id="0">
    <w:p w14:paraId="2A77252B" w14:textId="77777777" w:rsidR="00246CE4" w:rsidRDefault="00246CE4" w:rsidP="00EB0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2167B" w14:textId="32429842" w:rsidR="006500D2" w:rsidRDefault="006500D2" w:rsidP="003F5B1B">
    <w:pPr>
      <w:pStyle w:val="Header"/>
      <w:jc w:val="right"/>
    </w:pPr>
    <w:r>
      <w:t>Version 2.</w:t>
    </w:r>
    <w:r w:rsidR="007053F9">
      <w:t>1. FY</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101" style="width:0;height:1.5pt" o:hralign="center" o:bullet="t" o:hrstd="t" o:hr="t" fillcolor="#aca899" stroked="f"/>
    </w:pict>
  </w:numPicBullet>
  <w:abstractNum w:abstractNumId="0" w15:restartNumberingAfterBreak="0">
    <w:nsid w:val="DFFFA448"/>
    <w:multiLevelType w:val="hybridMultilevel"/>
    <w:tmpl w:val="1086F2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8457E"/>
    <w:multiLevelType w:val="hybridMultilevel"/>
    <w:tmpl w:val="76C6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7E4A"/>
    <w:multiLevelType w:val="hybridMultilevel"/>
    <w:tmpl w:val="5902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33FF5"/>
    <w:multiLevelType w:val="hybridMultilevel"/>
    <w:tmpl w:val="AE929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103AB"/>
    <w:multiLevelType w:val="hybridMultilevel"/>
    <w:tmpl w:val="CE14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92DFE"/>
    <w:multiLevelType w:val="hybridMultilevel"/>
    <w:tmpl w:val="6508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25282"/>
    <w:multiLevelType w:val="multilevel"/>
    <w:tmpl w:val="DAEA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B0E5D"/>
    <w:multiLevelType w:val="hybridMultilevel"/>
    <w:tmpl w:val="8156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05474"/>
    <w:multiLevelType w:val="hybridMultilevel"/>
    <w:tmpl w:val="5B5E9F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A01026"/>
    <w:multiLevelType w:val="hybridMultilevel"/>
    <w:tmpl w:val="ABB6E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953F6"/>
    <w:multiLevelType w:val="hybridMultilevel"/>
    <w:tmpl w:val="782C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E0DDD"/>
    <w:multiLevelType w:val="hybridMultilevel"/>
    <w:tmpl w:val="2580148E"/>
    <w:lvl w:ilvl="0" w:tplc="DBC0FA90">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D035A"/>
    <w:multiLevelType w:val="multilevel"/>
    <w:tmpl w:val="833C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201CA"/>
    <w:multiLevelType w:val="hybridMultilevel"/>
    <w:tmpl w:val="B4362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A48ED"/>
    <w:multiLevelType w:val="hybridMultilevel"/>
    <w:tmpl w:val="D798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A00B2"/>
    <w:multiLevelType w:val="hybridMultilevel"/>
    <w:tmpl w:val="D7D4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E42925"/>
    <w:multiLevelType w:val="hybridMultilevel"/>
    <w:tmpl w:val="72BE47EE"/>
    <w:lvl w:ilvl="0" w:tplc="017A145C">
      <w:start w:val="1"/>
      <w:numFmt w:val="bullet"/>
      <w:lvlText w:val="•"/>
      <w:lvlJc w:val="left"/>
      <w:pPr>
        <w:tabs>
          <w:tab w:val="num" w:pos="720"/>
        </w:tabs>
        <w:ind w:left="720" w:hanging="360"/>
      </w:pPr>
      <w:rPr>
        <w:rFonts w:ascii="Arial" w:hAnsi="Arial" w:hint="default"/>
      </w:rPr>
    </w:lvl>
    <w:lvl w:ilvl="1" w:tplc="78302F6E">
      <w:start w:val="1"/>
      <w:numFmt w:val="bullet"/>
      <w:lvlText w:val="•"/>
      <w:lvlJc w:val="left"/>
      <w:pPr>
        <w:tabs>
          <w:tab w:val="num" w:pos="1440"/>
        </w:tabs>
        <w:ind w:left="1440" w:hanging="360"/>
      </w:pPr>
      <w:rPr>
        <w:rFonts w:ascii="Arial" w:hAnsi="Arial" w:hint="default"/>
      </w:rPr>
    </w:lvl>
    <w:lvl w:ilvl="2" w:tplc="ED06B5CA" w:tentative="1">
      <w:start w:val="1"/>
      <w:numFmt w:val="bullet"/>
      <w:lvlText w:val="•"/>
      <w:lvlJc w:val="left"/>
      <w:pPr>
        <w:tabs>
          <w:tab w:val="num" w:pos="2160"/>
        </w:tabs>
        <w:ind w:left="2160" w:hanging="360"/>
      </w:pPr>
      <w:rPr>
        <w:rFonts w:ascii="Arial" w:hAnsi="Arial" w:hint="default"/>
      </w:rPr>
    </w:lvl>
    <w:lvl w:ilvl="3" w:tplc="A66AE00E" w:tentative="1">
      <w:start w:val="1"/>
      <w:numFmt w:val="bullet"/>
      <w:lvlText w:val="•"/>
      <w:lvlJc w:val="left"/>
      <w:pPr>
        <w:tabs>
          <w:tab w:val="num" w:pos="2880"/>
        </w:tabs>
        <w:ind w:left="2880" w:hanging="360"/>
      </w:pPr>
      <w:rPr>
        <w:rFonts w:ascii="Arial" w:hAnsi="Arial" w:hint="default"/>
      </w:rPr>
    </w:lvl>
    <w:lvl w:ilvl="4" w:tplc="3DE63134" w:tentative="1">
      <w:start w:val="1"/>
      <w:numFmt w:val="bullet"/>
      <w:lvlText w:val="•"/>
      <w:lvlJc w:val="left"/>
      <w:pPr>
        <w:tabs>
          <w:tab w:val="num" w:pos="3600"/>
        </w:tabs>
        <w:ind w:left="3600" w:hanging="360"/>
      </w:pPr>
      <w:rPr>
        <w:rFonts w:ascii="Arial" w:hAnsi="Arial" w:hint="default"/>
      </w:rPr>
    </w:lvl>
    <w:lvl w:ilvl="5" w:tplc="E6841442" w:tentative="1">
      <w:start w:val="1"/>
      <w:numFmt w:val="bullet"/>
      <w:lvlText w:val="•"/>
      <w:lvlJc w:val="left"/>
      <w:pPr>
        <w:tabs>
          <w:tab w:val="num" w:pos="4320"/>
        </w:tabs>
        <w:ind w:left="4320" w:hanging="360"/>
      </w:pPr>
      <w:rPr>
        <w:rFonts w:ascii="Arial" w:hAnsi="Arial" w:hint="default"/>
      </w:rPr>
    </w:lvl>
    <w:lvl w:ilvl="6" w:tplc="7324A638" w:tentative="1">
      <w:start w:val="1"/>
      <w:numFmt w:val="bullet"/>
      <w:lvlText w:val="•"/>
      <w:lvlJc w:val="left"/>
      <w:pPr>
        <w:tabs>
          <w:tab w:val="num" w:pos="5040"/>
        </w:tabs>
        <w:ind w:left="5040" w:hanging="360"/>
      </w:pPr>
      <w:rPr>
        <w:rFonts w:ascii="Arial" w:hAnsi="Arial" w:hint="default"/>
      </w:rPr>
    </w:lvl>
    <w:lvl w:ilvl="7" w:tplc="38E89DEA" w:tentative="1">
      <w:start w:val="1"/>
      <w:numFmt w:val="bullet"/>
      <w:lvlText w:val="•"/>
      <w:lvlJc w:val="left"/>
      <w:pPr>
        <w:tabs>
          <w:tab w:val="num" w:pos="5760"/>
        </w:tabs>
        <w:ind w:left="5760" w:hanging="360"/>
      </w:pPr>
      <w:rPr>
        <w:rFonts w:ascii="Arial" w:hAnsi="Arial" w:hint="default"/>
      </w:rPr>
    </w:lvl>
    <w:lvl w:ilvl="8" w:tplc="943AE73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BE6D7E"/>
    <w:multiLevelType w:val="hybridMultilevel"/>
    <w:tmpl w:val="A24A6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D21DC1"/>
    <w:multiLevelType w:val="hybridMultilevel"/>
    <w:tmpl w:val="77DA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265D7"/>
    <w:multiLevelType w:val="hybridMultilevel"/>
    <w:tmpl w:val="803C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F4909"/>
    <w:multiLevelType w:val="hybridMultilevel"/>
    <w:tmpl w:val="51D02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12768"/>
    <w:multiLevelType w:val="multilevel"/>
    <w:tmpl w:val="EE9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B10E3"/>
    <w:multiLevelType w:val="multilevel"/>
    <w:tmpl w:val="F6B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32F47"/>
    <w:multiLevelType w:val="multilevel"/>
    <w:tmpl w:val="DAEA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CD3E65"/>
    <w:multiLevelType w:val="hybridMultilevel"/>
    <w:tmpl w:val="F930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8C26FD"/>
    <w:multiLevelType w:val="multilevel"/>
    <w:tmpl w:val="0504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5F0DB3"/>
    <w:multiLevelType w:val="hybridMultilevel"/>
    <w:tmpl w:val="A142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985EF0"/>
    <w:multiLevelType w:val="hybridMultilevel"/>
    <w:tmpl w:val="F0A0C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
  </w:num>
  <w:num w:numId="3">
    <w:abstractNumId w:val="14"/>
  </w:num>
  <w:num w:numId="4">
    <w:abstractNumId w:val="20"/>
  </w:num>
  <w:num w:numId="5">
    <w:abstractNumId w:val="11"/>
  </w:num>
  <w:num w:numId="6">
    <w:abstractNumId w:val="16"/>
  </w:num>
  <w:num w:numId="7">
    <w:abstractNumId w:val="5"/>
  </w:num>
  <w:num w:numId="8">
    <w:abstractNumId w:val="4"/>
  </w:num>
  <w:num w:numId="9">
    <w:abstractNumId w:val="13"/>
  </w:num>
  <w:num w:numId="10">
    <w:abstractNumId w:val="3"/>
  </w:num>
  <w:num w:numId="11">
    <w:abstractNumId w:val="1"/>
  </w:num>
  <w:num w:numId="12">
    <w:abstractNumId w:val="8"/>
  </w:num>
  <w:num w:numId="13">
    <w:abstractNumId w:val="17"/>
  </w:num>
  <w:num w:numId="14">
    <w:abstractNumId w:val="27"/>
  </w:num>
  <w:num w:numId="15">
    <w:abstractNumId w:val="18"/>
  </w:num>
  <w:num w:numId="16">
    <w:abstractNumId w:val="15"/>
  </w:num>
  <w:num w:numId="17">
    <w:abstractNumId w:val="19"/>
  </w:num>
  <w:num w:numId="18">
    <w:abstractNumId w:val="24"/>
  </w:num>
  <w:num w:numId="19">
    <w:abstractNumId w:val="10"/>
  </w:num>
  <w:num w:numId="20">
    <w:abstractNumId w:val="12"/>
  </w:num>
  <w:num w:numId="21">
    <w:abstractNumId w:val="25"/>
  </w:num>
  <w:num w:numId="22">
    <w:abstractNumId w:val="22"/>
  </w:num>
  <w:num w:numId="23">
    <w:abstractNumId w:val="21"/>
  </w:num>
  <w:num w:numId="24">
    <w:abstractNumId w:val="23"/>
  </w:num>
  <w:num w:numId="25">
    <w:abstractNumId w:val="6"/>
  </w:num>
  <w:num w:numId="26">
    <w:abstractNumId w:val="7"/>
  </w:num>
  <w:num w:numId="27">
    <w:abstractNumId w:val="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rQ0NTe2MDIyNjawNDFS0lEKTi0uzszPAykwrAUAxDJOpCwAAAA="/>
  </w:docVars>
  <w:rsids>
    <w:rsidRoot w:val="00445CAF"/>
    <w:rsid w:val="000025CB"/>
    <w:rsid w:val="000065D7"/>
    <w:rsid w:val="000068AF"/>
    <w:rsid w:val="00011378"/>
    <w:rsid w:val="00015CEB"/>
    <w:rsid w:val="0002182F"/>
    <w:rsid w:val="0002516A"/>
    <w:rsid w:val="00025CE6"/>
    <w:rsid w:val="00025DBD"/>
    <w:rsid w:val="00030A66"/>
    <w:rsid w:val="00033927"/>
    <w:rsid w:val="00035398"/>
    <w:rsid w:val="00036519"/>
    <w:rsid w:val="00041A84"/>
    <w:rsid w:val="0005295F"/>
    <w:rsid w:val="00056BF8"/>
    <w:rsid w:val="000577F2"/>
    <w:rsid w:val="00063186"/>
    <w:rsid w:val="000635DB"/>
    <w:rsid w:val="00072F1F"/>
    <w:rsid w:val="00080789"/>
    <w:rsid w:val="00080D5A"/>
    <w:rsid w:val="000932FD"/>
    <w:rsid w:val="000A0522"/>
    <w:rsid w:val="000A6D60"/>
    <w:rsid w:val="000C0743"/>
    <w:rsid w:val="000C2123"/>
    <w:rsid w:val="000C3515"/>
    <w:rsid w:val="000C78A3"/>
    <w:rsid w:val="000D7A2D"/>
    <w:rsid w:val="000E381D"/>
    <w:rsid w:val="000F53E9"/>
    <w:rsid w:val="000F58F2"/>
    <w:rsid w:val="000F5E85"/>
    <w:rsid w:val="000F6631"/>
    <w:rsid w:val="00100F68"/>
    <w:rsid w:val="0010217A"/>
    <w:rsid w:val="001024AE"/>
    <w:rsid w:val="0010508F"/>
    <w:rsid w:val="00106EBB"/>
    <w:rsid w:val="00114FEA"/>
    <w:rsid w:val="00122FF2"/>
    <w:rsid w:val="00124310"/>
    <w:rsid w:val="00124493"/>
    <w:rsid w:val="0012647F"/>
    <w:rsid w:val="001308C0"/>
    <w:rsid w:val="001409B0"/>
    <w:rsid w:val="001473D5"/>
    <w:rsid w:val="00155021"/>
    <w:rsid w:val="00170B13"/>
    <w:rsid w:val="00172C95"/>
    <w:rsid w:val="001745C9"/>
    <w:rsid w:val="00174931"/>
    <w:rsid w:val="00175DAD"/>
    <w:rsid w:val="001873EC"/>
    <w:rsid w:val="0019188D"/>
    <w:rsid w:val="00191C74"/>
    <w:rsid w:val="00193424"/>
    <w:rsid w:val="0019798D"/>
    <w:rsid w:val="001A4302"/>
    <w:rsid w:val="001B4A78"/>
    <w:rsid w:val="001B513E"/>
    <w:rsid w:val="001D791A"/>
    <w:rsid w:val="001F0B91"/>
    <w:rsid w:val="001F159D"/>
    <w:rsid w:val="001F2F87"/>
    <w:rsid w:val="00202EA3"/>
    <w:rsid w:val="00214B25"/>
    <w:rsid w:val="002160CE"/>
    <w:rsid w:val="00217915"/>
    <w:rsid w:val="00217D43"/>
    <w:rsid w:val="00220987"/>
    <w:rsid w:val="00224A74"/>
    <w:rsid w:val="00225F5D"/>
    <w:rsid w:val="00227DC8"/>
    <w:rsid w:val="00237007"/>
    <w:rsid w:val="00242C8C"/>
    <w:rsid w:val="00244991"/>
    <w:rsid w:val="00244ACA"/>
    <w:rsid w:val="00246CE4"/>
    <w:rsid w:val="00253BAB"/>
    <w:rsid w:val="0025433F"/>
    <w:rsid w:val="002544F9"/>
    <w:rsid w:val="00257F35"/>
    <w:rsid w:val="002608B6"/>
    <w:rsid w:val="00264C11"/>
    <w:rsid w:val="00266C86"/>
    <w:rsid w:val="00270393"/>
    <w:rsid w:val="002722EA"/>
    <w:rsid w:val="00273F6E"/>
    <w:rsid w:val="002756E1"/>
    <w:rsid w:val="00293386"/>
    <w:rsid w:val="002936F6"/>
    <w:rsid w:val="00296822"/>
    <w:rsid w:val="002A1338"/>
    <w:rsid w:val="002A312E"/>
    <w:rsid w:val="002A402E"/>
    <w:rsid w:val="002A6093"/>
    <w:rsid w:val="002A7A9E"/>
    <w:rsid w:val="002B1C3F"/>
    <w:rsid w:val="002B67ED"/>
    <w:rsid w:val="002C149A"/>
    <w:rsid w:val="002C2865"/>
    <w:rsid w:val="002C6DE9"/>
    <w:rsid w:val="002C7C4F"/>
    <w:rsid w:val="002D078F"/>
    <w:rsid w:val="002D24B3"/>
    <w:rsid w:val="002E180A"/>
    <w:rsid w:val="002E3876"/>
    <w:rsid w:val="002E4453"/>
    <w:rsid w:val="002E50DE"/>
    <w:rsid w:val="002F0E6C"/>
    <w:rsid w:val="002F4531"/>
    <w:rsid w:val="002F7D43"/>
    <w:rsid w:val="00320BEC"/>
    <w:rsid w:val="003240A4"/>
    <w:rsid w:val="0032467A"/>
    <w:rsid w:val="003265EE"/>
    <w:rsid w:val="00326C02"/>
    <w:rsid w:val="00327ABD"/>
    <w:rsid w:val="00335E88"/>
    <w:rsid w:val="00341751"/>
    <w:rsid w:val="00344491"/>
    <w:rsid w:val="00350601"/>
    <w:rsid w:val="003537E2"/>
    <w:rsid w:val="00356DB6"/>
    <w:rsid w:val="0035735A"/>
    <w:rsid w:val="0036096D"/>
    <w:rsid w:val="00382B3B"/>
    <w:rsid w:val="00383BA5"/>
    <w:rsid w:val="00384AE7"/>
    <w:rsid w:val="003A132E"/>
    <w:rsid w:val="003A4962"/>
    <w:rsid w:val="003B4CA3"/>
    <w:rsid w:val="003C320D"/>
    <w:rsid w:val="003C33B8"/>
    <w:rsid w:val="003D1A60"/>
    <w:rsid w:val="003D3884"/>
    <w:rsid w:val="003D51C1"/>
    <w:rsid w:val="003F2BEC"/>
    <w:rsid w:val="003F3782"/>
    <w:rsid w:val="003F5B1B"/>
    <w:rsid w:val="00400558"/>
    <w:rsid w:val="004010ED"/>
    <w:rsid w:val="004042BC"/>
    <w:rsid w:val="004056B3"/>
    <w:rsid w:val="00411CB9"/>
    <w:rsid w:val="0041657F"/>
    <w:rsid w:val="00422551"/>
    <w:rsid w:val="00424E50"/>
    <w:rsid w:val="004274DC"/>
    <w:rsid w:val="00432BFD"/>
    <w:rsid w:val="0043743A"/>
    <w:rsid w:val="00440A3C"/>
    <w:rsid w:val="004415E4"/>
    <w:rsid w:val="004444C8"/>
    <w:rsid w:val="00444F34"/>
    <w:rsid w:val="00445CAF"/>
    <w:rsid w:val="004478F9"/>
    <w:rsid w:val="0044A4EE"/>
    <w:rsid w:val="004537B4"/>
    <w:rsid w:val="004537FA"/>
    <w:rsid w:val="004574C5"/>
    <w:rsid w:val="00464C41"/>
    <w:rsid w:val="0048137A"/>
    <w:rsid w:val="004823DB"/>
    <w:rsid w:val="0049021A"/>
    <w:rsid w:val="004A173B"/>
    <w:rsid w:val="004B0C1E"/>
    <w:rsid w:val="004B485B"/>
    <w:rsid w:val="004C1932"/>
    <w:rsid w:val="004D0D47"/>
    <w:rsid w:val="004D1175"/>
    <w:rsid w:val="004D355D"/>
    <w:rsid w:val="004D619F"/>
    <w:rsid w:val="004D6D9D"/>
    <w:rsid w:val="004E2DCE"/>
    <w:rsid w:val="004F0E21"/>
    <w:rsid w:val="004F369E"/>
    <w:rsid w:val="004F6A52"/>
    <w:rsid w:val="004F7BF6"/>
    <w:rsid w:val="0050110B"/>
    <w:rsid w:val="00503280"/>
    <w:rsid w:val="005032CF"/>
    <w:rsid w:val="0051615D"/>
    <w:rsid w:val="0051642D"/>
    <w:rsid w:val="005245EF"/>
    <w:rsid w:val="00526321"/>
    <w:rsid w:val="00527FF3"/>
    <w:rsid w:val="00534A14"/>
    <w:rsid w:val="005413C0"/>
    <w:rsid w:val="00541E3F"/>
    <w:rsid w:val="00546812"/>
    <w:rsid w:val="00553307"/>
    <w:rsid w:val="00553318"/>
    <w:rsid w:val="005612D7"/>
    <w:rsid w:val="0057513B"/>
    <w:rsid w:val="00577D77"/>
    <w:rsid w:val="00584790"/>
    <w:rsid w:val="005929A5"/>
    <w:rsid w:val="005A6E5A"/>
    <w:rsid w:val="005A79A1"/>
    <w:rsid w:val="005B3A17"/>
    <w:rsid w:val="005B3DD4"/>
    <w:rsid w:val="005C601D"/>
    <w:rsid w:val="005D312F"/>
    <w:rsid w:val="005D5F5E"/>
    <w:rsid w:val="005E1FF3"/>
    <w:rsid w:val="005E20B1"/>
    <w:rsid w:val="005E2BD9"/>
    <w:rsid w:val="005E3054"/>
    <w:rsid w:val="005F10AA"/>
    <w:rsid w:val="005F5B5E"/>
    <w:rsid w:val="00601EB1"/>
    <w:rsid w:val="0060531A"/>
    <w:rsid w:val="00616984"/>
    <w:rsid w:val="0062380A"/>
    <w:rsid w:val="0062619A"/>
    <w:rsid w:val="00631943"/>
    <w:rsid w:val="0063215A"/>
    <w:rsid w:val="00647DEA"/>
    <w:rsid w:val="006500D2"/>
    <w:rsid w:val="00654EEC"/>
    <w:rsid w:val="006562D6"/>
    <w:rsid w:val="006612D8"/>
    <w:rsid w:val="00663AF8"/>
    <w:rsid w:val="006805D7"/>
    <w:rsid w:val="00690504"/>
    <w:rsid w:val="0069775A"/>
    <w:rsid w:val="006D32E5"/>
    <w:rsid w:val="006E13C8"/>
    <w:rsid w:val="006F47E4"/>
    <w:rsid w:val="006F4CD5"/>
    <w:rsid w:val="007053F9"/>
    <w:rsid w:val="00706000"/>
    <w:rsid w:val="007136C3"/>
    <w:rsid w:val="00720DCE"/>
    <w:rsid w:val="0072121A"/>
    <w:rsid w:val="00725707"/>
    <w:rsid w:val="00730B89"/>
    <w:rsid w:val="007544A1"/>
    <w:rsid w:val="00757870"/>
    <w:rsid w:val="00763949"/>
    <w:rsid w:val="00764128"/>
    <w:rsid w:val="007736CD"/>
    <w:rsid w:val="00776F1A"/>
    <w:rsid w:val="007813B7"/>
    <w:rsid w:val="007820EB"/>
    <w:rsid w:val="0078297B"/>
    <w:rsid w:val="00786165"/>
    <w:rsid w:val="00791607"/>
    <w:rsid w:val="00791E87"/>
    <w:rsid w:val="007B270A"/>
    <w:rsid w:val="007B5446"/>
    <w:rsid w:val="007C166A"/>
    <w:rsid w:val="007C46E0"/>
    <w:rsid w:val="007D1A65"/>
    <w:rsid w:val="007E034C"/>
    <w:rsid w:val="007E239E"/>
    <w:rsid w:val="007E448C"/>
    <w:rsid w:val="007E6C89"/>
    <w:rsid w:val="007F36E0"/>
    <w:rsid w:val="007F654F"/>
    <w:rsid w:val="007F7B36"/>
    <w:rsid w:val="00800C8A"/>
    <w:rsid w:val="00811563"/>
    <w:rsid w:val="00812E60"/>
    <w:rsid w:val="00822167"/>
    <w:rsid w:val="00823E66"/>
    <w:rsid w:val="00830822"/>
    <w:rsid w:val="00833269"/>
    <w:rsid w:val="00834BE5"/>
    <w:rsid w:val="00836367"/>
    <w:rsid w:val="00837C9F"/>
    <w:rsid w:val="008417BF"/>
    <w:rsid w:val="00843746"/>
    <w:rsid w:val="00854960"/>
    <w:rsid w:val="00857A85"/>
    <w:rsid w:val="0086453E"/>
    <w:rsid w:val="0087261D"/>
    <w:rsid w:val="008754A6"/>
    <w:rsid w:val="008812D1"/>
    <w:rsid w:val="00891A2A"/>
    <w:rsid w:val="00892402"/>
    <w:rsid w:val="00897001"/>
    <w:rsid w:val="008A2DBD"/>
    <w:rsid w:val="008A6E3A"/>
    <w:rsid w:val="008B2D72"/>
    <w:rsid w:val="008B6748"/>
    <w:rsid w:val="008C79AC"/>
    <w:rsid w:val="008D0DCD"/>
    <w:rsid w:val="008D2CBF"/>
    <w:rsid w:val="008D3ED0"/>
    <w:rsid w:val="008D6E68"/>
    <w:rsid w:val="008D7E53"/>
    <w:rsid w:val="008E4638"/>
    <w:rsid w:val="008F7D9E"/>
    <w:rsid w:val="00907D0D"/>
    <w:rsid w:val="00921067"/>
    <w:rsid w:val="009218A5"/>
    <w:rsid w:val="009219A2"/>
    <w:rsid w:val="009254F7"/>
    <w:rsid w:val="00933439"/>
    <w:rsid w:val="00933C9C"/>
    <w:rsid w:val="00937292"/>
    <w:rsid w:val="00945D30"/>
    <w:rsid w:val="00972EC3"/>
    <w:rsid w:val="0097370C"/>
    <w:rsid w:val="00976216"/>
    <w:rsid w:val="00982503"/>
    <w:rsid w:val="00982F96"/>
    <w:rsid w:val="00991ADD"/>
    <w:rsid w:val="0099348E"/>
    <w:rsid w:val="009A04DF"/>
    <w:rsid w:val="009A6109"/>
    <w:rsid w:val="009B13BC"/>
    <w:rsid w:val="009B33DF"/>
    <w:rsid w:val="009B4211"/>
    <w:rsid w:val="009B7713"/>
    <w:rsid w:val="009C32F2"/>
    <w:rsid w:val="009C38A1"/>
    <w:rsid w:val="009C64A6"/>
    <w:rsid w:val="009C76EA"/>
    <w:rsid w:val="009D023C"/>
    <w:rsid w:val="009D0A59"/>
    <w:rsid w:val="009D1F34"/>
    <w:rsid w:val="009E1C47"/>
    <w:rsid w:val="009E4655"/>
    <w:rsid w:val="009E7B70"/>
    <w:rsid w:val="009F1CEE"/>
    <w:rsid w:val="009F2DE9"/>
    <w:rsid w:val="009F7E01"/>
    <w:rsid w:val="00A00B10"/>
    <w:rsid w:val="00A02EE0"/>
    <w:rsid w:val="00A06627"/>
    <w:rsid w:val="00A06A33"/>
    <w:rsid w:val="00A121A0"/>
    <w:rsid w:val="00A14E4D"/>
    <w:rsid w:val="00A16141"/>
    <w:rsid w:val="00A2467D"/>
    <w:rsid w:val="00A41553"/>
    <w:rsid w:val="00A45544"/>
    <w:rsid w:val="00A508B4"/>
    <w:rsid w:val="00A531D6"/>
    <w:rsid w:val="00A766E9"/>
    <w:rsid w:val="00A80062"/>
    <w:rsid w:val="00A81AC6"/>
    <w:rsid w:val="00A82D5D"/>
    <w:rsid w:val="00A84353"/>
    <w:rsid w:val="00A91EAF"/>
    <w:rsid w:val="00A975D2"/>
    <w:rsid w:val="00AA0A1A"/>
    <w:rsid w:val="00AA2C02"/>
    <w:rsid w:val="00AA2FB9"/>
    <w:rsid w:val="00AA453F"/>
    <w:rsid w:val="00AB290C"/>
    <w:rsid w:val="00AB4033"/>
    <w:rsid w:val="00AB4143"/>
    <w:rsid w:val="00AC1F25"/>
    <w:rsid w:val="00AC2E10"/>
    <w:rsid w:val="00AD62E6"/>
    <w:rsid w:val="00AD6D8E"/>
    <w:rsid w:val="00AD6FF0"/>
    <w:rsid w:val="00AE0FA4"/>
    <w:rsid w:val="00AE4316"/>
    <w:rsid w:val="00AE45F0"/>
    <w:rsid w:val="00AE536C"/>
    <w:rsid w:val="00AE6268"/>
    <w:rsid w:val="00AE6934"/>
    <w:rsid w:val="00AF051A"/>
    <w:rsid w:val="00AF3601"/>
    <w:rsid w:val="00AF61F9"/>
    <w:rsid w:val="00B07CCC"/>
    <w:rsid w:val="00B11368"/>
    <w:rsid w:val="00B21DBE"/>
    <w:rsid w:val="00B27B3D"/>
    <w:rsid w:val="00B3083E"/>
    <w:rsid w:val="00B33ECD"/>
    <w:rsid w:val="00B35BA8"/>
    <w:rsid w:val="00B36FE8"/>
    <w:rsid w:val="00B46904"/>
    <w:rsid w:val="00B50530"/>
    <w:rsid w:val="00B5059A"/>
    <w:rsid w:val="00B5174E"/>
    <w:rsid w:val="00B534AC"/>
    <w:rsid w:val="00B560F9"/>
    <w:rsid w:val="00B65220"/>
    <w:rsid w:val="00B66469"/>
    <w:rsid w:val="00B66CCE"/>
    <w:rsid w:val="00B679E4"/>
    <w:rsid w:val="00B72AB0"/>
    <w:rsid w:val="00B812B2"/>
    <w:rsid w:val="00B83974"/>
    <w:rsid w:val="00B8484F"/>
    <w:rsid w:val="00B90844"/>
    <w:rsid w:val="00B93658"/>
    <w:rsid w:val="00B93BA9"/>
    <w:rsid w:val="00B96FD3"/>
    <w:rsid w:val="00BA3A20"/>
    <w:rsid w:val="00BA5AA5"/>
    <w:rsid w:val="00BA5B60"/>
    <w:rsid w:val="00BA5D2C"/>
    <w:rsid w:val="00BB0352"/>
    <w:rsid w:val="00BB1F6B"/>
    <w:rsid w:val="00BB6B97"/>
    <w:rsid w:val="00BC05A0"/>
    <w:rsid w:val="00BC735E"/>
    <w:rsid w:val="00BD2E92"/>
    <w:rsid w:val="00BE3E21"/>
    <w:rsid w:val="00BF5E97"/>
    <w:rsid w:val="00BF7505"/>
    <w:rsid w:val="00C04397"/>
    <w:rsid w:val="00C16A28"/>
    <w:rsid w:val="00C2090B"/>
    <w:rsid w:val="00C20AAF"/>
    <w:rsid w:val="00C2322A"/>
    <w:rsid w:val="00C23B65"/>
    <w:rsid w:val="00C35BD2"/>
    <w:rsid w:val="00C37241"/>
    <w:rsid w:val="00C42C88"/>
    <w:rsid w:val="00C444C4"/>
    <w:rsid w:val="00C518E1"/>
    <w:rsid w:val="00C65FB6"/>
    <w:rsid w:val="00C71F3C"/>
    <w:rsid w:val="00C80BD2"/>
    <w:rsid w:val="00C822C4"/>
    <w:rsid w:val="00C93428"/>
    <w:rsid w:val="00C949F1"/>
    <w:rsid w:val="00CA00DE"/>
    <w:rsid w:val="00CA0A23"/>
    <w:rsid w:val="00CA4088"/>
    <w:rsid w:val="00CB05EB"/>
    <w:rsid w:val="00CC21E6"/>
    <w:rsid w:val="00CC43BA"/>
    <w:rsid w:val="00CD027E"/>
    <w:rsid w:val="00CD231F"/>
    <w:rsid w:val="00CD67D0"/>
    <w:rsid w:val="00CE1A06"/>
    <w:rsid w:val="00CE3EB6"/>
    <w:rsid w:val="00CE5A0D"/>
    <w:rsid w:val="00D01FA0"/>
    <w:rsid w:val="00D02875"/>
    <w:rsid w:val="00D03AA7"/>
    <w:rsid w:val="00D040D0"/>
    <w:rsid w:val="00D059CB"/>
    <w:rsid w:val="00D1566E"/>
    <w:rsid w:val="00D36AA6"/>
    <w:rsid w:val="00D43191"/>
    <w:rsid w:val="00D525FA"/>
    <w:rsid w:val="00D64FAB"/>
    <w:rsid w:val="00D65657"/>
    <w:rsid w:val="00D658B3"/>
    <w:rsid w:val="00D66A52"/>
    <w:rsid w:val="00D80D20"/>
    <w:rsid w:val="00D8454F"/>
    <w:rsid w:val="00D947E4"/>
    <w:rsid w:val="00D9605A"/>
    <w:rsid w:val="00DB3047"/>
    <w:rsid w:val="00DB7642"/>
    <w:rsid w:val="00DC2E8C"/>
    <w:rsid w:val="00DC703C"/>
    <w:rsid w:val="00DF6EE5"/>
    <w:rsid w:val="00DF7BCD"/>
    <w:rsid w:val="00E01BCF"/>
    <w:rsid w:val="00E0423B"/>
    <w:rsid w:val="00E06E4A"/>
    <w:rsid w:val="00E07F56"/>
    <w:rsid w:val="00E105C5"/>
    <w:rsid w:val="00E11CB7"/>
    <w:rsid w:val="00E169F2"/>
    <w:rsid w:val="00E210F9"/>
    <w:rsid w:val="00E2423F"/>
    <w:rsid w:val="00E42274"/>
    <w:rsid w:val="00E43B8B"/>
    <w:rsid w:val="00E46A20"/>
    <w:rsid w:val="00E53428"/>
    <w:rsid w:val="00E54A87"/>
    <w:rsid w:val="00E65161"/>
    <w:rsid w:val="00E7116F"/>
    <w:rsid w:val="00E72744"/>
    <w:rsid w:val="00E72A8A"/>
    <w:rsid w:val="00E807B0"/>
    <w:rsid w:val="00E851F2"/>
    <w:rsid w:val="00E86392"/>
    <w:rsid w:val="00E86B8E"/>
    <w:rsid w:val="00E9112B"/>
    <w:rsid w:val="00E9596E"/>
    <w:rsid w:val="00EB04C8"/>
    <w:rsid w:val="00EB0A00"/>
    <w:rsid w:val="00ED1D12"/>
    <w:rsid w:val="00ED1E34"/>
    <w:rsid w:val="00EF1A28"/>
    <w:rsid w:val="00F10D32"/>
    <w:rsid w:val="00F16C75"/>
    <w:rsid w:val="00F23778"/>
    <w:rsid w:val="00F271CB"/>
    <w:rsid w:val="00F3270F"/>
    <w:rsid w:val="00F44454"/>
    <w:rsid w:val="00F52291"/>
    <w:rsid w:val="00F53A72"/>
    <w:rsid w:val="00F57A40"/>
    <w:rsid w:val="00F659E9"/>
    <w:rsid w:val="00F72CDC"/>
    <w:rsid w:val="00F73AD7"/>
    <w:rsid w:val="00F7570B"/>
    <w:rsid w:val="00F846C1"/>
    <w:rsid w:val="00F84C18"/>
    <w:rsid w:val="00F91B74"/>
    <w:rsid w:val="00F9364A"/>
    <w:rsid w:val="00F94777"/>
    <w:rsid w:val="00F94959"/>
    <w:rsid w:val="00F94C1A"/>
    <w:rsid w:val="00F9534F"/>
    <w:rsid w:val="00FA0C5B"/>
    <w:rsid w:val="00FA5FE5"/>
    <w:rsid w:val="00FA6E05"/>
    <w:rsid w:val="00FB4E15"/>
    <w:rsid w:val="00FB7AFF"/>
    <w:rsid w:val="00FC4D9D"/>
    <w:rsid w:val="00FD13C7"/>
    <w:rsid w:val="00FD275B"/>
    <w:rsid w:val="00FD3478"/>
    <w:rsid w:val="00FD3D1C"/>
    <w:rsid w:val="00FD4A08"/>
    <w:rsid w:val="00FD5507"/>
    <w:rsid w:val="00FE0C3B"/>
    <w:rsid w:val="00FE7B26"/>
    <w:rsid w:val="00FF4ACE"/>
    <w:rsid w:val="00FF53BD"/>
    <w:rsid w:val="035C8452"/>
    <w:rsid w:val="094AA4F7"/>
    <w:rsid w:val="0EA727FD"/>
    <w:rsid w:val="2D0DA35D"/>
    <w:rsid w:val="3657F5D1"/>
    <w:rsid w:val="3F7AEC77"/>
    <w:rsid w:val="424C0F69"/>
    <w:rsid w:val="4B74C612"/>
    <w:rsid w:val="52BA761C"/>
    <w:rsid w:val="5B6D81FE"/>
    <w:rsid w:val="6934DEE3"/>
    <w:rsid w:val="72B373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75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001"/>
    <w:pPr>
      <w:spacing w:after="0" w:line="240" w:lineRule="auto"/>
    </w:pPr>
    <w:rPr>
      <w:rFonts w:ascii="Times New Roman" w:hAnsi="Times New Roman" w:cs="Times New Roman"/>
      <w:sz w:val="24"/>
      <w:szCs w:val="24"/>
      <w:lang w:eastAsia="zh-CN"/>
    </w:rPr>
  </w:style>
  <w:style w:type="paragraph" w:styleId="Heading1">
    <w:name w:val="heading 1"/>
    <w:basedOn w:val="Normal"/>
    <w:next w:val="Normal"/>
    <w:link w:val="Heading1Char"/>
    <w:autoRedefine/>
    <w:uiPriority w:val="9"/>
    <w:qFormat/>
    <w:rsid w:val="00C65FB6"/>
    <w:pPr>
      <w:keepNext/>
      <w:keepLines/>
      <w:jc w:val="center"/>
      <w:outlineLvl w:val="0"/>
    </w:pPr>
    <w:rPr>
      <w:rFonts w:eastAsiaTheme="majorEastAsia" w:cstheme="majorBidi"/>
      <w:b/>
      <w:color w:val="000000" w:themeColor="text1"/>
      <w:sz w:val="28"/>
      <w:szCs w:val="28"/>
    </w:rPr>
  </w:style>
  <w:style w:type="paragraph" w:styleId="Heading2">
    <w:name w:val="heading 2"/>
    <w:basedOn w:val="Normal"/>
    <w:next w:val="Normal"/>
    <w:link w:val="Heading2Char"/>
    <w:autoRedefine/>
    <w:uiPriority w:val="9"/>
    <w:unhideWhenUsed/>
    <w:qFormat/>
    <w:rsid w:val="00DB3047"/>
    <w:pPr>
      <w:keepNext/>
      <w:keepLines/>
      <w:spacing w:before="40"/>
      <w:outlineLvl w:val="1"/>
    </w:pPr>
    <w:rPr>
      <w:rFonts w:ascii="Verdana" w:eastAsiaTheme="majorEastAsia" w:hAnsi="Verdana" w:cstheme="majorBidi"/>
      <w:b/>
      <w:color w:val="2F5496" w:themeColor="accent5" w:themeShade="BF"/>
      <w:szCs w:val="22"/>
      <w:shd w:val="clear" w:color="auto" w:fill="FFFFFF"/>
    </w:rPr>
  </w:style>
  <w:style w:type="paragraph" w:styleId="Heading3">
    <w:name w:val="heading 3"/>
    <w:basedOn w:val="Normal"/>
    <w:next w:val="Normal"/>
    <w:link w:val="Heading3Char"/>
    <w:autoRedefine/>
    <w:uiPriority w:val="9"/>
    <w:unhideWhenUsed/>
    <w:qFormat/>
    <w:rsid w:val="00B560F9"/>
    <w:pPr>
      <w:keepNext/>
      <w:keepLines/>
      <w:spacing w:before="40"/>
      <w:outlineLvl w:val="2"/>
    </w:pPr>
    <w:rPr>
      <w:rFonts w:eastAsiaTheme="majorEastAsia" w:cstheme="majorBidi"/>
      <w:b/>
      <w:color w:val="0070C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vel">
    <w:name w:val="Revel"/>
    <w:basedOn w:val="Normal"/>
    <w:link w:val="RevelChar"/>
    <w:qFormat/>
    <w:rsid w:val="008E4638"/>
    <w:pPr>
      <w:widowControl w:val="0"/>
      <w:autoSpaceDE w:val="0"/>
      <w:autoSpaceDN w:val="0"/>
      <w:adjustRightInd w:val="0"/>
      <w:spacing w:before="120" w:after="120"/>
      <w:textAlignment w:val="center"/>
    </w:pPr>
    <w:rPr>
      <w:rFonts w:cs="Helvetica"/>
      <w:color w:val="000000"/>
      <w:lang w:eastAsia="en-IN"/>
    </w:rPr>
  </w:style>
  <w:style w:type="character" w:customStyle="1" w:styleId="RevelChar">
    <w:name w:val="Revel Char"/>
    <w:basedOn w:val="DefaultParagraphFont"/>
    <w:link w:val="Revel"/>
    <w:rsid w:val="008E4638"/>
    <w:rPr>
      <w:rFonts w:cs="Helvetica"/>
      <w:color w:val="000000"/>
      <w:sz w:val="24"/>
      <w:szCs w:val="24"/>
      <w:lang w:eastAsia="en-IN"/>
    </w:rPr>
  </w:style>
  <w:style w:type="paragraph" w:styleId="Header">
    <w:name w:val="header"/>
    <w:basedOn w:val="Normal"/>
    <w:link w:val="HeaderChar"/>
    <w:uiPriority w:val="99"/>
    <w:rsid w:val="00445CAF"/>
    <w:pPr>
      <w:tabs>
        <w:tab w:val="center" w:pos="4320"/>
        <w:tab w:val="right" w:pos="8640"/>
      </w:tabs>
    </w:pPr>
  </w:style>
  <w:style w:type="character" w:customStyle="1" w:styleId="HeaderChar">
    <w:name w:val="Header Char"/>
    <w:basedOn w:val="DefaultParagraphFont"/>
    <w:link w:val="Header"/>
    <w:uiPriority w:val="99"/>
    <w:rsid w:val="00445CAF"/>
    <w:rPr>
      <w:rFonts w:ascii="Times New Roman" w:eastAsia="Times New Roman" w:hAnsi="Times New Roman" w:cs="Times New Roman"/>
      <w:sz w:val="24"/>
      <w:szCs w:val="20"/>
    </w:rPr>
  </w:style>
  <w:style w:type="character" w:styleId="Hyperlink">
    <w:name w:val="Hyperlink"/>
    <w:uiPriority w:val="99"/>
    <w:rsid w:val="00445CAF"/>
    <w:rPr>
      <w:color w:val="0000FF"/>
      <w:u w:val="single"/>
    </w:rPr>
  </w:style>
  <w:style w:type="paragraph" w:styleId="ListParagraph">
    <w:name w:val="List Paragraph"/>
    <w:basedOn w:val="Normal"/>
    <w:uiPriority w:val="34"/>
    <w:qFormat/>
    <w:rsid w:val="00445CAF"/>
    <w:pPr>
      <w:overflowPunct w:val="0"/>
      <w:autoSpaceDE w:val="0"/>
      <w:autoSpaceDN w:val="0"/>
      <w:adjustRightInd w:val="0"/>
      <w:ind w:left="720"/>
      <w:contextualSpacing/>
      <w:textAlignment w:val="baseline"/>
    </w:pPr>
  </w:style>
  <w:style w:type="paragraph" w:styleId="NoSpacing">
    <w:name w:val="No Spacing"/>
    <w:uiPriority w:val="1"/>
    <w:qFormat/>
    <w:rsid w:val="00445CAF"/>
    <w:pPr>
      <w:spacing w:after="0" w:line="240" w:lineRule="auto"/>
    </w:pPr>
    <w:rPr>
      <w:rFonts w:ascii="Calibri" w:eastAsia="Calibri" w:hAnsi="Calibri" w:cs="Times New Roman"/>
    </w:rPr>
  </w:style>
  <w:style w:type="paragraph" w:styleId="NormalWeb">
    <w:name w:val="Normal (Web)"/>
    <w:basedOn w:val="Normal"/>
    <w:uiPriority w:val="99"/>
    <w:unhideWhenUsed/>
    <w:rsid w:val="002A1338"/>
    <w:pPr>
      <w:spacing w:before="180" w:after="180"/>
    </w:pPr>
  </w:style>
  <w:style w:type="character" w:customStyle="1" w:styleId="tx2">
    <w:name w:val="tx2"/>
    <w:basedOn w:val="DefaultParagraphFont"/>
    <w:rsid w:val="00CD231F"/>
  </w:style>
  <w:style w:type="paragraph" w:styleId="BalloonText">
    <w:name w:val="Balloon Text"/>
    <w:basedOn w:val="Normal"/>
    <w:link w:val="BalloonTextChar"/>
    <w:uiPriority w:val="99"/>
    <w:semiHidden/>
    <w:unhideWhenUsed/>
    <w:rsid w:val="00A41553"/>
    <w:rPr>
      <w:rFonts w:ascii="Tahoma" w:hAnsi="Tahoma" w:cs="Tahoma"/>
      <w:sz w:val="16"/>
      <w:szCs w:val="16"/>
    </w:rPr>
  </w:style>
  <w:style w:type="character" w:customStyle="1" w:styleId="BalloonTextChar">
    <w:name w:val="Balloon Text Char"/>
    <w:basedOn w:val="DefaultParagraphFont"/>
    <w:link w:val="BalloonText"/>
    <w:uiPriority w:val="99"/>
    <w:semiHidden/>
    <w:rsid w:val="00A41553"/>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1873EC"/>
    <w:rPr>
      <w:sz w:val="16"/>
      <w:szCs w:val="16"/>
    </w:rPr>
  </w:style>
  <w:style w:type="paragraph" w:styleId="CommentText">
    <w:name w:val="annotation text"/>
    <w:basedOn w:val="Normal"/>
    <w:link w:val="CommentTextChar"/>
    <w:uiPriority w:val="99"/>
    <w:semiHidden/>
    <w:unhideWhenUsed/>
    <w:rsid w:val="001873EC"/>
  </w:style>
  <w:style w:type="character" w:customStyle="1" w:styleId="CommentTextChar">
    <w:name w:val="Comment Text Char"/>
    <w:basedOn w:val="DefaultParagraphFont"/>
    <w:link w:val="CommentText"/>
    <w:uiPriority w:val="99"/>
    <w:semiHidden/>
    <w:rsid w:val="001873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873EC"/>
    <w:rPr>
      <w:b/>
      <w:bCs/>
    </w:rPr>
  </w:style>
  <w:style w:type="character" w:customStyle="1" w:styleId="CommentSubjectChar">
    <w:name w:val="Comment Subject Char"/>
    <w:basedOn w:val="CommentTextChar"/>
    <w:link w:val="CommentSubject"/>
    <w:uiPriority w:val="99"/>
    <w:semiHidden/>
    <w:rsid w:val="001873EC"/>
    <w:rPr>
      <w:rFonts w:ascii="Times New Roman" w:eastAsia="Times New Roman" w:hAnsi="Times New Roman" w:cs="Times New Roman"/>
      <w:b/>
      <w:bCs/>
      <w:sz w:val="20"/>
      <w:szCs w:val="20"/>
    </w:rPr>
  </w:style>
  <w:style w:type="paragraph" w:styleId="Revision">
    <w:name w:val="Revision"/>
    <w:hidden/>
    <w:uiPriority w:val="99"/>
    <w:semiHidden/>
    <w:rsid w:val="001873EC"/>
    <w:pPr>
      <w:spacing w:after="0" w:line="240" w:lineRule="auto"/>
    </w:pPr>
    <w:rPr>
      <w:rFonts w:ascii="Times New Roman" w:eastAsia="Times New Roman" w:hAnsi="Times New Roman" w:cs="Times New Roman"/>
      <w:sz w:val="24"/>
      <w:szCs w:val="20"/>
    </w:rPr>
  </w:style>
  <w:style w:type="character" w:customStyle="1" w:styleId="Mention1">
    <w:name w:val="Mention1"/>
    <w:basedOn w:val="DefaultParagraphFont"/>
    <w:uiPriority w:val="99"/>
    <w:semiHidden/>
    <w:unhideWhenUsed/>
    <w:rsid w:val="0060531A"/>
    <w:rPr>
      <w:color w:val="2B579A"/>
      <w:shd w:val="clear" w:color="auto" w:fill="E6E6E6"/>
    </w:rPr>
  </w:style>
  <w:style w:type="character" w:styleId="FollowedHyperlink">
    <w:name w:val="FollowedHyperlink"/>
    <w:basedOn w:val="DefaultParagraphFont"/>
    <w:uiPriority w:val="99"/>
    <w:semiHidden/>
    <w:unhideWhenUsed/>
    <w:rsid w:val="00A91EAF"/>
    <w:rPr>
      <w:color w:val="954F72" w:themeColor="followedHyperlink"/>
      <w:u w:val="single"/>
    </w:rPr>
  </w:style>
  <w:style w:type="character" w:customStyle="1" w:styleId="Heading2Char">
    <w:name w:val="Heading 2 Char"/>
    <w:basedOn w:val="DefaultParagraphFont"/>
    <w:link w:val="Heading2"/>
    <w:uiPriority w:val="9"/>
    <w:rsid w:val="00DB3047"/>
    <w:rPr>
      <w:rFonts w:ascii="Verdana" w:eastAsiaTheme="majorEastAsia" w:hAnsi="Verdana" w:cstheme="majorBidi"/>
      <w:b/>
      <w:color w:val="2F5496" w:themeColor="accent5" w:themeShade="BF"/>
      <w:sz w:val="24"/>
      <w:lang w:eastAsia="zh-CN"/>
    </w:rPr>
  </w:style>
  <w:style w:type="character" w:customStyle="1" w:styleId="Heading3Char">
    <w:name w:val="Heading 3 Char"/>
    <w:basedOn w:val="DefaultParagraphFont"/>
    <w:link w:val="Heading3"/>
    <w:uiPriority w:val="9"/>
    <w:rsid w:val="00B560F9"/>
    <w:rPr>
      <w:rFonts w:ascii="Verdana" w:eastAsiaTheme="majorEastAsia" w:hAnsi="Verdana" w:cstheme="majorBidi"/>
      <w:b/>
      <w:color w:val="0070C0"/>
      <w:szCs w:val="24"/>
    </w:rPr>
  </w:style>
  <w:style w:type="character" w:customStyle="1" w:styleId="Heading1Char">
    <w:name w:val="Heading 1 Char"/>
    <w:basedOn w:val="DefaultParagraphFont"/>
    <w:link w:val="Heading1"/>
    <w:uiPriority w:val="9"/>
    <w:rsid w:val="00C65FB6"/>
    <w:rPr>
      <w:rFonts w:ascii="Verdana" w:eastAsiaTheme="majorEastAsia" w:hAnsi="Verdana" w:cstheme="majorBidi"/>
      <w:b/>
      <w:color w:val="000000" w:themeColor="text1"/>
      <w:sz w:val="28"/>
      <w:szCs w:val="28"/>
    </w:rPr>
  </w:style>
  <w:style w:type="paragraph" w:customStyle="1" w:styleId="Default">
    <w:name w:val="Default"/>
    <w:rsid w:val="00A91EAF"/>
    <w:pPr>
      <w:autoSpaceDE w:val="0"/>
      <w:autoSpaceDN w:val="0"/>
      <w:adjustRightInd w:val="0"/>
      <w:spacing w:after="0" w:line="240" w:lineRule="auto"/>
    </w:pPr>
    <w:rPr>
      <w:rFonts w:ascii="Verdana" w:eastAsia="Times New Roman" w:hAnsi="Verdana" w:cs="Verdana"/>
      <w:color w:val="000000"/>
      <w:sz w:val="24"/>
      <w:szCs w:val="24"/>
    </w:rPr>
  </w:style>
  <w:style w:type="paragraph" w:styleId="BodyText">
    <w:name w:val="Body Text"/>
    <w:basedOn w:val="Normal"/>
    <w:link w:val="BodyTextChar"/>
    <w:uiPriority w:val="99"/>
    <w:unhideWhenUsed/>
    <w:rsid w:val="00A91EAF"/>
    <w:rPr>
      <w:color w:val="C00000"/>
    </w:rPr>
  </w:style>
  <w:style w:type="character" w:customStyle="1" w:styleId="BodyTextChar">
    <w:name w:val="Body Text Char"/>
    <w:basedOn w:val="DefaultParagraphFont"/>
    <w:link w:val="BodyText"/>
    <w:uiPriority w:val="99"/>
    <w:rsid w:val="00A91EAF"/>
    <w:rPr>
      <w:rFonts w:ascii="Times New Roman" w:eastAsia="Times New Roman" w:hAnsi="Times New Roman" w:cs="Times New Roman"/>
      <w:color w:val="C00000"/>
      <w:sz w:val="24"/>
      <w:szCs w:val="24"/>
    </w:rPr>
  </w:style>
  <w:style w:type="paragraph" w:styleId="Title">
    <w:name w:val="Title"/>
    <w:basedOn w:val="Normal"/>
    <w:next w:val="Normal"/>
    <w:link w:val="TitleChar"/>
    <w:autoRedefine/>
    <w:uiPriority w:val="10"/>
    <w:qFormat/>
    <w:rsid w:val="00D947E4"/>
    <w:pPr>
      <w:bidi/>
      <w:contextualSpacing/>
      <w:jc w:val="center"/>
    </w:pPr>
    <w:rPr>
      <w:rFonts w:eastAsiaTheme="majorEastAsia" w:cstheme="majorBidi"/>
      <w:b/>
      <w:color w:val="000000" w:themeColor="text1"/>
      <w:spacing w:val="-10"/>
      <w:kern w:val="28"/>
      <w:szCs w:val="56"/>
    </w:rPr>
  </w:style>
  <w:style w:type="character" w:customStyle="1" w:styleId="TitleChar">
    <w:name w:val="Title Char"/>
    <w:basedOn w:val="DefaultParagraphFont"/>
    <w:link w:val="Title"/>
    <w:uiPriority w:val="10"/>
    <w:rsid w:val="00D947E4"/>
    <w:rPr>
      <w:rFonts w:ascii="Verdana" w:eastAsiaTheme="majorEastAsia" w:hAnsi="Verdana" w:cstheme="majorBidi"/>
      <w:b/>
      <w:color w:val="000000" w:themeColor="text1"/>
      <w:spacing w:val="-10"/>
      <w:kern w:val="28"/>
      <w:sz w:val="24"/>
      <w:szCs w:val="56"/>
    </w:rPr>
  </w:style>
  <w:style w:type="character" w:styleId="Strong">
    <w:name w:val="Strong"/>
    <w:basedOn w:val="DefaultParagraphFont"/>
    <w:uiPriority w:val="22"/>
    <w:qFormat/>
    <w:rsid w:val="00350601"/>
    <w:rPr>
      <w:b/>
      <w:bCs/>
    </w:rPr>
  </w:style>
  <w:style w:type="paragraph" w:styleId="Footer">
    <w:name w:val="footer"/>
    <w:basedOn w:val="Normal"/>
    <w:link w:val="FooterChar"/>
    <w:uiPriority w:val="99"/>
    <w:unhideWhenUsed/>
    <w:rsid w:val="00EB04C8"/>
    <w:pPr>
      <w:tabs>
        <w:tab w:val="center" w:pos="4680"/>
        <w:tab w:val="right" w:pos="9360"/>
      </w:tabs>
    </w:pPr>
  </w:style>
  <w:style w:type="character" w:customStyle="1" w:styleId="FooterChar">
    <w:name w:val="Footer Char"/>
    <w:basedOn w:val="DefaultParagraphFont"/>
    <w:link w:val="Footer"/>
    <w:uiPriority w:val="99"/>
    <w:rsid w:val="00EB04C8"/>
    <w:rPr>
      <w:rFonts w:ascii="Verdana" w:eastAsia="Times New Roman" w:hAnsi="Verdana" w:cs="Times New Roman"/>
      <w:sz w:val="20"/>
      <w:szCs w:val="20"/>
    </w:rPr>
  </w:style>
  <w:style w:type="table" w:styleId="TableGrid">
    <w:name w:val="Table Grid"/>
    <w:basedOn w:val="TableNormal"/>
    <w:uiPriority w:val="39"/>
    <w:rsid w:val="00A81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spacing">
    <w:name w:val="x_msonospacing"/>
    <w:basedOn w:val="Normal"/>
    <w:rsid w:val="00F23778"/>
    <w:pPr>
      <w:spacing w:before="100" w:beforeAutospacing="1" w:after="100" w:afterAutospacing="1"/>
    </w:pPr>
    <w:rPr>
      <w:rFonts w:eastAsiaTheme="minorEastAsia"/>
    </w:rPr>
  </w:style>
  <w:style w:type="character" w:customStyle="1" w:styleId="contextualextensionhighlight">
    <w:name w:val="contextualextensionhighlight"/>
    <w:basedOn w:val="DefaultParagraphFont"/>
    <w:rsid w:val="00F23778"/>
  </w:style>
  <w:style w:type="character" w:customStyle="1" w:styleId="main-indent">
    <w:name w:val="main-indent"/>
    <w:basedOn w:val="DefaultParagraphFont"/>
    <w:rsid w:val="00982503"/>
  </w:style>
  <w:style w:type="paragraph" w:customStyle="1" w:styleId="xmsonormal">
    <w:name w:val="x_msonormal"/>
    <w:basedOn w:val="Normal"/>
    <w:rsid w:val="000C2123"/>
  </w:style>
  <w:style w:type="character" w:customStyle="1" w:styleId="UnresolvedMention1">
    <w:name w:val="Unresolved Mention1"/>
    <w:basedOn w:val="DefaultParagraphFont"/>
    <w:uiPriority w:val="99"/>
    <w:semiHidden/>
    <w:unhideWhenUsed/>
    <w:rsid w:val="009B13BC"/>
    <w:rPr>
      <w:color w:val="808080"/>
      <w:shd w:val="clear" w:color="auto" w:fill="E6E6E6"/>
    </w:rPr>
  </w:style>
  <w:style w:type="character" w:customStyle="1" w:styleId="UnresolvedMention2">
    <w:name w:val="Unresolved Mention2"/>
    <w:basedOn w:val="DefaultParagraphFont"/>
    <w:uiPriority w:val="99"/>
    <w:semiHidden/>
    <w:unhideWhenUsed/>
    <w:rsid w:val="00F73AD7"/>
    <w:rPr>
      <w:color w:val="808080"/>
      <w:shd w:val="clear" w:color="auto" w:fill="E6E6E6"/>
    </w:rPr>
  </w:style>
  <w:style w:type="character" w:customStyle="1" w:styleId="UnresolvedMention3">
    <w:name w:val="Unresolved Mention3"/>
    <w:basedOn w:val="DefaultParagraphFont"/>
    <w:uiPriority w:val="99"/>
    <w:semiHidden/>
    <w:unhideWhenUsed/>
    <w:rsid w:val="00B33ECD"/>
    <w:rPr>
      <w:color w:val="605E5C"/>
      <w:shd w:val="clear" w:color="auto" w:fill="E1DFDD"/>
    </w:rPr>
  </w:style>
  <w:style w:type="character" w:customStyle="1" w:styleId="apple-converted-space">
    <w:name w:val="apple-converted-space"/>
    <w:basedOn w:val="DefaultParagraphFont"/>
    <w:rsid w:val="00F84C18"/>
  </w:style>
  <w:style w:type="character" w:styleId="Emphasis">
    <w:name w:val="Emphasis"/>
    <w:uiPriority w:val="20"/>
    <w:qFormat/>
    <w:rsid w:val="00B66469"/>
    <w:rPr>
      <w:i/>
      <w:iCs/>
    </w:rPr>
  </w:style>
  <w:style w:type="table" w:styleId="GridTable4-Accent1">
    <w:name w:val="Grid Table 4 Accent 1"/>
    <w:basedOn w:val="TableNormal"/>
    <w:uiPriority w:val="49"/>
    <w:rsid w:val="00CD67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ocumentMap">
    <w:name w:val="Document Map"/>
    <w:basedOn w:val="Normal"/>
    <w:link w:val="DocumentMapChar"/>
    <w:uiPriority w:val="99"/>
    <w:semiHidden/>
    <w:unhideWhenUsed/>
    <w:rsid w:val="00527FF3"/>
  </w:style>
  <w:style w:type="character" w:customStyle="1" w:styleId="DocumentMapChar">
    <w:name w:val="Document Map Char"/>
    <w:basedOn w:val="DefaultParagraphFont"/>
    <w:link w:val="DocumentMap"/>
    <w:uiPriority w:val="99"/>
    <w:semiHidden/>
    <w:rsid w:val="00527FF3"/>
    <w:rPr>
      <w:rFonts w:ascii="Times New Roman" w:hAnsi="Times New Roman" w:cs="Times New Roman"/>
      <w:sz w:val="24"/>
      <w:szCs w:val="24"/>
      <w:lang w:eastAsia="zh-CN"/>
    </w:rPr>
  </w:style>
  <w:style w:type="paragraph" w:customStyle="1" w:styleId="xmsobodytext">
    <w:name w:val="x_msobodytext"/>
    <w:basedOn w:val="Normal"/>
    <w:rsid w:val="00242C8C"/>
    <w:pPr>
      <w:spacing w:before="100" w:beforeAutospacing="1" w:after="100" w:afterAutospacing="1"/>
    </w:pPr>
    <w:rPr>
      <w:rFonts w:eastAsia="Times New Roman"/>
      <w:lang w:eastAsia="en-US"/>
    </w:rPr>
  </w:style>
  <w:style w:type="character" w:styleId="UnresolvedMention">
    <w:name w:val="Unresolved Mention"/>
    <w:basedOn w:val="DefaultParagraphFont"/>
    <w:uiPriority w:val="99"/>
    <w:semiHidden/>
    <w:unhideWhenUsed/>
    <w:rsid w:val="00892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4374">
      <w:bodyDiv w:val="1"/>
      <w:marLeft w:val="0"/>
      <w:marRight w:val="0"/>
      <w:marTop w:val="0"/>
      <w:marBottom w:val="0"/>
      <w:divBdr>
        <w:top w:val="none" w:sz="0" w:space="0" w:color="auto"/>
        <w:left w:val="none" w:sz="0" w:space="0" w:color="auto"/>
        <w:bottom w:val="none" w:sz="0" w:space="0" w:color="auto"/>
        <w:right w:val="none" w:sz="0" w:space="0" w:color="auto"/>
      </w:divBdr>
      <w:divsChild>
        <w:div w:id="944120608">
          <w:marLeft w:val="0"/>
          <w:marRight w:val="0"/>
          <w:marTop w:val="0"/>
          <w:marBottom w:val="0"/>
          <w:divBdr>
            <w:top w:val="none" w:sz="0" w:space="0" w:color="auto"/>
            <w:left w:val="none" w:sz="0" w:space="0" w:color="auto"/>
            <w:bottom w:val="none" w:sz="0" w:space="0" w:color="auto"/>
            <w:right w:val="none" w:sz="0" w:space="0" w:color="auto"/>
          </w:divBdr>
        </w:div>
        <w:div w:id="2135520918">
          <w:marLeft w:val="0"/>
          <w:marRight w:val="0"/>
          <w:marTop w:val="0"/>
          <w:marBottom w:val="0"/>
          <w:divBdr>
            <w:top w:val="none" w:sz="0" w:space="0" w:color="auto"/>
            <w:left w:val="none" w:sz="0" w:space="0" w:color="auto"/>
            <w:bottom w:val="none" w:sz="0" w:space="0" w:color="auto"/>
            <w:right w:val="none" w:sz="0" w:space="0" w:color="auto"/>
          </w:divBdr>
        </w:div>
      </w:divsChild>
    </w:div>
    <w:div w:id="346560623">
      <w:bodyDiv w:val="1"/>
      <w:marLeft w:val="165"/>
      <w:marRight w:val="165"/>
      <w:marTop w:val="165"/>
      <w:marBottom w:val="165"/>
      <w:divBdr>
        <w:top w:val="none" w:sz="0" w:space="0" w:color="auto"/>
        <w:left w:val="none" w:sz="0" w:space="0" w:color="auto"/>
        <w:bottom w:val="none" w:sz="0" w:space="0" w:color="auto"/>
        <w:right w:val="none" w:sz="0" w:space="0" w:color="auto"/>
      </w:divBdr>
    </w:div>
    <w:div w:id="350958155">
      <w:bodyDiv w:val="1"/>
      <w:marLeft w:val="0"/>
      <w:marRight w:val="0"/>
      <w:marTop w:val="0"/>
      <w:marBottom w:val="0"/>
      <w:divBdr>
        <w:top w:val="none" w:sz="0" w:space="0" w:color="auto"/>
        <w:left w:val="none" w:sz="0" w:space="0" w:color="auto"/>
        <w:bottom w:val="none" w:sz="0" w:space="0" w:color="auto"/>
        <w:right w:val="none" w:sz="0" w:space="0" w:color="auto"/>
      </w:divBdr>
      <w:divsChild>
        <w:div w:id="13659239">
          <w:marLeft w:val="0"/>
          <w:marRight w:val="0"/>
          <w:marTop w:val="0"/>
          <w:marBottom w:val="0"/>
          <w:divBdr>
            <w:top w:val="none" w:sz="0" w:space="0" w:color="auto"/>
            <w:left w:val="none" w:sz="0" w:space="0" w:color="auto"/>
            <w:bottom w:val="none" w:sz="0" w:space="0" w:color="auto"/>
            <w:right w:val="none" w:sz="0" w:space="0" w:color="auto"/>
          </w:divBdr>
        </w:div>
        <w:div w:id="53704220">
          <w:marLeft w:val="0"/>
          <w:marRight w:val="0"/>
          <w:marTop w:val="0"/>
          <w:marBottom w:val="0"/>
          <w:divBdr>
            <w:top w:val="none" w:sz="0" w:space="0" w:color="auto"/>
            <w:left w:val="none" w:sz="0" w:space="0" w:color="auto"/>
            <w:bottom w:val="none" w:sz="0" w:space="0" w:color="auto"/>
            <w:right w:val="none" w:sz="0" w:space="0" w:color="auto"/>
          </w:divBdr>
        </w:div>
        <w:div w:id="303388527">
          <w:marLeft w:val="0"/>
          <w:marRight w:val="0"/>
          <w:marTop w:val="0"/>
          <w:marBottom w:val="0"/>
          <w:divBdr>
            <w:top w:val="none" w:sz="0" w:space="0" w:color="auto"/>
            <w:left w:val="none" w:sz="0" w:space="0" w:color="auto"/>
            <w:bottom w:val="none" w:sz="0" w:space="0" w:color="auto"/>
            <w:right w:val="none" w:sz="0" w:space="0" w:color="auto"/>
          </w:divBdr>
        </w:div>
        <w:div w:id="315108137">
          <w:marLeft w:val="0"/>
          <w:marRight w:val="0"/>
          <w:marTop w:val="0"/>
          <w:marBottom w:val="0"/>
          <w:divBdr>
            <w:top w:val="none" w:sz="0" w:space="0" w:color="auto"/>
            <w:left w:val="none" w:sz="0" w:space="0" w:color="auto"/>
            <w:bottom w:val="none" w:sz="0" w:space="0" w:color="auto"/>
            <w:right w:val="none" w:sz="0" w:space="0" w:color="auto"/>
          </w:divBdr>
        </w:div>
        <w:div w:id="323625221">
          <w:marLeft w:val="0"/>
          <w:marRight w:val="0"/>
          <w:marTop w:val="0"/>
          <w:marBottom w:val="0"/>
          <w:divBdr>
            <w:top w:val="none" w:sz="0" w:space="0" w:color="auto"/>
            <w:left w:val="none" w:sz="0" w:space="0" w:color="auto"/>
            <w:bottom w:val="none" w:sz="0" w:space="0" w:color="auto"/>
            <w:right w:val="none" w:sz="0" w:space="0" w:color="auto"/>
          </w:divBdr>
        </w:div>
        <w:div w:id="410473201">
          <w:marLeft w:val="0"/>
          <w:marRight w:val="0"/>
          <w:marTop w:val="0"/>
          <w:marBottom w:val="0"/>
          <w:divBdr>
            <w:top w:val="none" w:sz="0" w:space="0" w:color="auto"/>
            <w:left w:val="none" w:sz="0" w:space="0" w:color="auto"/>
            <w:bottom w:val="none" w:sz="0" w:space="0" w:color="auto"/>
            <w:right w:val="none" w:sz="0" w:space="0" w:color="auto"/>
          </w:divBdr>
        </w:div>
        <w:div w:id="502940480">
          <w:marLeft w:val="0"/>
          <w:marRight w:val="0"/>
          <w:marTop w:val="0"/>
          <w:marBottom w:val="0"/>
          <w:divBdr>
            <w:top w:val="none" w:sz="0" w:space="0" w:color="auto"/>
            <w:left w:val="none" w:sz="0" w:space="0" w:color="auto"/>
            <w:bottom w:val="none" w:sz="0" w:space="0" w:color="auto"/>
            <w:right w:val="none" w:sz="0" w:space="0" w:color="auto"/>
          </w:divBdr>
        </w:div>
        <w:div w:id="618336268">
          <w:marLeft w:val="0"/>
          <w:marRight w:val="0"/>
          <w:marTop w:val="0"/>
          <w:marBottom w:val="0"/>
          <w:divBdr>
            <w:top w:val="none" w:sz="0" w:space="0" w:color="auto"/>
            <w:left w:val="none" w:sz="0" w:space="0" w:color="auto"/>
            <w:bottom w:val="none" w:sz="0" w:space="0" w:color="auto"/>
            <w:right w:val="none" w:sz="0" w:space="0" w:color="auto"/>
          </w:divBdr>
        </w:div>
        <w:div w:id="642202892">
          <w:marLeft w:val="0"/>
          <w:marRight w:val="0"/>
          <w:marTop w:val="0"/>
          <w:marBottom w:val="0"/>
          <w:divBdr>
            <w:top w:val="none" w:sz="0" w:space="0" w:color="auto"/>
            <w:left w:val="none" w:sz="0" w:space="0" w:color="auto"/>
            <w:bottom w:val="none" w:sz="0" w:space="0" w:color="auto"/>
            <w:right w:val="none" w:sz="0" w:space="0" w:color="auto"/>
          </w:divBdr>
        </w:div>
        <w:div w:id="784081202">
          <w:marLeft w:val="0"/>
          <w:marRight w:val="0"/>
          <w:marTop w:val="0"/>
          <w:marBottom w:val="0"/>
          <w:divBdr>
            <w:top w:val="none" w:sz="0" w:space="0" w:color="auto"/>
            <w:left w:val="none" w:sz="0" w:space="0" w:color="auto"/>
            <w:bottom w:val="none" w:sz="0" w:space="0" w:color="auto"/>
            <w:right w:val="none" w:sz="0" w:space="0" w:color="auto"/>
          </w:divBdr>
        </w:div>
        <w:div w:id="796797830">
          <w:marLeft w:val="0"/>
          <w:marRight w:val="0"/>
          <w:marTop w:val="0"/>
          <w:marBottom w:val="0"/>
          <w:divBdr>
            <w:top w:val="none" w:sz="0" w:space="0" w:color="auto"/>
            <w:left w:val="none" w:sz="0" w:space="0" w:color="auto"/>
            <w:bottom w:val="none" w:sz="0" w:space="0" w:color="auto"/>
            <w:right w:val="none" w:sz="0" w:space="0" w:color="auto"/>
          </w:divBdr>
        </w:div>
        <w:div w:id="840386867">
          <w:marLeft w:val="0"/>
          <w:marRight w:val="0"/>
          <w:marTop w:val="0"/>
          <w:marBottom w:val="0"/>
          <w:divBdr>
            <w:top w:val="none" w:sz="0" w:space="0" w:color="auto"/>
            <w:left w:val="none" w:sz="0" w:space="0" w:color="auto"/>
            <w:bottom w:val="none" w:sz="0" w:space="0" w:color="auto"/>
            <w:right w:val="none" w:sz="0" w:space="0" w:color="auto"/>
          </w:divBdr>
        </w:div>
        <w:div w:id="1079474759">
          <w:marLeft w:val="0"/>
          <w:marRight w:val="0"/>
          <w:marTop w:val="0"/>
          <w:marBottom w:val="0"/>
          <w:divBdr>
            <w:top w:val="none" w:sz="0" w:space="0" w:color="auto"/>
            <w:left w:val="none" w:sz="0" w:space="0" w:color="auto"/>
            <w:bottom w:val="none" w:sz="0" w:space="0" w:color="auto"/>
            <w:right w:val="none" w:sz="0" w:space="0" w:color="auto"/>
          </w:divBdr>
        </w:div>
        <w:div w:id="1433015253">
          <w:marLeft w:val="0"/>
          <w:marRight w:val="0"/>
          <w:marTop w:val="0"/>
          <w:marBottom w:val="0"/>
          <w:divBdr>
            <w:top w:val="none" w:sz="0" w:space="0" w:color="auto"/>
            <w:left w:val="none" w:sz="0" w:space="0" w:color="auto"/>
            <w:bottom w:val="none" w:sz="0" w:space="0" w:color="auto"/>
            <w:right w:val="none" w:sz="0" w:space="0" w:color="auto"/>
          </w:divBdr>
        </w:div>
        <w:div w:id="1485856292">
          <w:marLeft w:val="0"/>
          <w:marRight w:val="0"/>
          <w:marTop w:val="0"/>
          <w:marBottom w:val="0"/>
          <w:divBdr>
            <w:top w:val="none" w:sz="0" w:space="0" w:color="auto"/>
            <w:left w:val="none" w:sz="0" w:space="0" w:color="auto"/>
            <w:bottom w:val="none" w:sz="0" w:space="0" w:color="auto"/>
            <w:right w:val="none" w:sz="0" w:space="0" w:color="auto"/>
          </w:divBdr>
        </w:div>
        <w:div w:id="1488519299">
          <w:marLeft w:val="0"/>
          <w:marRight w:val="0"/>
          <w:marTop w:val="0"/>
          <w:marBottom w:val="0"/>
          <w:divBdr>
            <w:top w:val="none" w:sz="0" w:space="0" w:color="auto"/>
            <w:left w:val="none" w:sz="0" w:space="0" w:color="auto"/>
            <w:bottom w:val="none" w:sz="0" w:space="0" w:color="auto"/>
            <w:right w:val="none" w:sz="0" w:space="0" w:color="auto"/>
          </w:divBdr>
        </w:div>
        <w:div w:id="1623490120">
          <w:marLeft w:val="0"/>
          <w:marRight w:val="0"/>
          <w:marTop w:val="0"/>
          <w:marBottom w:val="0"/>
          <w:divBdr>
            <w:top w:val="none" w:sz="0" w:space="0" w:color="auto"/>
            <w:left w:val="none" w:sz="0" w:space="0" w:color="auto"/>
            <w:bottom w:val="none" w:sz="0" w:space="0" w:color="auto"/>
            <w:right w:val="none" w:sz="0" w:space="0" w:color="auto"/>
          </w:divBdr>
        </w:div>
        <w:div w:id="1760057768">
          <w:marLeft w:val="0"/>
          <w:marRight w:val="0"/>
          <w:marTop w:val="0"/>
          <w:marBottom w:val="0"/>
          <w:divBdr>
            <w:top w:val="none" w:sz="0" w:space="0" w:color="auto"/>
            <w:left w:val="none" w:sz="0" w:space="0" w:color="auto"/>
            <w:bottom w:val="none" w:sz="0" w:space="0" w:color="auto"/>
            <w:right w:val="none" w:sz="0" w:space="0" w:color="auto"/>
          </w:divBdr>
        </w:div>
        <w:div w:id="1919904195">
          <w:marLeft w:val="0"/>
          <w:marRight w:val="0"/>
          <w:marTop w:val="0"/>
          <w:marBottom w:val="0"/>
          <w:divBdr>
            <w:top w:val="none" w:sz="0" w:space="0" w:color="auto"/>
            <w:left w:val="none" w:sz="0" w:space="0" w:color="auto"/>
            <w:bottom w:val="none" w:sz="0" w:space="0" w:color="auto"/>
            <w:right w:val="none" w:sz="0" w:space="0" w:color="auto"/>
          </w:divBdr>
        </w:div>
      </w:divsChild>
    </w:div>
    <w:div w:id="356469053">
      <w:bodyDiv w:val="1"/>
      <w:marLeft w:val="0"/>
      <w:marRight w:val="0"/>
      <w:marTop w:val="0"/>
      <w:marBottom w:val="0"/>
      <w:divBdr>
        <w:top w:val="none" w:sz="0" w:space="0" w:color="auto"/>
        <w:left w:val="none" w:sz="0" w:space="0" w:color="auto"/>
        <w:bottom w:val="none" w:sz="0" w:space="0" w:color="auto"/>
        <w:right w:val="none" w:sz="0" w:space="0" w:color="auto"/>
      </w:divBdr>
    </w:div>
    <w:div w:id="435835040">
      <w:bodyDiv w:val="1"/>
      <w:marLeft w:val="0"/>
      <w:marRight w:val="0"/>
      <w:marTop w:val="0"/>
      <w:marBottom w:val="0"/>
      <w:divBdr>
        <w:top w:val="none" w:sz="0" w:space="0" w:color="auto"/>
        <w:left w:val="none" w:sz="0" w:space="0" w:color="auto"/>
        <w:bottom w:val="none" w:sz="0" w:space="0" w:color="auto"/>
        <w:right w:val="none" w:sz="0" w:space="0" w:color="auto"/>
      </w:divBdr>
      <w:divsChild>
        <w:div w:id="611714022">
          <w:marLeft w:val="0"/>
          <w:marRight w:val="0"/>
          <w:marTop w:val="0"/>
          <w:marBottom w:val="0"/>
          <w:divBdr>
            <w:top w:val="none" w:sz="0" w:space="0" w:color="auto"/>
            <w:left w:val="none" w:sz="0" w:space="0" w:color="auto"/>
            <w:bottom w:val="none" w:sz="0" w:space="0" w:color="auto"/>
            <w:right w:val="none" w:sz="0" w:space="0" w:color="auto"/>
          </w:divBdr>
        </w:div>
      </w:divsChild>
    </w:div>
    <w:div w:id="498735332">
      <w:bodyDiv w:val="1"/>
      <w:marLeft w:val="0"/>
      <w:marRight w:val="0"/>
      <w:marTop w:val="0"/>
      <w:marBottom w:val="0"/>
      <w:divBdr>
        <w:top w:val="none" w:sz="0" w:space="0" w:color="auto"/>
        <w:left w:val="none" w:sz="0" w:space="0" w:color="auto"/>
        <w:bottom w:val="none" w:sz="0" w:space="0" w:color="auto"/>
        <w:right w:val="none" w:sz="0" w:space="0" w:color="auto"/>
      </w:divBdr>
    </w:div>
    <w:div w:id="744495595">
      <w:bodyDiv w:val="1"/>
      <w:marLeft w:val="0"/>
      <w:marRight w:val="0"/>
      <w:marTop w:val="0"/>
      <w:marBottom w:val="0"/>
      <w:divBdr>
        <w:top w:val="none" w:sz="0" w:space="0" w:color="auto"/>
        <w:left w:val="none" w:sz="0" w:space="0" w:color="auto"/>
        <w:bottom w:val="none" w:sz="0" w:space="0" w:color="auto"/>
        <w:right w:val="none" w:sz="0" w:space="0" w:color="auto"/>
      </w:divBdr>
    </w:div>
    <w:div w:id="843974740">
      <w:bodyDiv w:val="1"/>
      <w:marLeft w:val="0"/>
      <w:marRight w:val="0"/>
      <w:marTop w:val="0"/>
      <w:marBottom w:val="0"/>
      <w:divBdr>
        <w:top w:val="none" w:sz="0" w:space="0" w:color="auto"/>
        <w:left w:val="none" w:sz="0" w:space="0" w:color="auto"/>
        <w:bottom w:val="none" w:sz="0" w:space="0" w:color="auto"/>
        <w:right w:val="none" w:sz="0" w:space="0" w:color="auto"/>
      </w:divBdr>
    </w:div>
    <w:div w:id="1077899482">
      <w:bodyDiv w:val="1"/>
      <w:marLeft w:val="0"/>
      <w:marRight w:val="0"/>
      <w:marTop w:val="0"/>
      <w:marBottom w:val="0"/>
      <w:divBdr>
        <w:top w:val="none" w:sz="0" w:space="0" w:color="auto"/>
        <w:left w:val="none" w:sz="0" w:space="0" w:color="auto"/>
        <w:bottom w:val="none" w:sz="0" w:space="0" w:color="auto"/>
        <w:right w:val="none" w:sz="0" w:space="0" w:color="auto"/>
      </w:divBdr>
      <w:divsChild>
        <w:div w:id="653022819">
          <w:marLeft w:val="0"/>
          <w:marRight w:val="0"/>
          <w:marTop w:val="0"/>
          <w:marBottom w:val="0"/>
          <w:divBdr>
            <w:top w:val="none" w:sz="0" w:space="0" w:color="auto"/>
            <w:left w:val="none" w:sz="0" w:space="0" w:color="auto"/>
            <w:bottom w:val="none" w:sz="0" w:space="0" w:color="auto"/>
            <w:right w:val="none" w:sz="0" w:space="0" w:color="auto"/>
          </w:divBdr>
        </w:div>
      </w:divsChild>
    </w:div>
    <w:div w:id="1128595675">
      <w:bodyDiv w:val="1"/>
      <w:marLeft w:val="0"/>
      <w:marRight w:val="0"/>
      <w:marTop w:val="0"/>
      <w:marBottom w:val="0"/>
      <w:divBdr>
        <w:top w:val="none" w:sz="0" w:space="0" w:color="auto"/>
        <w:left w:val="none" w:sz="0" w:space="0" w:color="auto"/>
        <w:bottom w:val="none" w:sz="0" w:space="0" w:color="auto"/>
        <w:right w:val="none" w:sz="0" w:space="0" w:color="auto"/>
      </w:divBdr>
    </w:div>
    <w:div w:id="1202784573">
      <w:bodyDiv w:val="1"/>
      <w:marLeft w:val="0"/>
      <w:marRight w:val="0"/>
      <w:marTop w:val="0"/>
      <w:marBottom w:val="0"/>
      <w:divBdr>
        <w:top w:val="none" w:sz="0" w:space="0" w:color="auto"/>
        <w:left w:val="none" w:sz="0" w:space="0" w:color="auto"/>
        <w:bottom w:val="none" w:sz="0" w:space="0" w:color="auto"/>
        <w:right w:val="none" w:sz="0" w:space="0" w:color="auto"/>
      </w:divBdr>
    </w:div>
    <w:div w:id="1491865867">
      <w:bodyDiv w:val="1"/>
      <w:marLeft w:val="0"/>
      <w:marRight w:val="0"/>
      <w:marTop w:val="0"/>
      <w:marBottom w:val="0"/>
      <w:divBdr>
        <w:top w:val="none" w:sz="0" w:space="0" w:color="auto"/>
        <w:left w:val="none" w:sz="0" w:space="0" w:color="auto"/>
        <w:bottom w:val="none" w:sz="0" w:space="0" w:color="auto"/>
        <w:right w:val="none" w:sz="0" w:space="0" w:color="auto"/>
      </w:divBdr>
      <w:divsChild>
        <w:div w:id="446706570">
          <w:marLeft w:val="0"/>
          <w:marRight w:val="0"/>
          <w:marTop w:val="0"/>
          <w:marBottom w:val="0"/>
          <w:divBdr>
            <w:top w:val="none" w:sz="0" w:space="0" w:color="auto"/>
            <w:left w:val="none" w:sz="0" w:space="0" w:color="auto"/>
            <w:bottom w:val="none" w:sz="0" w:space="0" w:color="auto"/>
            <w:right w:val="none" w:sz="0" w:space="0" w:color="auto"/>
          </w:divBdr>
        </w:div>
        <w:div w:id="1300186478">
          <w:marLeft w:val="0"/>
          <w:marRight w:val="0"/>
          <w:marTop w:val="0"/>
          <w:marBottom w:val="0"/>
          <w:divBdr>
            <w:top w:val="none" w:sz="0" w:space="0" w:color="auto"/>
            <w:left w:val="none" w:sz="0" w:space="0" w:color="auto"/>
            <w:bottom w:val="none" w:sz="0" w:space="0" w:color="auto"/>
            <w:right w:val="none" w:sz="0" w:space="0" w:color="auto"/>
          </w:divBdr>
        </w:div>
      </w:divsChild>
    </w:div>
    <w:div w:id="1554459212">
      <w:bodyDiv w:val="1"/>
      <w:marLeft w:val="0"/>
      <w:marRight w:val="0"/>
      <w:marTop w:val="0"/>
      <w:marBottom w:val="0"/>
      <w:divBdr>
        <w:top w:val="none" w:sz="0" w:space="0" w:color="auto"/>
        <w:left w:val="none" w:sz="0" w:space="0" w:color="auto"/>
        <w:bottom w:val="none" w:sz="0" w:space="0" w:color="auto"/>
        <w:right w:val="none" w:sz="0" w:space="0" w:color="auto"/>
      </w:divBdr>
      <w:divsChild>
        <w:div w:id="313533950">
          <w:marLeft w:val="605"/>
          <w:marRight w:val="0"/>
          <w:marTop w:val="40"/>
          <w:marBottom w:val="80"/>
          <w:divBdr>
            <w:top w:val="none" w:sz="0" w:space="0" w:color="auto"/>
            <w:left w:val="none" w:sz="0" w:space="0" w:color="auto"/>
            <w:bottom w:val="none" w:sz="0" w:space="0" w:color="auto"/>
            <w:right w:val="none" w:sz="0" w:space="0" w:color="auto"/>
          </w:divBdr>
        </w:div>
        <w:div w:id="836073230">
          <w:marLeft w:val="605"/>
          <w:marRight w:val="0"/>
          <w:marTop w:val="40"/>
          <w:marBottom w:val="80"/>
          <w:divBdr>
            <w:top w:val="none" w:sz="0" w:space="0" w:color="auto"/>
            <w:left w:val="none" w:sz="0" w:space="0" w:color="auto"/>
            <w:bottom w:val="none" w:sz="0" w:space="0" w:color="auto"/>
            <w:right w:val="none" w:sz="0" w:space="0" w:color="auto"/>
          </w:divBdr>
        </w:div>
        <w:div w:id="1120606879">
          <w:marLeft w:val="605"/>
          <w:marRight w:val="0"/>
          <w:marTop w:val="40"/>
          <w:marBottom w:val="80"/>
          <w:divBdr>
            <w:top w:val="none" w:sz="0" w:space="0" w:color="auto"/>
            <w:left w:val="none" w:sz="0" w:space="0" w:color="auto"/>
            <w:bottom w:val="none" w:sz="0" w:space="0" w:color="auto"/>
            <w:right w:val="none" w:sz="0" w:space="0" w:color="auto"/>
          </w:divBdr>
        </w:div>
        <w:div w:id="1293173816">
          <w:marLeft w:val="605"/>
          <w:marRight w:val="0"/>
          <w:marTop w:val="40"/>
          <w:marBottom w:val="80"/>
          <w:divBdr>
            <w:top w:val="none" w:sz="0" w:space="0" w:color="auto"/>
            <w:left w:val="none" w:sz="0" w:space="0" w:color="auto"/>
            <w:bottom w:val="none" w:sz="0" w:space="0" w:color="auto"/>
            <w:right w:val="none" w:sz="0" w:space="0" w:color="auto"/>
          </w:divBdr>
        </w:div>
        <w:div w:id="1340160639">
          <w:marLeft w:val="605"/>
          <w:marRight w:val="0"/>
          <w:marTop w:val="40"/>
          <w:marBottom w:val="80"/>
          <w:divBdr>
            <w:top w:val="none" w:sz="0" w:space="0" w:color="auto"/>
            <w:left w:val="none" w:sz="0" w:space="0" w:color="auto"/>
            <w:bottom w:val="none" w:sz="0" w:space="0" w:color="auto"/>
            <w:right w:val="none" w:sz="0" w:space="0" w:color="auto"/>
          </w:divBdr>
        </w:div>
        <w:div w:id="1381321605">
          <w:marLeft w:val="605"/>
          <w:marRight w:val="0"/>
          <w:marTop w:val="40"/>
          <w:marBottom w:val="80"/>
          <w:divBdr>
            <w:top w:val="none" w:sz="0" w:space="0" w:color="auto"/>
            <w:left w:val="none" w:sz="0" w:space="0" w:color="auto"/>
            <w:bottom w:val="none" w:sz="0" w:space="0" w:color="auto"/>
            <w:right w:val="none" w:sz="0" w:space="0" w:color="auto"/>
          </w:divBdr>
        </w:div>
        <w:div w:id="1872256781">
          <w:marLeft w:val="605"/>
          <w:marRight w:val="0"/>
          <w:marTop w:val="40"/>
          <w:marBottom w:val="80"/>
          <w:divBdr>
            <w:top w:val="none" w:sz="0" w:space="0" w:color="auto"/>
            <w:left w:val="none" w:sz="0" w:space="0" w:color="auto"/>
            <w:bottom w:val="none" w:sz="0" w:space="0" w:color="auto"/>
            <w:right w:val="none" w:sz="0" w:space="0" w:color="auto"/>
          </w:divBdr>
        </w:div>
        <w:div w:id="1948465667">
          <w:marLeft w:val="605"/>
          <w:marRight w:val="0"/>
          <w:marTop w:val="40"/>
          <w:marBottom w:val="80"/>
          <w:divBdr>
            <w:top w:val="none" w:sz="0" w:space="0" w:color="auto"/>
            <w:left w:val="none" w:sz="0" w:space="0" w:color="auto"/>
            <w:bottom w:val="none" w:sz="0" w:space="0" w:color="auto"/>
            <w:right w:val="none" w:sz="0" w:space="0" w:color="auto"/>
          </w:divBdr>
        </w:div>
      </w:divsChild>
    </w:div>
    <w:div w:id="1703632907">
      <w:bodyDiv w:val="1"/>
      <w:marLeft w:val="0"/>
      <w:marRight w:val="0"/>
      <w:marTop w:val="0"/>
      <w:marBottom w:val="0"/>
      <w:divBdr>
        <w:top w:val="none" w:sz="0" w:space="0" w:color="auto"/>
        <w:left w:val="none" w:sz="0" w:space="0" w:color="auto"/>
        <w:bottom w:val="none" w:sz="0" w:space="0" w:color="auto"/>
        <w:right w:val="none" w:sz="0" w:space="0" w:color="auto"/>
      </w:divBdr>
    </w:div>
    <w:div w:id="1806966141">
      <w:bodyDiv w:val="1"/>
      <w:marLeft w:val="0"/>
      <w:marRight w:val="0"/>
      <w:marTop w:val="0"/>
      <w:marBottom w:val="0"/>
      <w:divBdr>
        <w:top w:val="none" w:sz="0" w:space="0" w:color="auto"/>
        <w:left w:val="none" w:sz="0" w:space="0" w:color="auto"/>
        <w:bottom w:val="none" w:sz="0" w:space="0" w:color="auto"/>
        <w:right w:val="none" w:sz="0" w:space="0" w:color="auto"/>
      </w:divBdr>
    </w:div>
    <w:div w:id="202139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file:///C:\Users\Matt%20Webster\AppData\Local\Temp\Canvas" TargetMode="External"/><Relationship Id="rId26" Type="http://schemas.openxmlformats.org/officeDocument/2006/relationships/hyperlink" Target="http://www.hccs.edu/resources-for/current-students/supplemental-instruction/" TargetMode="External"/><Relationship Id="rId39" Type="http://schemas.openxmlformats.org/officeDocument/2006/relationships/hyperlink" Target="http://www.hccs.edu/resources-for/current-students/student-e-maileagle-id/" TargetMode="External"/><Relationship Id="rId3" Type="http://schemas.openxmlformats.org/officeDocument/2006/relationships/customXml" Target="../customXml/item3.xml"/><Relationship Id="rId21" Type="http://schemas.openxmlformats.org/officeDocument/2006/relationships/hyperlink" Target="https://www.google.com/chrome/browser/desktop/index.html" TargetMode="External"/><Relationship Id="rId34" Type="http://schemas.openxmlformats.org/officeDocument/2006/relationships/hyperlink" Target="http://www.hccs.edu/about-hcc/procedures/student-rights-policies--procedures/student-procedures/" TargetMode="External"/><Relationship Id="rId42" Type="http://schemas.openxmlformats.org/officeDocument/2006/relationships/hyperlink" Target="mailto:Institutional.Equity@hccs.edu"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hccs.edu/resources-for/current-students/student-handbook/" TargetMode="External"/><Relationship Id="rId25" Type="http://schemas.openxmlformats.org/officeDocument/2006/relationships/hyperlink" Target="http://library.hccs.edu/" TargetMode="External"/><Relationship Id="rId33" Type="http://schemas.openxmlformats.org/officeDocument/2006/relationships/image" Target="media/image5.png"/><Relationship Id="rId38" Type="http://schemas.openxmlformats.org/officeDocument/2006/relationships/hyperlink" Target="http://www.hccs.edu/departments/police/campus-carry/"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Javad.AmeriSIanaki@hccs.edu)" TargetMode="External"/><Relationship Id="rId20" Type="http://schemas.openxmlformats.org/officeDocument/2006/relationships/hyperlink" Target="https://www.mozilla.org/en-US/firefox/new/" TargetMode="External"/><Relationship Id="rId29" Type="http://schemas.openxmlformats.org/officeDocument/2006/relationships/hyperlink" Target="http://www.hccs.edu/resources-for/current-students/student-handbook/" TargetMode="External"/><Relationship Id="rId41" Type="http://schemas.openxmlformats.org/officeDocument/2006/relationships/hyperlink" Target="http://www.hccs.edu/support-services/ability-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hccs.edu/resources-for/current-students/tutoring/" TargetMode="External"/><Relationship Id="rId32" Type="http://schemas.openxmlformats.org/officeDocument/2006/relationships/image" Target="media/image4.png"/><Relationship Id="rId37" Type="http://schemas.openxmlformats.org/officeDocument/2006/relationships/hyperlink" Target="http://www.hccs.edu/resources-for/current-students/egls3-evaluate-your-professors/" TargetMode="External"/><Relationship Id="rId40" Type="http://schemas.openxmlformats.org/officeDocument/2006/relationships/hyperlink" Target="http://www.hccs.edu/departments/institutional-equity/" TargetMode="External"/><Relationship Id="rId45" Type="http://schemas.openxmlformats.org/officeDocument/2006/relationships/hyperlink" Target="mailto:j.derakhshandeh@hccs.edu" TargetMode="External"/><Relationship Id="rId5" Type="http://schemas.openxmlformats.org/officeDocument/2006/relationships/numbering" Target="numbering.xml"/><Relationship Id="rId15" Type="http://schemas.openxmlformats.org/officeDocument/2006/relationships/hyperlink" Target="mailto:javad.amerisianaki@hccs.edu" TargetMode="External"/><Relationship Id="rId23" Type="http://schemas.openxmlformats.org/officeDocument/2006/relationships/hyperlink" Target="https://eagleonline.hccs.edu/login/ldap" TargetMode="External"/><Relationship Id="rId28" Type="http://schemas.openxmlformats.org/officeDocument/2006/relationships/hyperlink" Target="http://www.hccs.edu/resources-for/current-students/student-handbook/" TargetMode="External"/><Relationship Id="rId36" Type="http://schemas.openxmlformats.org/officeDocument/2006/relationships/hyperlink" Target="http://www.hccs.edu/resources-for/current-students/egls3-evaluate-your-professors/" TargetMode="External"/><Relationship Id="rId10" Type="http://schemas.openxmlformats.org/officeDocument/2006/relationships/endnotes" Target="endnotes.xml"/><Relationship Id="rId19" Type="http://schemas.openxmlformats.org/officeDocument/2006/relationships/hyperlink" Target="https://eagleonline.hccs.edu" TargetMode="External"/><Relationship Id="rId31" Type="http://schemas.openxmlformats.org/officeDocument/2006/relationships/image" Target="media/image3.png"/><Relationship Id="rId44" Type="http://schemas.openxmlformats.org/officeDocument/2006/relationships/hyperlink" Target="https://www.hccs.edu/about-hcc/procedures/student-rights-policies--procedures/student-complaints/speak-with-the-dean-of-stud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ccs.edu/programs/areas-of-study/science-technology-engineering--math/computer-programming/" TargetMode="External"/><Relationship Id="rId22" Type="http://schemas.openxmlformats.org/officeDocument/2006/relationships/hyperlink" Target="http://www.hccs.edu/online/" TargetMode="External"/><Relationship Id="rId27" Type="http://schemas.openxmlformats.org/officeDocument/2006/relationships/hyperlink" Target="https://www.hccs.edu/programs/areas-of-study/science-technology-engineering--math/computer-programming/" TargetMode="External"/><Relationship Id="rId30" Type="http://schemas.openxmlformats.org/officeDocument/2006/relationships/image" Target="media/image2.png"/><Relationship Id="rId35" Type="http://schemas.openxmlformats.org/officeDocument/2006/relationships/hyperlink" Target="http://www.hccs.edu/resources-for/current-students/student-handbook/" TargetMode="External"/><Relationship Id="rId43" Type="http://schemas.openxmlformats.org/officeDocument/2006/relationships/hyperlink" Target="http://www.hccs.edu/departments/institutional-equity/title-ix-know-your-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0E158CA399714D9730C4ED0D45E751" ma:contentTypeVersion="0" ma:contentTypeDescription="Create a new document." ma:contentTypeScope="" ma:versionID="aabf5c587678ee90e3cb43859f924cf9">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B538D-9663-41F5-98C5-B1F584A37C5E}">
  <ds:schemaRefs>
    <ds:schemaRef ds:uri="http://schemas.microsoft.com/sharepoint/v3/contenttype/forms"/>
  </ds:schemaRefs>
</ds:datastoreItem>
</file>

<file path=customXml/itemProps2.xml><?xml version="1.0" encoding="utf-8"?>
<ds:datastoreItem xmlns:ds="http://schemas.openxmlformats.org/officeDocument/2006/customXml" ds:itemID="{B6BE0B50-EEAA-4AB6-A1F5-9BA800487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F42B1A1-65FF-4DE8-BCB1-FE17EEF75C9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41A31F-C851-410F-907D-CB90DD59D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14</Pages>
  <Words>3814</Words>
  <Characters>21743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 Sample Syllabus Template 2.1.FY2020</vt:lpstr>
    </vt:vector>
  </TitlesOfParts>
  <Company>Houston Community College</Company>
  <LinksUpToDate>false</LinksUpToDate>
  <CharactersWithSpaces>25506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Syllabus Template 2.1.FY2020</dc:title>
  <dc:subject/>
  <dc:creator>Matt Webster</dc:creator>
  <cp:keywords/>
  <dc:description/>
  <cp:lastModifiedBy>Javad Ameri</cp:lastModifiedBy>
  <cp:revision>5</cp:revision>
  <cp:lastPrinted>2018-06-18T12:43:00Z</cp:lastPrinted>
  <dcterms:created xsi:type="dcterms:W3CDTF">2020-01-03T02:08:00Z</dcterms:created>
  <dcterms:modified xsi:type="dcterms:W3CDTF">2020-01-08T18:24:00Z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0x0101004A0E158CA399714D9730C4ED0D45E751</vt:lpwstr>
  </property>
</Properties>
</file>