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I_want_to_ride_my_bicycle!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Bartosz Dudek</w:t>
      </w:r>
    </w:p>
    <w:p w:rsidR="00000000" w:rsidDel="00000000" w:rsidP="00000000" w:rsidRDefault="00000000" w:rsidRPr="00000000" w14:paraId="00000003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 obliczeń wykorzystałem PyTorch’a.</w:t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6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Podzbiór 500 losowych punktów ze zbioru danych</w:t>
      </w:r>
    </w:p>
    <w:p w:rsidR="00000000" w:rsidDel="00000000" w:rsidP="00000000" w:rsidRDefault="00000000" w:rsidRPr="00000000" w14:paraId="00000007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614059" cy="3601431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4059" cy="36014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3228975</wp:posOffset>
            </wp:positionH>
            <wp:positionV relativeFrom="paragraph">
              <wp:posOffset>180975</wp:posOffset>
            </wp:positionV>
            <wp:extent cx="257175" cy="209550"/>
            <wp:effectExtent b="0" l="0" r="0" t="0"/>
            <wp:wrapNone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095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9">
      <w:pPr>
        <w:numPr>
          <w:ilvl w:val="0"/>
          <w:numId w:val="6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Wykres przedstawiający zmianę wartości       w zależności od liczby kroków przed i po zastąpieniu tej sekwencji funkcją sigmoidalną.</w:t>
      </w:r>
    </w:p>
    <w:p w:rsidR="00000000" w:rsidDel="00000000" w:rsidP="00000000" w:rsidRDefault="00000000" w:rsidRPr="00000000" w14:paraId="0000000A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832100"/>
            <wp:effectExtent b="0" l="0" r="0" t="0"/>
            <wp:docPr id="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6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Struktura modelu</w:t>
      </w:r>
    </w:p>
    <w:p w:rsidR="00000000" w:rsidDel="00000000" w:rsidP="00000000" w:rsidRDefault="00000000" w:rsidRPr="00000000" w14:paraId="0000000D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410200" cy="467677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676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6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Testowanie czy zwracane dane są w odpowiednim formacie</w:t>
      </w:r>
    </w:p>
    <w:p w:rsidR="00000000" w:rsidDel="00000000" w:rsidP="00000000" w:rsidRDefault="00000000" w:rsidRPr="00000000" w14:paraId="00000011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914900" cy="169545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695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Zarówno wejściowe jak i wyjściowe dane mają ten sam format czyli wszystko jest w porządku.</w:t>
      </w:r>
    </w:p>
    <w:p w:rsidR="00000000" w:rsidDel="00000000" w:rsidP="00000000" w:rsidRDefault="00000000" w:rsidRPr="00000000" w14:paraId="00000015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6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Pętla z treningiem model</w:t>
      </w:r>
    </w:p>
    <w:p w:rsidR="00000000" w:rsidDel="00000000" w:rsidP="00000000" w:rsidRDefault="00000000" w:rsidRPr="00000000" w14:paraId="00000019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9751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6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Zmiany wartości funkcji loss na przestrzeni epok</w:t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819400" cy="3400425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400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 początku loss widocznie spada pod koniec oscyluje koło tej samej wartości.</w:t>
      </w:r>
    </w:p>
    <w:p w:rsidR="00000000" w:rsidDel="00000000" w:rsidP="00000000" w:rsidRDefault="00000000" w:rsidRPr="00000000" w14:paraId="00000020">
      <w:pPr>
        <w:numPr>
          <w:ilvl w:val="0"/>
          <w:numId w:val="6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Odszumianie losowej próbki dla ostatniego modelu</w:t>
      </w:r>
    </w:p>
    <w:p w:rsidR="00000000" w:rsidDel="00000000" w:rsidP="00000000" w:rsidRDefault="00000000" w:rsidRPr="00000000" w14:paraId="00000021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946993" cy="7499431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6993" cy="74994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19700" cy="7858125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785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00650" cy="7858125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785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181600" cy="78867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788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191125" cy="78486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784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172075" cy="78486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784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6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Testowanie generacji na przestrzeni epok</w:t>
      </w:r>
    </w:p>
    <w:p w:rsidR="00000000" w:rsidDel="00000000" w:rsidP="00000000" w:rsidRDefault="00000000" w:rsidRPr="00000000" w14:paraId="0000002B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7"/>
        </w:numPr>
        <w:ind w:left="720" w:hanging="360"/>
        <w:rPr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5"/>
          <w:szCs w:val="25"/>
          <w:highlight w:val="white"/>
          <w:rtl w:val="0"/>
        </w:rPr>
        <w:t xml:space="preserve">Epoch 99, Loss: 688.3294677734375</w:t>
      </w:r>
    </w:p>
    <w:p w:rsidR="00000000" w:rsidDel="00000000" w:rsidP="00000000" w:rsidRDefault="00000000" w:rsidRPr="00000000" w14:paraId="0000002E">
      <w:pPr>
        <w:rPr>
          <w:rFonts w:ascii="Courier New" w:cs="Courier New" w:eastAsia="Courier New" w:hAnsi="Courier New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Courier New" w:cs="Courier New" w:eastAsia="Courier New" w:hAnsi="Courier New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Courier New" w:cs="Courier New" w:eastAsia="Courier New" w:hAnsi="Courier New"/>
          <w:sz w:val="25"/>
          <w:szCs w:val="25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5"/>
          <w:szCs w:val="25"/>
          <w:highlight w:val="white"/>
        </w:rPr>
        <w:drawing>
          <wp:inline distB="114300" distT="114300" distL="114300" distR="114300">
            <wp:extent cx="5731200" cy="2819400"/>
            <wp:effectExtent b="0" l="0" r="0" t="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Courier New" w:cs="Courier New" w:eastAsia="Courier New" w:hAnsi="Courier New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Courier New" w:cs="Courier New" w:eastAsia="Courier New" w:hAnsi="Courier New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9"/>
        </w:numPr>
        <w:ind w:left="720" w:hanging="360"/>
        <w:rPr>
          <w:rFonts w:ascii="Courier New" w:cs="Courier New" w:eastAsia="Courier New" w:hAnsi="Courier New"/>
          <w:sz w:val="25"/>
          <w:szCs w:val="25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5"/>
          <w:szCs w:val="25"/>
          <w:highlight w:val="white"/>
          <w:rtl w:val="0"/>
        </w:rPr>
        <w:t xml:space="preserve">Epoch 199, Loss: 664.2869873046875</w:t>
      </w:r>
    </w:p>
    <w:p w:rsidR="00000000" w:rsidDel="00000000" w:rsidP="00000000" w:rsidRDefault="00000000" w:rsidRPr="00000000" w14:paraId="00000034">
      <w:pPr>
        <w:rPr>
          <w:rFonts w:ascii="Courier New" w:cs="Courier New" w:eastAsia="Courier New" w:hAnsi="Courier New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Courier New" w:cs="Courier New" w:eastAsia="Courier New" w:hAnsi="Courier New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Courier New" w:cs="Courier New" w:eastAsia="Courier New" w:hAnsi="Courier New"/>
          <w:sz w:val="25"/>
          <w:szCs w:val="25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5"/>
          <w:szCs w:val="25"/>
          <w:highlight w:val="white"/>
        </w:rPr>
        <w:drawing>
          <wp:inline distB="114300" distT="114300" distL="114300" distR="114300">
            <wp:extent cx="5731200" cy="2819400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Courier New" w:cs="Courier New" w:eastAsia="Courier New" w:hAnsi="Courier New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Courier New" w:cs="Courier New" w:eastAsia="Courier New" w:hAnsi="Courier New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4"/>
        </w:numPr>
        <w:ind w:left="720" w:hanging="360"/>
        <w:rPr>
          <w:rFonts w:ascii="Courier New" w:cs="Courier New" w:eastAsia="Courier New" w:hAnsi="Courier New"/>
          <w:sz w:val="25"/>
          <w:szCs w:val="25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5"/>
          <w:szCs w:val="25"/>
          <w:highlight w:val="white"/>
          <w:rtl w:val="0"/>
        </w:rPr>
        <w:t xml:space="preserve">Epoch 299, Loss: 654.81640625</w:t>
      </w:r>
    </w:p>
    <w:p w:rsidR="00000000" w:rsidDel="00000000" w:rsidP="00000000" w:rsidRDefault="00000000" w:rsidRPr="00000000" w14:paraId="0000003A">
      <w:pPr>
        <w:ind w:left="720" w:firstLine="0"/>
        <w:rPr>
          <w:rFonts w:ascii="Courier New" w:cs="Courier New" w:eastAsia="Courier New" w:hAnsi="Courier New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0"/>
        <w:rPr>
          <w:rFonts w:ascii="Courier New" w:cs="Courier New" w:eastAsia="Courier New" w:hAnsi="Courier New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Courier New" w:cs="Courier New" w:eastAsia="Courier New" w:hAnsi="Courier New"/>
          <w:sz w:val="25"/>
          <w:szCs w:val="25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5"/>
          <w:szCs w:val="25"/>
          <w:highlight w:val="white"/>
        </w:rPr>
        <w:drawing>
          <wp:inline distB="114300" distT="114300" distL="114300" distR="114300">
            <wp:extent cx="5731200" cy="2819400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Courier New" w:cs="Courier New" w:eastAsia="Courier New" w:hAnsi="Courier New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Courier New" w:cs="Courier New" w:eastAsia="Courier New" w:hAnsi="Courier New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1"/>
        </w:numPr>
        <w:ind w:left="720" w:hanging="360"/>
        <w:rPr>
          <w:rFonts w:ascii="Courier New" w:cs="Courier New" w:eastAsia="Courier New" w:hAnsi="Courier New"/>
          <w:sz w:val="25"/>
          <w:szCs w:val="25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5"/>
          <w:szCs w:val="25"/>
          <w:highlight w:val="white"/>
          <w:rtl w:val="0"/>
        </w:rPr>
        <w:t xml:space="preserve">Epoch 399, Loss: 651.7364501953125</w:t>
      </w:r>
    </w:p>
    <w:p w:rsidR="00000000" w:rsidDel="00000000" w:rsidP="00000000" w:rsidRDefault="00000000" w:rsidRPr="00000000" w14:paraId="00000040">
      <w:pPr>
        <w:rPr>
          <w:rFonts w:ascii="Courier New" w:cs="Courier New" w:eastAsia="Courier New" w:hAnsi="Courier New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Courier New" w:cs="Courier New" w:eastAsia="Courier New" w:hAnsi="Courier New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Courier New" w:cs="Courier New" w:eastAsia="Courier New" w:hAnsi="Courier New"/>
          <w:sz w:val="25"/>
          <w:szCs w:val="25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5"/>
          <w:szCs w:val="25"/>
          <w:highlight w:val="white"/>
        </w:rPr>
        <w:drawing>
          <wp:inline distB="114300" distT="114300" distL="114300" distR="114300">
            <wp:extent cx="5731200" cy="2819400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Courier New" w:cs="Courier New" w:eastAsia="Courier New" w:hAnsi="Courier New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Courier New" w:cs="Courier New" w:eastAsia="Courier New" w:hAnsi="Courier New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Courier New" w:cs="Courier New" w:eastAsia="Courier New" w:hAnsi="Courier New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Courier New" w:cs="Courier New" w:eastAsia="Courier New" w:hAnsi="Courier New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Courier New" w:cs="Courier New" w:eastAsia="Courier New" w:hAnsi="Courier New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Courier New" w:cs="Courier New" w:eastAsia="Courier New" w:hAnsi="Courier New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Courier New" w:cs="Courier New" w:eastAsia="Courier New" w:hAnsi="Courier New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  <w:sz w:val="25"/>
          <w:szCs w:val="25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5"/>
          <w:szCs w:val="25"/>
          <w:highlight w:val="white"/>
          <w:rtl w:val="0"/>
        </w:rPr>
        <w:t xml:space="preserve">Epoch 499, Loss: 646.372314453125</w:t>
      </w:r>
    </w:p>
    <w:p w:rsidR="00000000" w:rsidDel="00000000" w:rsidP="00000000" w:rsidRDefault="00000000" w:rsidRPr="00000000" w14:paraId="0000004B">
      <w:pPr>
        <w:rPr>
          <w:rFonts w:ascii="Courier New" w:cs="Courier New" w:eastAsia="Courier New" w:hAnsi="Courier New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Courier New" w:cs="Courier New" w:eastAsia="Courier New" w:hAnsi="Courier New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Courier New" w:cs="Courier New" w:eastAsia="Courier New" w:hAnsi="Courier New"/>
          <w:sz w:val="25"/>
          <w:szCs w:val="25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5"/>
          <w:szCs w:val="25"/>
          <w:highlight w:val="white"/>
        </w:rPr>
        <w:drawing>
          <wp:inline distB="114300" distT="114300" distL="114300" distR="114300">
            <wp:extent cx="5731200" cy="28067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Courier New" w:cs="Courier New" w:eastAsia="Courier New" w:hAnsi="Courier New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Courier New" w:cs="Courier New" w:eastAsia="Courier New" w:hAnsi="Courier New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ind w:left="720" w:hanging="360"/>
        <w:rPr>
          <w:rFonts w:ascii="Courier New" w:cs="Courier New" w:eastAsia="Courier New" w:hAnsi="Courier New"/>
          <w:sz w:val="25"/>
          <w:szCs w:val="25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5"/>
          <w:szCs w:val="25"/>
          <w:highlight w:val="white"/>
          <w:rtl w:val="0"/>
        </w:rPr>
        <w:t xml:space="preserve">Epoch 599, Loss: 648.7939453125</w:t>
      </w:r>
    </w:p>
    <w:p w:rsidR="00000000" w:rsidDel="00000000" w:rsidP="00000000" w:rsidRDefault="00000000" w:rsidRPr="00000000" w14:paraId="00000051">
      <w:pPr>
        <w:rPr>
          <w:rFonts w:ascii="Courier New" w:cs="Courier New" w:eastAsia="Courier New" w:hAnsi="Courier New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Courier New" w:cs="Courier New" w:eastAsia="Courier New" w:hAnsi="Courier New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Courier New" w:cs="Courier New" w:eastAsia="Courier New" w:hAnsi="Courier New"/>
          <w:sz w:val="25"/>
          <w:szCs w:val="25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5"/>
          <w:szCs w:val="25"/>
          <w:highlight w:val="white"/>
        </w:rPr>
        <w:drawing>
          <wp:inline distB="114300" distT="114300" distL="114300" distR="114300">
            <wp:extent cx="5731200" cy="28194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Courier New" w:cs="Courier New" w:eastAsia="Courier New" w:hAnsi="Courier New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Courier New" w:cs="Courier New" w:eastAsia="Courier New" w:hAnsi="Courier New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Courier New" w:cs="Courier New" w:eastAsia="Courier New" w:hAnsi="Courier New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Courier New" w:cs="Courier New" w:eastAsia="Courier New" w:hAnsi="Courier New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Courier New" w:cs="Courier New" w:eastAsia="Courier New" w:hAnsi="Courier New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Courier New" w:cs="Courier New" w:eastAsia="Courier New" w:hAnsi="Courier New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8"/>
        </w:numPr>
        <w:ind w:left="720" w:hanging="360"/>
        <w:rPr>
          <w:rFonts w:ascii="Courier New" w:cs="Courier New" w:eastAsia="Courier New" w:hAnsi="Courier New"/>
          <w:sz w:val="25"/>
          <w:szCs w:val="25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5"/>
          <w:szCs w:val="25"/>
          <w:highlight w:val="white"/>
          <w:rtl w:val="0"/>
        </w:rPr>
        <w:t xml:space="preserve">Epoch 699, Loss: 643.0340576171875</w:t>
      </w:r>
    </w:p>
    <w:p w:rsidR="00000000" w:rsidDel="00000000" w:rsidP="00000000" w:rsidRDefault="00000000" w:rsidRPr="00000000" w14:paraId="0000005B">
      <w:pPr>
        <w:rPr>
          <w:rFonts w:ascii="Courier New" w:cs="Courier New" w:eastAsia="Courier New" w:hAnsi="Courier New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Courier New" w:cs="Courier New" w:eastAsia="Courier New" w:hAnsi="Courier New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Courier New" w:cs="Courier New" w:eastAsia="Courier New" w:hAnsi="Courier New"/>
          <w:sz w:val="25"/>
          <w:szCs w:val="25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5"/>
          <w:szCs w:val="25"/>
          <w:highlight w:val="white"/>
        </w:rPr>
        <w:drawing>
          <wp:inline distB="114300" distT="114300" distL="114300" distR="114300">
            <wp:extent cx="5731200" cy="2819400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Courier New" w:cs="Courier New" w:eastAsia="Courier New" w:hAnsi="Courier New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Courier New" w:cs="Courier New" w:eastAsia="Courier New" w:hAnsi="Courier New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10"/>
        </w:numPr>
        <w:ind w:left="720" w:hanging="360"/>
        <w:rPr>
          <w:rFonts w:ascii="Courier New" w:cs="Courier New" w:eastAsia="Courier New" w:hAnsi="Courier New"/>
          <w:sz w:val="25"/>
          <w:szCs w:val="25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5"/>
          <w:szCs w:val="25"/>
          <w:highlight w:val="white"/>
          <w:rtl w:val="0"/>
        </w:rPr>
        <w:t xml:space="preserve">Epoch 799, Loss: 642.5721435546875</w:t>
      </w:r>
    </w:p>
    <w:p w:rsidR="00000000" w:rsidDel="00000000" w:rsidP="00000000" w:rsidRDefault="00000000" w:rsidRPr="00000000" w14:paraId="00000061">
      <w:pPr>
        <w:rPr>
          <w:rFonts w:ascii="Courier New" w:cs="Courier New" w:eastAsia="Courier New" w:hAnsi="Courier New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Courier New" w:cs="Courier New" w:eastAsia="Courier New" w:hAnsi="Courier New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Courier New" w:cs="Courier New" w:eastAsia="Courier New" w:hAnsi="Courier New"/>
          <w:sz w:val="25"/>
          <w:szCs w:val="25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5"/>
          <w:szCs w:val="25"/>
          <w:highlight w:val="white"/>
        </w:rPr>
        <w:drawing>
          <wp:inline distB="114300" distT="114300" distL="114300" distR="114300">
            <wp:extent cx="5731200" cy="28067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Courier New" w:cs="Courier New" w:eastAsia="Courier New" w:hAnsi="Courier New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Courier New" w:cs="Courier New" w:eastAsia="Courier New" w:hAnsi="Courier New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Courier New" w:cs="Courier New" w:eastAsia="Courier New" w:hAnsi="Courier New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Courier New" w:cs="Courier New" w:eastAsia="Courier New" w:hAnsi="Courier New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5"/>
        </w:numPr>
        <w:ind w:left="720" w:hanging="360"/>
        <w:rPr>
          <w:rFonts w:ascii="Courier New" w:cs="Courier New" w:eastAsia="Courier New" w:hAnsi="Courier New"/>
          <w:sz w:val="25"/>
          <w:szCs w:val="25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5"/>
          <w:szCs w:val="25"/>
          <w:highlight w:val="white"/>
          <w:rtl w:val="0"/>
        </w:rPr>
        <w:t xml:space="preserve">Epoch 899, Loss: 646.09765625</w:t>
      </w:r>
    </w:p>
    <w:p w:rsidR="00000000" w:rsidDel="00000000" w:rsidP="00000000" w:rsidRDefault="00000000" w:rsidRPr="00000000" w14:paraId="00000069">
      <w:pPr>
        <w:rPr>
          <w:rFonts w:ascii="Courier New" w:cs="Courier New" w:eastAsia="Courier New" w:hAnsi="Courier New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Courier New" w:cs="Courier New" w:eastAsia="Courier New" w:hAnsi="Courier New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Courier New" w:cs="Courier New" w:eastAsia="Courier New" w:hAnsi="Courier New"/>
          <w:sz w:val="25"/>
          <w:szCs w:val="25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5"/>
          <w:szCs w:val="25"/>
          <w:highlight w:val="white"/>
        </w:rPr>
        <w:drawing>
          <wp:inline distB="114300" distT="114300" distL="114300" distR="114300">
            <wp:extent cx="5731200" cy="2794000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Courier New" w:cs="Courier New" w:eastAsia="Courier New" w:hAnsi="Courier New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Courier New" w:cs="Courier New" w:eastAsia="Courier New" w:hAnsi="Courier New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3"/>
        </w:numPr>
        <w:ind w:left="720" w:hanging="360"/>
        <w:rPr>
          <w:rFonts w:ascii="Courier New" w:cs="Courier New" w:eastAsia="Courier New" w:hAnsi="Courier New"/>
          <w:sz w:val="25"/>
          <w:szCs w:val="25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5"/>
          <w:szCs w:val="25"/>
          <w:highlight w:val="white"/>
          <w:rtl w:val="0"/>
        </w:rPr>
        <w:t xml:space="preserve">Epoch 999, Loss: 641.1201171875</w:t>
      </w:r>
    </w:p>
    <w:p w:rsidR="00000000" w:rsidDel="00000000" w:rsidP="00000000" w:rsidRDefault="00000000" w:rsidRPr="00000000" w14:paraId="0000006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</w:rPr>
        <w:drawing>
          <wp:inline distB="114300" distT="114300" distL="114300" distR="114300">
            <wp:extent cx="5731200" cy="280670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Spadek jakości nie jest proporcjonalny do zmian wartości funkcji loss.</w:t>
      </w:r>
    </w:p>
    <w:p w:rsidR="00000000" w:rsidDel="00000000" w:rsidP="00000000" w:rsidRDefault="00000000" w:rsidRPr="00000000" w14:paraId="00000076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Może to wynikać np. z tego że w jednej epoce było wiele “n” które są duże i leżą daleko od oryginalnego rysunku a w innej mogą przyjmować niewielkie wartości.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l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22" Type="http://schemas.openxmlformats.org/officeDocument/2006/relationships/image" Target="media/image19.png"/><Relationship Id="rId21" Type="http://schemas.openxmlformats.org/officeDocument/2006/relationships/image" Target="media/image2.png"/><Relationship Id="rId24" Type="http://schemas.openxmlformats.org/officeDocument/2006/relationships/image" Target="media/image10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image" Target="media/image13.png"/><Relationship Id="rId25" Type="http://schemas.openxmlformats.org/officeDocument/2006/relationships/image" Target="media/image23.png"/><Relationship Id="rId28" Type="http://schemas.openxmlformats.org/officeDocument/2006/relationships/image" Target="media/image21.png"/><Relationship Id="rId27" Type="http://schemas.openxmlformats.org/officeDocument/2006/relationships/image" Target="media/image16.png"/><Relationship Id="rId5" Type="http://schemas.openxmlformats.org/officeDocument/2006/relationships/styles" Target="styles.xml"/><Relationship Id="rId6" Type="http://schemas.openxmlformats.org/officeDocument/2006/relationships/image" Target="media/image14.png"/><Relationship Id="rId7" Type="http://schemas.openxmlformats.org/officeDocument/2006/relationships/image" Target="media/image7.png"/><Relationship Id="rId8" Type="http://schemas.openxmlformats.org/officeDocument/2006/relationships/image" Target="media/image22.png"/><Relationship Id="rId11" Type="http://schemas.openxmlformats.org/officeDocument/2006/relationships/image" Target="media/image12.png"/><Relationship Id="rId10" Type="http://schemas.openxmlformats.org/officeDocument/2006/relationships/image" Target="media/image11.png"/><Relationship Id="rId13" Type="http://schemas.openxmlformats.org/officeDocument/2006/relationships/image" Target="media/image4.png"/><Relationship Id="rId12" Type="http://schemas.openxmlformats.org/officeDocument/2006/relationships/image" Target="media/image9.png"/><Relationship Id="rId15" Type="http://schemas.openxmlformats.org/officeDocument/2006/relationships/image" Target="media/image18.png"/><Relationship Id="rId14" Type="http://schemas.openxmlformats.org/officeDocument/2006/relationships/image" Target="media/image15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19" Type="http://schemas.openxmlformats.org/officeDocument/2006/relationships/image" Target="media/image20.png"/><Relationship Id="rId1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