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07"/>
        <w:gridCol w:w="161"/>
        <w:gridCol w:w="1998"/>
        <w:gridCol w:w="705"/>
        <w:gridCol w:w="1757"/>
        <w:gridCol w:w="2463"/>
        <w:gridCol w:w="2463"/>
      </w:tblGrid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ВЫПИСКА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из зачётно-экзаменационной ведомости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16"/>
              </w:rPr>
              <w:t>Фурса Михаил Дмитриевич</w:t>
            </w:r>
          </w:p>
        </w:tc>
      </w:tr>
      <w:tr>
        <w:trPr/>
        <w:tc>
          <w:tcPr>
            <w:tcW w:w="9854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«</w:t>
            </w:r>
            <w:r>
              <w:rPr>
                <w:rFonts w:cs="Arial" w:ascii="Arial" w:hAnsi="Arial"/>
                <w:sz w:val="16"/>
                <w:szCs w:val="16"/>
                <w:lang w:val="ru-RU"/>
              </w:rPr>
              <w:t>Химическая  технология неорганических веществ, материалов и изделий</w:t>
            </w:r>
            <w:r>
              <w:rPr>
                <w:rFonts w:cs="Arial" w:ascii="Arial" w:hAnsi="Arial"/>
                <w:sz w:val="16"/>
                <w:szCs w:val="16"/>
              </w:rPr>
              <w:t>»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683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специальности)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01 сентября 202</w:t>
            </w:r>
            <w:r>
              <w:rPr>
                <w:rFonts w:cs="Arial" w:ascii="Arial" w:hAnsi="Arial"/>
                <w:sz w:val="16"/>
                <w:szCs w:val="16"/>
              </w:rPr>
              <w:t>2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</w:tr>
      <w:tr>
        <w:trPr/>
        <w:tc>
          <w:tcPr>
            <w:tcW w:w="468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факультативных занятий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История Беларуси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Всемирная история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Обществоведение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Математика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Астрономия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Биология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География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Черчение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культура и здоровье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Допризыная (медицинская) подготовка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Защита населения и территорий от чрезвычайных ситуаций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права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социально-гуманитарных наук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Инженерная графика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технической механики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Электротехника с основами электроники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Стандартизация и качество продукции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Неорганическая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и коллоидная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Охрана труда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промышленной экологии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маркетинга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менеджмента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энергосбережения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язык( 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 (профессиональная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Общая химическая технология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146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Автоматизация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Оборудование производства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Информационные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Аналитический контроль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Утилизация и  ликвидация отходов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"Основы идеологии белорусского государства"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"Коррупция и её общественная опасность"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Введение в специальность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по которым выполнялись курсовые работы (курсовые проекты)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Темы курсовых проектов (курсовых работ)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Проект  барботажного  абсорбера для поглощения   ацетона водой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Калькуляция себестоимости 1 тонны карбамида. Расчет технико-экономических показателей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Отделение десорбции и гидролиза в производстве карбамида с расчетом десорбера 2-й ступени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  <w:bookmarkStart w:id="0" w:name="_GoBack"/>
      <w:bookmarkStart w:id="1" w:name="_GoBack"/>
      <w:bookmarkEnd w:id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практик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технике выполнения лабораторных работ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Ознакомительная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неорганическому синтезу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Слесарно-монтажная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химической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Для получения квалифкации рабочего (служащего)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Технологическая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Преддипломная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808"/>
        <w:gridCol w:w="1081"/>
        <w:gridCol w:w="538"/>
        <w:gridCol w:w="540"/>
        <w:gridCol w:w="4887"/>
      </w:tblGrid>
      <w:tr>
        <w:trPr/>
        <w:tc>
          <w:tcPr>
            <w:tcW w:w="4427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Присвоена(ы)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техник-технолог (оператор дистанционного пульта управления в  химическом производстве 4 разряда)</w:t>
            </w:r>
          </w:p>
        </w:tc>
      </w:tr>
      <w:tr>
        <w:trPr/>
        <w:tc>
          <w:tcPr>
            <w:tcW w:w="9854" w:type="dxa"/>
            <w:gridSpan w:val="5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12"/>
                <w:szCs w:val="12"/>
              </w:rPr>
              <w:t>(наименование квалификации, разряд (при его наличии)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8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889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Проект отделения десорбции и гидролиза в производстве карбамида с расчетом десорбера 2-й ступени</w:t>
            </w:r>
          </w:p>
        </w:tc>
      </w:tr>
      <w:tr>
        <w:trPr/>
        <w:tc>
          <w:tcPr>
            <w:tcW w:w="3889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(тема дипломного проекта (работы)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3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87"/>
        <w:gridCol w:w="1441"/>
      </w:tblGrid>
      <w:tr>
        <w:trPr/>
        <w:tc>
          <w:tcPr>
            <w:tcW w:w="2087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1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348"/>
        <w:gridCol w:w="360"/>
        <w:gridCol w:w="2880"/>
        <w:gridCol w:w="360"/>
        <w:gridCol w:w="2906"/>
      </w:tblGrid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(подпись)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(инициалы, фамилия)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284"/>
        <w:gridCol w:w="3285"/>
        <w:gridCol w:w="3285"/>
      </w:tblGrid>
      <w:tr>
        <w:trPr/>
        <w:tc>
          <w:tcPr>
            <w:tcW w:w="3284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3285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 Black" w:hAnsi="Arial Black" w:eastAsia="Times New Roman" w:cs="Times New Roman"/>
      <w:color w:val="auto"/>
      <w:kern w:val="0"/>
      <w:sz w:val="96"/>
      <w:szCs w:val="96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link w:val="HTMLPreformatted"/>
    <w:uiPriority w:val="99"/>
    <w:qFormat/>
    <w:rsid w:val="00bd4827"/>
    <w:rPr>
      <w:rFonts w:ascii="Courier New" w:hAnsi="Courier New" w:cs="Courier New"/>
    </w:rPr>
  </w:style>
  <w:style w:type="character" w:styleId="token" w:customStyle="1">
    <w:name w:val="token"/>
    <w:qFormat/>
    <w:rsid w:val="00bd482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semiHidden/>
    <w:qFormat/>
    <w:rsid w:val="00f34b99"/>
    <w:pPr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d48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de46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LibreOffice/25.8.3.2$Linux_X86_64 LibreOffice_project/580$Build-2</Application>
  <AppVersion>15.0000</AppVersion>
  <Pages>1</Pages>
  <Words>150</Words>
  <Characters>1189</Characters>
  <CharactersWithSpaces>1428</CharactersWithSpaces>
  <Paragraphs>42</Paragraphs>
  <Company>MoBIL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2025-01-23T05:56:00Z</dcterms:created>
  <dc:creator>Krita</dc:creator>
  <dc:description/>
  <dc:language>ru-RU</dc:language>
  <cp:lastModifiedBy/>
  <cp:lastPrinted>2024-01-11T10:00:00Z</cp:lastPrinted>
  <dcterms:modified xsi:type="dcterms:W3CDTF">2026-01-23T15:04:38Z</dcterms:modified>
  <cp:revision>11</cp:revision>
  <dc:subject/>
  <dc:title>Приложение к диплому 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