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b/>
          <w:lang w:val="ru-RU"/>
        </w:rPr>
      </w:pPr>
      <w:r>
        <w:rPr/>
      </w:r>
    </w:p>
    <w:tbl>
      <w:tblPr>
        <w:tblW w:w="9781" w:type="dxa"/>
        <w:jc w:val="start"/>
        <w:tblInd w:w="-14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68"/>
        <w:gridCol w:w="1983"/>
        <w:gridCol w:w="5246"/>
        <w:gridCol w:w="1984"/>
      </w:tblGrid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№</w:t>
            </w:r>
          </w:p>
          <w:p>
            <w:pPr>
              <w:pStyle w:val="Normal"/>
              <w:jc w:val="center"/>
              <w:rPr/>
            </w:pPr>
            <w:r>
              <w:rPr/>
              <w:t>п/п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Ф.И.О. </w:t>
            </w:r>
          </w:p>
          <w:p>
            <w:pPr>
              <w:pStyle w:val="Normal"/>
              <w:jc w:val="center"/>
              <w:rPr/>
            </w:pPr>
            <w:r>
              <w:rPr/>
              <w:t>учащегося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темы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start="-177" w:end="-158"/>
              <w:jc w:val="center"/>
              <w:rPr/>
            </w:pPr>
            <w:r>
              <w:rPr/>
              <w:t>Руководитель</w:t>
            </w:r>
          </w:p>
          <w:p>
            <w:pPr>
              <w:pStyle w:val="Normal"/>
              <w:ind w:start="-177" w:end="-158"/>
              <w:jc w:val="center"/>
              <w:rPr/>
            </w:pPr>
            <w:r>
              <w:rPr/>
              <w:t>дипломного</w:t>
            </w:r>
          </w:p>
          <w:p>
            <w:pPr>
              <w:pStyle w:val="Normal"/>
              <w:ind w:start="-177" w:end="-158"/>
              <w:jc w:val="center"/>
              <w:rPr/>
            </w:pPr>
            <w:r>
              <w:rPr/>
              <w:t xml:space="preserve"> </w:t>
            </w:r>
            <w:r>
              <w:rPr/>
              <w:t>проекта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start="-177" w:end="-158"/>
              <w:jc w:val="center"/>
              <w:rPr>
                <w:i/>
                <w:i/>
              </w:rPr>
            </w:pPr>
            <w:r>
              <w:rPr>
                <w:i/>
              </w:rPr>
              <w:t>4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end="-1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Балицкий </w:t>
            </w:r>
          </w:p>
          <w:p>
            <w:pPr>
              <w:pStyle w:val="Normal"/>
              <w:ind w:end="-1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Никита </w:t>
            </w:r>
          </w:p>
          <w:p>
            <w:pPr>
              <w:pStyle w:val="Normal"/>
              <w:ind w:end="-1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Сергеевич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отделения риформинга природного газа в производстве аммиака с расчетом реактора гидрирования сероорганических соединений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Гиль О.Л.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end="-1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Бильдюк </w:t>
            </w:r>
          </w:p>
          <w:p>
            <w:pPr>
              <w:pStyle w:val="Normal"/>
              <w:ind w:end="-1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Антон </w:t>
            </w:r>
          </w:p>
          <w:p>
            <w:pPr>
              <w:pStyle w:val="Normal"/>
              <w:ind w:end="-14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Витальевич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отделения синтеза и дистилляции в производстве карбамида с расчетом конденсатора высокого давления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Гиль О.Л.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Ванюкевич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Анастасия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Денисовна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Проектирование технологической схемы  отделения синтеза карбамида с расчетом и оптимизацией параметров колонны синтеза                                                                    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Чепелевич Е.А.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Горак Екатерина Игоревна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BodyText2"/>
              <w:spacing w:lineRule="auto" w:line="240" w:before="0" w:after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Оценка и анализ эффективности определения содержания массовой доли воды в циклогексаноноксиме методами Карла Фишера и Дина-Старка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Цакунова И.И.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Давыдик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Алексей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Максимович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производства серной кислоты с расчетом контактного аппарата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Гиль О.Л.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Копыл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Екатерина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Валентиновна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отделения синтеза в производстве аммиака с расчетом колонны синтеза.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Братченя А.А.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Кузьмицкая Анастасия Дмитриевна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отделения очистки конвертированного газа от оксида углерода (</w:t>
            </w:r>
            <w:r>
              <w:rPr>
                <w:sz w:val="26"/>
                <w:szCs w:val="26"/>
                <w:lang w:val="en-US"/>
              </w:rPr>
              <w:t>IV</w:t>
            </w:r>
            <w:r>
              <w:rPr>
                <w:sz w:val="26"/>
                <w:szCs w:val="26"/>
              </w:rPr>
              <w:t>) в производстве аммиака с расчетом абсорбера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Чепелевич Е.А.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Куровский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Артур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Андреевич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Отделение выпарки и грануляции в производстве карбамида с расчетом узла конденсации сокового пара.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Гиль О.Л.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Лавник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Анастасия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Игоревна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технологической схемы синтеза метанола с расчетом колонны синтеза и оптимизацией работы отделения синтеза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Мосько А.И.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Мацкевич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Мария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Витальевна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Проектирование производства неконцентрированной азотной кислоты с расчетом окисления  аммиака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start="-177" w:end="-15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Чепелевич Е.А.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Мозырко Иван Александрович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производства слабой азотной кислоты с расчетом абсорбера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start="-177" w:end="-15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Гиль О.Л.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Наумик Ксения Юрьевна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отделения нейтрализации для производства раствора аммиачной селитры с расчетом скруббера нейтрализации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Чепелевич Е.А.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Недвецкий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Кирилл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Юрьевич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отделения выпаривания раствора  сульфата аммония из отходов капролактама с расчетом выпарки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Гиль О.Л.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Панасевич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Никита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Викторович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отделения риформинга природного газа в производстве аммиака с расчетом конвертора природного газа первой ступени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Чепелевич Е.А.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Поведайко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Никита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Дмитриевич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отделения окисления аммиака в производстве гидроксиламинсульфата с расчетом контактного аппарата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Гиль О.Л.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Подгайский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Артем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Евгеньевич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отделения риформинга природного газа в производстве аммиака с расчетом конвертора оксида углерода второй ступени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Братченя А.А.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17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Пшеничная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Ульяна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Александровна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Применение методики фотоколори</w:t>
            </w:r>
            <w:r>
              <w:rPr>
                <w:sz w:val="26"/>
                <w:szCs w:val="26"/>
                <w:lang w:val="ru-RU"/>
              </w:rPr>
              <w:t>-</w:t>
            </w:r>
            <w:r>
              <w:rPr>
                <w:sz w:val="26"/>
                <w:szCs w:val="26"/>
              </w:rPr>
              <w:t xml:space="preserve">метрического определения кремния в технологических водах для оперативного контроля 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Никитенко А.В.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Сосновская Алена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Антоновна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Проектирование установки основной ректификации в производстве метанола с расчетом колонны основной ректификации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Мосько А.И.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Сухомлина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Виктория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Александровна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Проектирование отделения риформинга природного газа в производстве метанола-сырца с расчетом шахтного конвертора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Мосько А.И.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Титок Евгения Сергеевна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отделения кристаллизации  сульфата аммония из отходов капролактама с расчетом кристаллизатора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Чепелевич Е.А.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21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Фурса Михаил Дмитриевич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 отделения десорбции и гидролиза в производстве карбамида с расчетом десорбера 2-й ступени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Чепелевич Е.А.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22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Эмавская Мария Сергеевна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Проект отделения получения раствора аммиачной селитры для производства КАС с расчетом выпарного аппарата 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Чепелевич Е.А.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781" w:type="dxa"/>
        <w:jc w:val="start"/>
        <w:tblInd w:w="-14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68"/>
        <w:gridCol w:w="1983"/>
        <w:gridCol w:w="5246"/>
        <w:gridCol w:w="1984"/>
      </w:tblGrid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pageBreakBefore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  <w:t>23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Янкович Ксения Дмитриевна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Проект отделения выпарки в производстве карбамида с расчетом выпарного аппарата второй ступени      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Гиль О.Л.</w:t>
            </w:r>
          </w:p>
        </w:tc>
      </w:tr>
    </w:tbl>
    <w:p>
      <w:pPr>
        <w:pStyle w:val="Normal"/>
        <w:tabs>
          <w:tab w:val="clear" w:pos="708"/>
          <w:tab w:val="left" w:pos="709" w:leader="none"/>
          <w:tab w:val="left" w:pos="993" w:leader="none"/>
        </w:tabs>
        <w:ind w:firstLine="520" w:end="0"/>
        <w:jc w:val="both"/>
        <w:rPr>
          <w:sz w:val="26"/>
          <w:szCs w:val="26"/>
          <w:lang w:val="be-BY"/>
        </w:rPr>
      </w:pPr>
      <w:r>
        <w:rPr>
          <w:sz w:val="26"/>
          <w:szCs w:val="26"/>
          <w:lang w:val="be-BY"/>
        </w:rPr>
      </w:r>
    </w:p>
    <w:p>
      <w:pPr>
        <w:pStyle w:val="Normal"/>
        <w:tabs>
          <w:tab w:val="clear" w:pos="708"/>
          <w:tab w:val="left" w:pos="709" w:leader="none"/>
          <w:tab w:val="left" w:pos="993" w:leader="none"/>
        </w:tabs>
        <w:ind w:firstLine="520" w:end="0"/>
        <w:jc w:val="both"/>
        <w:rPr>
          <w:sz w:val="26"/>
          <w:szCs w:val="26"/>
          <w:lang w:val="be-BY"/>
        </w:rPr>
      </w:pPr>
      <w:r>
        <w:rPr>
          <w:sz w:val="26"/>
          <w:szCs w:val="26"/>
          <w:lang w:val="be-BY"/>
        </w:rPr>
        <w:t xml:space="preserve">1.2 Темы дипломных проектов и утвердить следующих руководителей дипломных проектов по специальности 2-46 01 02 </w:t>
      </w:r>
      <w:r>
        <w:rPr>
          <w:sz w:val="26"/>
          <w:szCs w:val="26"/>
        </w:rPr>
        <w:t>«</w:t>
      </w:r>
      <w:r>
        <w:rPr>
          <w:sz w:val="26"/>
          <w:szCs w:val="26"/>
          <w:lang w:val="ru-RU"/>
        </w:rPr>
        <w:t>Технология деревообрабатывающих производств</w:t>
      </w:r>
      <w:r>
        <w:rPr>
          <w:sz w:val="26"/>
          <w:szCs w:val="26"/>
        </w:rPr>
        <w:t xml:space="preserve">» следующим </w:t>
      </w:r>
      <w:r>
        <w:rPr>
          <w:sz w:val="26"/>
          <w:szCs w:val="26"/>
          <w:lang w:val="be-BY"/>
        </w:rPr>
        <w:t>учащимся:</w:t>
      </w:r>
    </w:p>
    <w:p>
      <w:pPr>
        <w:pStyle w:val="Normal"/>
        <w:tabs>
          <w:tab w:val="clear" w:pos="708"/>
          <w:tab w:val="left" w:pos="709" w:leader="none"/>
          <w:tab w:val="left" w:pos="851" w:leader="none"/>
        </w:tabs>
        <w:ind w:firstLine="520" w:end="0"/>
        <w:jc w:val="both"/>
        <w:rPr>
          <w:sz w:val="26"/>
          <w:szCs w:val="26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</w:t>
      </w:r>
      <w:r>
        <w:rPr>
          <w:sz w:val="26"/>
          <w:szCs w:val="26"/>
        </w:rPr>
        <w:t>Группа</w:t>
      </w:r>
      <w:r>
        <w:rPr>
          <w:sz w:val="26"/>
          <w:szCs w:val="26"/>
          <w:lang w:val="ru-RU"/>
        </w:rPr>
        <w:t xml:space="preserve">  ТДП-19.22/4</w:t>
      </w:r>
    </w:p>
    <w:tbl>
      <w:tblPr>
        <w:tblW w:w="9781" w:type="dxa"/>
        <w:jc w:val="start"/>
        <w:tblInd w:w="-14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68"/>
        <w:gridCol w:w="1983"/>
        <w:gridCol w:w="5246"/>
        <w:gridCol w:w="1984"/>
      </w:tblGrid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/>
            </w:pPr>
            <w:r>
              <w:rPr/>
              <w:t>№</w:t>
            </w:r>
          </w:p>
          <w:p>
            <w:pPr>
              <w:pStyle w:val="Normal"/>
              <w:spacing w:lineRule="atLeast" w:line="200"/>
              <w:jc w:val="center"/>
              <w:rPr/>
            </w:pPr>
            <w:r>
              <w:rPr/>
              <w:t>п/п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end="-108"/>
              <w:jc w:val="center"/>
              <w:rPr/>
            </w:pPr>
            <w:r>
              <w:rPr/>
              <w:t xml:space="preserve">Ф.И.О. </w:t>
            </w:r>
          </w:p>
          <w:p>
            <w:pPr>
              <w:pStyle w:val="Normal"/>
              <w:ind w:end="-108"/>
              <w:jc w:val="center"/>
              <w:rPr/>
            </w:pPr>
            <w:r>
              <w:rPr/>
              <w:t>учащегося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темы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jc w:val="center"/>
              <w:rPr/>
            </w:pPr>
            <w:r>
              <w:rPr/>
              <w:t>Руководитель</w:t>
            </w:r>
          </w:p>
          <w:p>
            <w:pPr>
              <w:pStyle w:val="Normal"/>
              <w:snapToGrid w:val="false"/>
              <w:spacing w:lineRule="atLeast" w:line="200"/>
              <w:jc w:val="center"/>
              <w:rPr/>
            </w:pPr>
            <w:r>
              <w:rPr/>
              <w:t>дипломного проекта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i/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end="-108"/>
              <w:jc w:val="center"/>
              <w:rPr>
                <w:i/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tLeast" w:line="200"/>
              <w:jc w:val="center"/>
              <w:rPr>
                <w:i/>
                <w:i/>
              </w:rPr>
            </w:pPr>
            <w:r>
              <w:rPr>
                <w:i/>
              </w:rPr>
              <w:t>4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Борисенко Савелий Максимович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прихожей. Материалы (ДСтП, облицованная синтетическими пленками).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Циммерман В.Н.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Дировский Егор Павлович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общая комната. Материалы (ДСтП, облицованная строганым шпоном).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Циммерман В.Н.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Комашило Максим Александрович</w:t>
            </w:r>
          </w:p>
          <w:p>
            <w:pPr>
              <w:pStyle w:val="Normal"/>
              <w:rPr>
                <w:sz w:val="26"/>
                <w:szCs w:val="26"/>
                <w:lang w:val="be-BY"/>
              </w:rPr>
            </w:pPr>
            <w:r>
              <w:rPr>
                <w:sz w:val="26"/>
                <w:szCs w:val="26"/>
                <w:lang w:val="be-BY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kern w:val="2"/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общей комнаты.</w:t>
            </w:r>
            <w:r>
              <w:rPr>
                <w:kern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Материалы (массив).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Циммерман В.Н.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Король Константин Сергеевич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kern w:val="2"/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офиса</w:t>
            </w:r>
            <w:r>
              <w:rPr>
                <w:kern w:val="2"/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Материалы (ДСтП, МДФ, облицованная синтетическими пленками).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Прокуда В.В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Кривец Анастасия Олеговна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спальни. Материалы (ДСтП, МДФ, облицованные синтетическими пленками).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Лухверчик В.А.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Лисовская Анна Викторовна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ванной комнаты. Материал (ЛДСтП).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Лухверчик В.А.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Лукуть Николай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Валерьевич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кухни. Материалы (ДСтП, облицованная синтетическим шпоном).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Прокуда В.В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Максимчик  Михаил Артёмович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подростковой комнаты. Материалы (массив).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Прокуда В.В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Маратканова 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Ангелина 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Александровна</w:t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Разработка конструкции и технологического процесса изготовления </w:t>
            </w:r>
            <w:r>
              <w:rPr>
                <w:color w:val="000000"/>
                <w:sz w:val="26"/>
                <w:szCs w:val="26"/>
              </w:rPr>
              <w:t>дверного блока</w:t>
            </w:r>
            <w:r>
              <w:rPr>
                <w:sz w:val="26"/>
                <w:szCs w:val="26"/>
              </w:rPr>
              <w:t>. Материалы (массив).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Циммерман В.Н.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Мистюкевич Никита Дмитриевич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ванной комнаты. Материалы (ЛДСтП, МДФ, облицованная синтетическими пленками).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Лухверчик В.А.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ind w:start="-108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ru-RU"/>
              </w:rPr>
              <w:t xml:space="preserve">  </w:t>
            </w:r>
            <w:r>
              <w:rPr>
                <w:sz w:val="26"/>
                <w:szCs w:val="26"/>
              </w:rPr>
              <w:t xml:space="preserve">Новик Елена </w:t>
            </w:r>
          </w:p>
          <w:p>
            <w:pPr>
              <w:pStyle w:val="Normal"/>
              <w:ind w:start="-108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ru-RU"/>
              </w:rPr>
              <w:t xml:space="preserve">  </w:t>
            </w:r>
            <w:r>
              <w:rPr>
                <w:sz w:val="26"/>
                <w:szCs w:val="26"/>
              </w:rPr>
              <w:t>Андреевна</w:t>
            </w:r>
          </w:p>
          <w:p>
            <w:pPr>
              <w:pStyle w:val="Normal"/>
              <w:ind w:start="-108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гостиной. Материал (ДСтП, облицованная синтетическими пленками).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Циммерман В.Н.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</w:rPr>
              <w:t>Новожилов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Савелий </w:t>
            </w:r>
            <w:r>
              <w:rPr>
                <w:sz w:val="26"/>
                <w:szCs w:val="26"/>
                <w:lang w:val="ru-RU"/>
              </w:rPr>
              <w:t xml:space="preserve">  </w:t>
            </w:r>
            <w:r>
              <w:rPr>
                <w:sz w:val="26"/>
                <w:szCs w:val="26"/>
              </w:rPr>
              <w:t>Алексеевич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кабинета.  Материал (ЛДСтП).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Лухверчик В.А.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Оконечников Павел Александрович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кабинета. Материал (массив).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Прокуда В.В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Парфенчык Ангелина Анатольевна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изготовления оконного блока. Материал (массив).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Лухверчик В.А.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Провоторова Кристина Сергеевна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спальни. Материал (ЛДСтП).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Циммерман В.Н.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Ранну София 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Александровна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кухни. Материал  (массив).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Лухверчик В.А.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Савельев Иван 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Юрьевич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детской комнаты. Материал (ЛДСтП, МДФ, облицованная синтетическими пленками).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Циммерман В.Н.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Сидоренко Полина Николаевна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прихожей. Материал (ЛДСтП).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Циммерман В.Н.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Ушко Полина 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Андреевна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детской комнаты. Материал (массив).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Лухверчик В.А.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tLeast" w:line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Шидловский 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Герман Юрьевич</w:t>
            </w:r>
          </w:p>
          <w:p>
            <w:pPr>
              <w:pStyle w:val="Normal"/>
              <w:ind w:start="32" w:end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конструкции и технологического процесса механической обработки деталей набора мебели для офиса. Материал (ДСтП, облицованная строганым шпоном).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Лухверчик В.А.</w:t>
            </w:r>
          </w:p>
        </w:tc>
      </w:tr>
    </w:tbl>
    <w:p>
      <w:pPr>
        <w:pStyle w:val="PlainText"/>
        <w:rPr>
          <w:rFonts w:ascii="Times New Roman" w:hAnsi="Times New Roman"/>
          <w:b/>
          <w:sz w:val="26"/>
          <w:szCs w:val="26"/>
          <w:lang w:val="be-BY"/>
        </w:rPr>
      </w:pPr>
      <w:r>
        <w:rPr>
          <w:rFonts w:ascii="Times New Roman" w:hAnsi="Times New Roman"/>
          <w:b/>
          <w:sz w:val="26"/>
          <w:szCs w:val="26"/>
          <w:lang w:val="be-BY"/>
        </w:rPr>
      </w:r>
    </w:p>
    <w:p>
      <w:pPr>
        <w:pStyle w:val="PlainText"/>
        <w:rPr>
          <w:rFonts w:ascii="Times New Roman" w:hAnsi="Times New Roman"/>
          <w:b/>
          <w:sz w:val="26"/>
          <w:szCs w:val="26"/>
          <w:lang w:val="be-BY"/>
        </w:rPr>
      </w:pPr>
      <w:r>
        <w:rPr>
          <w:rFonts w:ascii="Times New Roman" w:hAnsi="Times New Roman"/>
          <w:b/>
          <w:sz w:val="26"/>
          <w:szCs w:val="26"/>
          <w:lang w:val="be-BY"/>
        </w:rPr>
      </w:r>
    </w:p>
    <w:p>
      <w:pPr>
        <w:pStyle w:val="PlainText"/>
        <w:rPr>
          <w:rFonts w:ascii="Times New Roman" w:hAnsi="Times New Roman"/>
          <w:b/>
          <w:sz w:val="26"/>
          <w:szCs w:val="26"/>
          <w:lang w:val="be-BY"/>
        </w:rPr>
      </w:pPr>
      <w:r>
        <w:rPr>
          <w:rFonts w:ascii="Times New Roman" w:hAnsi="Times New Roman"/>
          <w:b/>
          <w:sz w:val="26"/>
          <w:szCs w:val="26"/>
          <w:lang w:val="be-BY"/>
        </w:rPr>
        <w:t>Директор колледжа</w:t>
        <w:tab/>
        <w:tab/>
        <w:tab/>
        <w:tab/>
        <w:tab/>
        <w:tab/>
        <w:tab/>
        <w:tab/>
        <w:t>А.И. Буть</w:t>
      </w:r>
    </w:p>
    <w:p>
      <w:pPr>
        <w:pStyle w:val="PlainText"/>
        <w:jc w:val="both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lang w:val="be-BY"/>
        </w:rPr>
      </w:r>
    </w:p>
    <w:p>
      <w:pPr>
        <w:pStyle w:val="PlainText"/>
        <w:jc w:val="both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lang w:val="be-BY"/>
        </w:rPr>
      </w:r>
    </w:p>
    <w:p>
      <w:pPr>
        <w:pStyle w:val="Normal"/>
        <w:ind w:end="113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Зам. директора по учебной работе</w:t>
      </w:r>
    </w:p>
    <w:p>
      <w:pPr>
        <w:pStyle w:val="Normal"/>
        <w:jc w:val="both"/>
        <w:rPr>
          <w:lang w:val="ru-RU"/>
        </w:rPr>
      </w:pPr>
      <w:r>
        <w:rPr/>
        <w:t xml:space="preserve">____________ </w:t>
      </w:r>
      <w:r>
        <w:rPr>
          <w:lang w:val="ru-RU"/>
        </w:rPr>
        <w:t>И.В. Гриневич</w:t>
      </w:r>
    </w:p>
    <w:p>
      <w:pPr>
        <w:pStyle w:val="Normal"/>
        <w:jc w:val="both"/>
        <w:rPr>
          <w:sz w:val="26"/>
          <w:szCs w:val="26"/>
          <w:lang w:val="ru-RU"/>
        </w:rPr>
      </w:pPr>
      <w:r>
        <w:rPr>
          <w:u w:val="single"/>
          <w:lang w:val="ru-RU"/>
        </w:rPr>
        <w:t>12</w:t>
      </w:r>
      <w:r>
        <w:rPr/>
        <w:t xml:space="preserve"> __</w:t>
      </w:r>
      <w:r>
        <w:rPr>
          <w:u w:val="single"/>
          <w:lang w:val="ru-RU"/>
        </w:rPr>
        <w:t>11</w:t>
      </w:r>
      <w:r>
        <w:rPr/>
        <w:t>__ 20</w:t>
      </w:r>
      <w:r>
        <w:rPr>
          <w:lang w:val="ru-RU"/>
        </w:rPr>
        <w:t>25</w:t>
      </w:r>
    </w:p>
    <w:p>
      <w:pPr>
        <w:pStyle w:val="Normal"/>
        <w:jc w:val="both"/>
        <w:rPr/>
      </w:pPr>
      <w:r>
        <w:rPr/>
        <w:t>Зав. отделением</w:t>
      </w:r>
    </w:p>
    <w:p>
      <w:pPr>
        <w:pStyle w:val="Normal"/>
        <w:jc w:val="both"/>
        <w:rPr/>
      </w:pPr>
      <w:r>
        <w:rPr/>
        <w:t>____________ Т.А. Минучиц</w:t>
      </w:r>
    </w:p>
    <w:p>
      <w:pPr>
        <w:pStyle w:val="Normal"/>
        <w:jc w:val="both"/>
        <w:rPr>
          <w:sz w:val="26"/>
          <w:szCs w:val="26"/>
          <w:lang w:val="ru-RU"/>
        </w:rPr>
      </w:pPr>
      <w:r>
        <w:rPr>
          <w:u w:val="single"/>
          <w:lang w:val="ru-RU"/>
        </w:rPr>
        <w:t>12</w:t>
      </w:r>
      <w:r>
        <w:rPr/>
        <w:t xml:space="preserve"> __</w:t>
      </w:r>
      <w:r>
        <w:rPr>
          <w:u w:val="single"/>
          <w:lang w:val="ru-RU"/>
        </w:rPr>
        <w:t>11</w:t>
      </w:r>
      <w:r>
        <w:rPr/>
        <w:t>__ 20</w:t>
      </w:r>
      <w:r>
        <w:rPr>
          <w:lang w:val="ru-RU"/>
        </w:rPr>
        <w:t>25</w:t>
      </w:r>
    </w:p>
    <w:p>
      <w:pPr>
        <w:pStyle w:val="Normal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sectPr>
      <w:type w:val="nextPage"/>
      <w:pgSz w:w="11906" w:h="16838"/>
      <w:pgMar w:left="1701" w:right="850" w:gutter="0" w:header="0" w:top="567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15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97af9"/>
    <w:pPr>
      <w:widowControl/>
      <w:bidi w:val="0"/>
      <w:spacing w:before="0" w:after="0"/>
      <w:ind w:end="0"/>
      <w:jc w:val="start"/>
    </w:pPr>
    <w:rPr>
      <w:rFonts w:eastAsia="Times New Roman" w:ascii="Times New Roman" w:hAnsi="Times New Roman" w:cs="Times New Roman"/>
      <w:color w:val="auto"/>
      <w:kern w:val="0"/>
      <w:sz w:val="24"/>
      <w:szCs w:val="24"/>
      <w:lang w:val="nso-ZA" w:eastAsia="ru-RU" w:bidi="ar-SA"/>
    </w:rPr>
  </w:style>
  <w:style w:type="paragraph" w:styleId="Heading3">
    <w:name w:val="heading 3"/>
    <w:basedOn w:val="Normal"/>
    <w:next w:val="Normal"/>
    <w:link w:val="3"/>
    <w:qFormat/>
    <w:rsid w:val="00497af9"/>
    <w:pPr>
      <w:keepNext w:val="true"/>
      <w:jc w:val="center"/>
      <w:outlineLvl w:val="2"/>
    </w:pPr>
    <w:rPr>
      <w:sz w:val="28"/>
      <w:szCs w:val="20"/>
      <w:lang w:val="en-US"/>
    </w:rPr>
  </w:style>
  <w:style w:type="paragraph" w:styleId="Heading4">
    <w:name w:val="heading 4"/>
    <w:basedOn w:val="Normal"/>
    <w:next w:val="Normal"/>
    <w:link w:val="4"/>
    <w:qFormat/>
    <w:rsid w:val="00497af9"/>
    <w:pPr>
      <w:keepNext w:val="true"/>
      <w:jc w:val="center"/>
      <w:outlineLvl w:val="3"/>
    </w:pPr>
    <w:rPr>
      <w:sz w:val="32"/>
      <w:szCs w:val="20"/>
      <w:lang w:val="en-US"/>
    </w:rPr>
  </w:style>
  <w:style w:type="paragraph" w:styleId="Heading6">
    <w:name w:val="heading 6"/>
    <w:basedOn w:val="Normal"/>
    <w:next w:val="Normal"/>
    <w:link w:val="6"/>
    <w:qFormat/>
    <w:rsid w:val="00497af9"/>
    <w:pPr>
      <w:keepNext w:val="true"/>
      <w:spacing w:lineRule="atLeast" w:line="240"/>
      <w:jc w:val="center"/>
      <w:outlineLvl w:val="5"/>
    </w:pPr>
    <w:rPr>
      <w:b/>
      <w:sz w:val="28"/>
      <w:szCs w:val="20"/>
      <w:lang w:val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qFormat/>
    <w:rsid w:val="00497af9"/>
    <w:rPr>
      <w:rFonts w:eastAsia="Times New Roman"/>
      <w:sz w:val="28"/>
      <w:szCs w:val="20"/>
      <w:lang w:val="en-US" w:eastAsia="ru-RU"/>
    </w:rPr>
  </w:style>
  <w:style w:type="character" w:styleId="4" w:customStyle="1">
    <w:name w:val="Заголовок 4 Знак"/>
    <w:basedOn w:val="DefaultParagraphFont"/>
    <w:link w:val="Heading4"/>
    <w:qFormat/>
    <w:rsid w:val="00497af9"/>
    <w:rPr>
      <w:rFonts w:eastAsia="Times New Roman"/>
      <w:sz w:val="32"/>
      <w:szCs w:val="20"/>
      <w:lang w:val="en-US" w:eastAsia="ru-RU"/>
    </w:rPr>
  </w:style>
  <w:style w:type="character" w:styleId="6" w:customStyle="1">
    <w:name w:val="Заголовок 6 Знак"/>
    <w:basedOn w:val="DefaultParagraphFont"/>
    <w:link w:val="Heading6"/>
    <w:qFormat/>
    <w:rsid w:val="00497af9"/>
    <w:rPr>
      <w:rFonts w:eastAsia="Times New Roman"/>
      <w:b/>
      <w:sz w:val="28"/>
      <w:szCs w:val="20"/>
      <w:lang w:eastAsia="ru-RU"/>
    </w:rPr>
  </w:style>
  <w:style w:type="character" w:styleId="Style11" w:customStyle="1">
    <w:name w:val="Текст Знак"/>
    <w:basedOn w:val="DefaultParagraphFont"/>
    <w:link w:val="PlainText"/>
    <w:qFormat/>
    <w:rsid w:val="00e50996"/>
    <w:rPr>
      <w:rFonts w:ascii="Courier New" w:hAnsi="Courier New" w:eastAsia="Times New Roman"/>
      <w:sz w:val="20"/>
      <w:szCs w:val="20"/>
      <w:lang w:eastAsia="ru-RU"/>
    </w:rPr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b90864"/>
    <w:rPr>
      <w:rFonts w:ascii="Tahoma" w:hAnsi="Tahoma" w:eastAsia="Times New Roman" w:cs="Tahoma"/>
      <w:sz w:val="16"/>
      <w:szCs w:val="16"/>
      <w:lang w:val="nso-ZA" w:eastAsia="ru-RU"/>
    </w:rPr>
  </w:style>
  <w:style w:type="character" w:styleId="2" w:customStyle="1">
    <w:name w:val="Основной текст с отступом 2 Знак"/>
    <w:basedOn w:val="DefaultParagraphFont"/>
    <w:link w:val="BodyTextIndent2"/>
    <w:qFormat/>
    <w:rsid w:val="0096099a"/>
    <w:rPr>
      <w:rFonts w:ascii="Arial" w:hAnsi="Arial" w:eastAsia="Times New Roman"/>
      <w:sz w:val="28"/>
      <w:szCs w:val="20"/>
      <w:lang w:eastAsia="ru-RU"/>
    </w:rPr>
  </w:style>
  <w:style w:type="character" w:styleId="Style13" w:customStyle="1">
    <w:name w:val="Основной текст_"/>
    <w:basedOn w:val="DefaultParagraphFont"/>
    <w:link w:val="1"/>
    <w:qFormat/>
    <w:rsid w:val="004f6476"/>
    <w:rPr>
      <w:spacing w:val="7"/>
      <w:shd w:fill="FFFFFF" w:val="clear"/>
    </w:rPr>
  </w:style>
  <w:style w:type="character" w:styleId="Style14" w:customStyle="1">
    <w:name w:val="Верхний колонтитул Знак"/>
    <w:basedOn w:val="DefaultParagraphFont"/>
    <w:link w:val="Header"/>
    <w:uiPriority w:val="99"/>
    <w:semiHidden/>
    <w:qFormat/>
    <w:rsid w:val="000025e4"/>
    <w:rPr>
      <w:rFonts w:eastAsia="Times New Roman"/>
      <w:lang w:val="nso-ZA" w:eastAsia="ru-RU"/>
    </w:rPr>
  </w:style>
  <w:style w:type="character" w:styleId="Style15" w:customStyle="1">
    <w:name w:val="Нижний колонтитул Знак"/>
    <w:basedOn w:val="DefaultParagraphFont"/>
    <w:link w:val="Footer"/>
    <w:uiPriority w:val="99"/>
    <w:semiHidden/>
    <w:qFormat/>
    <w:rsid w:val="000025e4"/>
    <w:rPr>
      <w:rFonts w:eastAsia="Times New Roman"/>
      <w:lang w:val="nso-ZA" w:eastAsia="ru-RU"/>
    </w:rPr>
  </w:style>
  <w:style w:type="character" w:styleId="Style16" w:customStyle="1">
    <w:name w:val="Без интервала Знак"/>
    <w:basedOn w:val="DefaultParagraphFont"/>
    <w:link w:val="NoSpacing"/>
    <w:uiPriority w:val="1"/>
    <w:qFormat/>
    <w:rsid w:val="003b0c71"/>
    <w:rPr>
      <w:rFonts w:ascii="Calibri" w:hAnsi="Calibri" w:eastAsia="Calibri"/>
      <w:sz w:val="22"/>
      <w:szCs w:val="22"/>
    </w:rPr>
  </w:style>
  <w:style w:type="character" w:styleId="Style17" w:customStyle="1">
    <w:name w:val="Основной текст Знак"/>
    <w:basedOn w:val="DefaultParagraphFont"/>
    <w:qFormat/>
    <w:rsid w:val="00645c1d"/>
    <w:rPr>
      <w:rFonts w:eastAsia="Times New Roman"/>
      <w:lang w:eastAsia="ar-SA"/>
    </w:rPr>
  </w:style>
  <w:style w:type="character" w:styleId="21" w:customStyle="1">
    <w:name w:val="Основной текст 2 Знак"/>
    <w:basedOn w:val="DefaultParagraphFont"/>
    <w:link w:val="BodyText2"/>
    <w:qFormat/>
    <w:rsid w:val="0080282f"/>
    <w:rPr>
      <w:rFonts w:eastAsia="Times New Roman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7"/>
    <w:rsid w:val="00645c1d"/>
    <w:pPr>
      <w:suppressAutoHyphens w:val="true"/>
      <w:spacing w:before="0" w:after="120"/>
    </w:pPr>
    <w:rPr>
      <w:lang w:eastAsia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rsid w:val="00497af9"/>
    <w:pPr>
      <w:spacing w:before="0" w:after="0"/>
      <w:ind w:start="720"/>
      <w:contextualSpacing/>
    </w:pPr>
    <w:rPr/>
  </w:style>
  <w:style w:type="paragraph" w:styleId="PlainText">
    <w:name w:val="Plain Text"/>
    <w:basedOn w:val="Normal"/>
    <w:link w:val="Style11"/>
    <w:qFormat/>
    <w:rsid w:val="00e50996"/>
    <w:pPr/>
    <w:rPr>
      <w:rFonts w:ascii="Courier New" w:hAnsi="Courier New"/>
      <w:sz w:val="20"/>
      <w:szCs w:val="20"/>
      <w:lang w:val="ru-RU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b90864"/>
    <w:pPr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2"/>
    <w:qFormat/>
    <w:rsid w:val="0096099a"/>
    <w:pPr>
      <w:ind w:hanging="142" w:start="142"/>
    </w:pPr>
    <w:rPr>
      <w:rFonts w:ascii="Arial" w:hAnsi="Arial"/>
      <w:sz w:val="28"/>
      <w:szCs w:val="20"/>
      <w:lang w:val="ru-RU"/>
    </w:rPr>
  </w:style>
  <w:style w:type="paragraph" w:styleId="NoSpacing">
    <w:name w:val="No Spacing"/>
    <w:link w:val="Style16"/>
    <w:uiPriority w:val="1"/>
    <w:qFormat/>
    <w:rsid w:val="0096099a"/>
    <w:pPr>
      <w:widowControl/>
      <w:bidi w:val="0"/>
      <w:spacing w:before="0" w:after="0"/>
      <w:ind w:end="0"/>
      <w:jc w:val="start"/>
    </w:pPr>
    <w:rPr>
      <w:rFonts w:ascii="Calibri" w:hAnsi="Calibri" w:eastAsia="Calibri" w:cs="Times New Roman" w:eastAsiaTheme="minorHAnsi"/>
      <w:color w:val="auto"/>
      <w:kern w:val="0"/>
      <w:sz w:val="22"/>
      <w:szCs w:val="22"/>
      <w:lang w:val="ru-RU" w:eastAsia="en-US" w:bidi="ar-SA"/>
    </w:rPr>
  </w:style>
  <w:style w:type="paragraph" w:styleId="1" w:customStyle="1">
    <w:name w:val="Основной текст1"/>
    <w:basedOn w:val="Normal"/>
    <w:link w:val="Style13"/>
    <w:qFormat/>
    <w:rsid w:val="004f6476"/>
    <w:pPr>
      <w:shd w:val="clear" w:color="auto" w:fill="FFFFFF"/>
      <w:spacing w:lineRule="atLeast" w:line="240"/>
    </w:pPr>
    <w:rPr>
      <w:rFonts w:eastAsia="Calibri" w:eastAsiaTheme="minorHAnsi"/>
      <w:spacing w:val="7"/>
      <w:shd w:fill="FFFFFF" w:val="clear"/>
      <w:lang w:val="ru-RU"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semiHidden/>
    <w:unhideWhenUsed/>
    <w:rsid w:val="000025e4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semiHidden/>
    <w:unhideWhenUsed/>
    <w:rsid w:val="000025e4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1" w:customStyle="1">
    <w:name w:val="Обычный1"/>
    <w:qFormat/>
    <w:rsid w:val="0002478c"/>
    <w:pPr>
      <w:widowControl w:val="false"/>
      <w:bidi w:val="0"/>
      <w:snapToGrid w:val="false"/>
      <w:spacing w:before="0" w:after="0"/>
      <w:ind w:end="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eastAsia="ru-RU" w:val="ru-RU" w:bidi="ar-SA"/>
    </w:rPr>
  </w:style>
  <w:style w:type="paragraph" w:styleId="BodyText2">
    <w:name w:val="Body Text 2"/>
    <w:basedOn w:val="Normal"/>
    <w:link w:val="21"/>
    <w:unhideWhenUsed/>
    <w:qFormat/>
    <w:rsid w:val="0080282f"/>
    <w:pPr>
      <w:spacing w:lineRule="auto" w:line="480" w:before="0" w:after="120"/>
    </w:pPr>
    <w:rPr>
      <w:lang w:val="ru-RU" w:eastAsia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2D466-4580-4748-A2DF-57A3A0F59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LibreOffice/25.8.3.2$Linux_X86_64 LibreOffice_project/580$Build-2</Application>
  <AppVersion>15.0000</AppVersion>
  <Pages>5</Pages>
  <Words>921</Words>
  <Characters>6748</Characters>
  <CharactersWithSpaces>7607</CharactersWithSpaces>
  <Paragraphs>242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2026-01-13T11:17:00Z</dcterms:created>
  <dc:creator>UCH</dc:creator>
  <dc:description/>
  <dc:language>ru-RU</dc:language>
  <cp:lastModifiedBy/>
  <cp:lastPrinted>2025-12-29T08:26:00Z</cp:lastPrinted>
  <dcterms:modified xsi:type="dcterms:W3CDTF">2026-01-23T15:09:54Z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