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8"/>
        </w:rPr>
        <w:t>Research Lab</w:t>
      </w:r>
    </w:p>
    <w:p>
      <w:pPr>
        <w:spacing w:after="40"/>
      </w:pPr>
      <w:r>
        <w:rPr>
          <w:b w:val="0"/>
          <w:i w:val="0"/>
          <w:color w:val="464646"/>
          <w:sz w:val="28"/>
        </w:rPr>
        <w:t>Многоагентная система поиска и подготовки учебных материалов для преподавателя</w:t>
      </w:r>
    </w:p>
    <w:p>
      <w:pPr>
        <w:spacing w:after="200"/>
      </w:pPr>
      <w:r>
        <w:rPr>
          <w:b w:val="0"/>
          <w:i w:val="0"/>
          <w:color w:val="6E6E6E"/>
          <w:sz w:val="22"/>
        </w:rPr>
        <w:t>Проект «Многоагентная ИИ-система»: проектные решения, соответствие ТЗ, отчёт о нагрузке</w:t>
      </w:r>
    </w:p>
    <w:p>
      <w:pPr>
        <w:pStyle w:val="Heading1"/>
      </w:pPr>
      <w:r>
        <w:t>1. Что решает система</w:t>
      </w:r>
    </w:p>
    <w:p>
      <w:r>
        <w:rPr>
          <w:b w:val="0"/>
          <w:i w:val="0"/>
        </w:rPr>
        <w:t>Подготовка лекции и задания начинается с поиска материалов: статьи, учебники, лекции других университетов, презентации, видео. Преподаватель вручную обходит десяток сайтов, скачивает файлы, читает, отбрасывает ненадёжное. Система автоматизирует этот путь.</w:t>
      </w:r>
    </w:p>
    <w:p>
      <w:r>
        <w:rPr>
          <w:b w:val="0"/>
          <w:i w:val="0"/>
        </w:rPr>
        <w:t>Преподаватель вводит тему (например, «Python basics: Loops») и уровень. Дальше система сама:</w:t>
      </w:r>
    </w:p>
    <w:p>
      <w:pPr>
        <w:pStyle w:val="ListBullet"/>
        <w:spacing w:after="40"/>
      </w:pPr>
      <w:r>
        <w:t>ищет материалы в 10 источниках (научные базы, книжные каталоги, энциклопедия, видео, поиск по вебу и университетским сайтам);</w:t>
      </w:r>
    </w:p>
    <w:p>
      <w:pPr>
        <w:pStyle w:val="ListBullet"/>
        <w:spacing w:after="40"/>
      </w:pPr>
      <w:r>
        <w:t>скачивает открыто доступные документы (PDF, презентации, Word, веб-страницы) и извлекает из них текст;</w:t>
      </w:r>
    </w:p>
    <w:p>
      <w:pPr>
        <w:pStyle w:val="ListBullet"/>
        <w:spacing w:after="40"/>
      </w:pPr>
      <w:r>
        <w:t>оценивает каждый источник (релевантность, авторитетность, уровень сложности, свежесть) и отбирает пригодные;</w:t>
      </w:r>
    </w:p>
    <w:p>
      <w:pPr>
        <w:pStyle w:val="ListBullet"/>
        <w:spacing w:after="40"/>
      </w:pPr>
      <w:r>
        <w:t>пишет лекцию и учебное задание только по отобранным источникам, со ссылками на них;</w:t>
      </w:r>
    </w:p>
    <w:p>
      <w:pPr>
        <w:pStyle w:val="ListBullet"/>
        <w:spacing w:after="40"/>
      </w:pPr>
      <w:r>
        <w:t>проверяет результат отдельным независимым проверяющим и при замечаниях возвращает на доработку.</w:t>
      </w:r>
    </w:p>
    <w:p>
      <w:r>
        <w:rPr>
          <w:b w:val="0"/>
          <w:i w:val="0"/>
        </w:rPr>
        <w:t>Результат: найденные материалы (с оригинальными файлами и полным текстом, PDF открывается прямо в браузере), лекция, задание и журнал всех действий. Преподаватель видит работу команды агентов в реальном времени.</w:t>
      </w:r>
    </w:p>
    <w:p>
      <w:r>
        <w:rPr>
          <w:b/>
        </w:rPr>
        <w:t>Тема выбрана автором проекта</w:t>
      </w:r>
      <w:r>
        <w:rPr>
          <w:b w:val="0"/>
        </w:rPr>
        <w:t>; настоящий документ представляется на согласование.</w:t>
      </w:r>
    </w:p>
    <w:p>
      <w:pPr>
        <w:pStyle w:val="Heading1"/>
      </w:pPr>
      <w:r>
        <w:t>2. Почему задачу решает команда агентов, а не один агент</w:t>
      </w:r>
    </w:p>
    <w:p>
      <w:pPr>
        <w:pStyle w:val="ListBullet"/>
        <w:spacing w:after="40"/>
      </w:pPr>
      <w:r>
        <w:rPr>
          <w:b/>
        </w:rPr>
        <w:t xml:space="preserve">Разные инструменты и разные сбои. </w:t>
      </w:r>
      <w:r>
        <w:t>Поиск (десять API с лимитами и ключами), загрузка файлов, разбор PDF/PPTX, оценка и написание текстов — разные виды работы. Один агент с таким набором инструментов не локализует сбой. В нашей архитектуре отказ одного источника не останавливает работу: в реальных прогонах Semantic Scholar отвечал «429 Too Many Requests», Wikipedia — 403, и всё равно прогон завершался успешно.</w:t>
      </w:r>
    </w:p>
    <w:p>
      <w:pPr>
        <w:pStyle w:val="ListBullet"/>
        <w:spacing w:after="40"/>
      </w:pPr>
      <w:r>
        <w:rPr>
          <w:b/>
        </w:rPr>
        <w:t xml:space="preserve">Независимая проверка. </w:t>
      </w:r>
      <w:r>
        <w:t>Автор лекции и проверяющий — разные агенты с разными инструкциями. Один агент, проверяющий собственный текст, почти всегда его одобряет. В прогонах проверяющий действительно возвращал работу: задание в прогоне 17 было отклонено (58/100) и одобрено после доработки (82/100).</w:t>
      </w:r>
    </w:p>
    <w:p>
      <w:pPr>
        <w:pStyle w:val="ListBullet"/>
        <w:spacing w:after="40"/>
      </w:pPr>
      <w:r>
        <w:rPr>
          <w:b/>
        </w:rPr>
        <w:t xml:space="preserve">Разные модели для разных задач. </w:t>
      </w:r>
      <w:r>
        <w:t>Массовая оценка источников может идти на дешёвой локальной модели (Ollama), написание и проверка — на облачной (Claude). Режимы Local / Cloud / Hybrid задаются при запуске, при недоступности одной модели агент автоматически переходит на другую.</w:t>
      </w:r>
    </w:p>
    <w:p>
      <w:pPr>
        <w:pStyle w:val="ListBullet"/>
        <w:spacing w:after="40"/>
      </w:pPr>
      <w:r>
        <w:rPr>
          <w:b/>
        </w:rPr>
        <w:t xml:space="preserve">Контроль нагрузки и стоимости. </w:t>
      </w:r>
      <w:r>
        <w:t>Этапы измеряются раздельно, поэтому видно, где тратятся вызовы и деньги, и можно доказать, что ни один агент не перегружен (раздел 7).</w:t>
      </w:r>
    </w:p>
    <w:p>
      <w:pPr>
        <w:pStyle w:val="ListBullet"/>
        <w:spacing w:after="40"/>
      </w:pPr>
      <w:r>
        <w:rPr>
          <w:b/>
        </w:rPr>
        <w:t xml:space="preserve">Прозрачность. </w:t>
      </w:r>
      <w:r>
        <w:t>У каждой роли свой статус, модель, инструменты, результат и передача следующему агенту — преподаватель видит, что и почему произошло.</w:t>
      </w:r>
    </w:p>
    <w:p>
      <w:pPr>
        <w:pStyle w:val="Heading1"/>
      </w:pPr>
      <w:r>
        <w:t>3. Архитектура и схема взаимодействия</w:t>
      </w:r>
    </w:p>
    <w:p>
      <w:r>
        <w:rPr>
          <w:b w:val="0"/>
          <w:i w:val="0"/>
        </w:rPr>
        <w:t>Выбранная схема: оркестратор + конвейер + цикл проверки. Оркестратор (Boss) только планирует и передаёт работу по цепочке: поиск → загрузка → извлечение текста → оценка источников → написание лекции и задания → независимая проверка. Если проверяющий выносит «needs_revision», работа возвращается автору (не более двух раз). Предметной работы Boss не делает.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176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7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E6E6E"/>
          <w:sz w:val="18"/>
        </w:rPr>
        <w:t>Рис. 1. Агенты, их связи, инструменты и общее состояние.</w:t>
      </w:r>
    </w:p>
    <w:p>
      <w:pPr>
        <w:pStyle w:val="ListBullet"/>
        <w:spacing w:after="40"/>
      </w:pPr>
      <w:r>
        <w:rPr>
          <w:b/>
        </w:rPr>
        <w:t xml:space="preserve">Сообщения между агентами — структурированные: </w:t>
      </w:r>
      <w:r>
        <w:t>типизированные объекты (SourceCandidate, ValidationResult, ReviewResult, BossDecision) и записи в БД; каждая передача работы — JSON-событие agent_handoff.</w:t>
      </w:r>
    </w:p>
    <w:p>
      <w:pPr>
        <w:pStyle w:val="ListBullet"/>
        <w:spacing w:after="40"/>
      </w:pPr>
      <w:r>
        <w:rPr>
          <w:b/>
        </w:rPr>
        <w:t xml:space="preserve">Состояние задачи хранится явно: </w:t>
      </w:r>
      <w:r>
        <w:t>в PostgreSQL (запуск, источники, документы, лекции, задание, события). Интерфейс восстанавливается после перезагрузки страницы.</w:t>
      </w:r>
    </w:p>
    <w:p>
      <w:pPr>
        <w:pStyle w:val="ListBullet"/>
        <w:spacing w:after="40"/>
      </w:pPr>
      <w:r>
        <w:rPr>
          <w:b/>
        </w:rPr>
        <w:t xml:space="preserve">Реальное время: </w:t>
      </w:r>
      <w:r>
        <w:t>события пишутся в БД, затем рассылаются по WebSocket (Django Channels). Анимация на схеме идёт только по реальным передачам.</w:t>
      </w:r>
    </w:p>
    <w:p>
      <w:pPr>
        <w:pStyle w:val="Heading1"/>
      </w:pPr>
      <w:r>
        <w:t>4. Спецификация агентов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1239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Агент</w:t>
            </w:r>
          </w:p>
        </w:tc>
        <w:tc>
          <w:tcPr>
            <w:tcW w:type="dxa" w:w="1724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1616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Входы</w:t>
            </w:r>
          </w:p>
        </w:tc>
        <w:tc>
          <w:tcPr>
            <w:tcW w:type="dxa" w:w="1832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Выходы</w:t>
            </w:r>
          </w:p>
        </w:tc>
        <w:tc>
          <w:tcPr>
            <w:tcW w:type="dxa" w:w="1724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Инструменты</w:t>
            </w:r>
          </w:p>
        </w:tc>
        <w:tc>
          <w:tcPr>
            <w:tcW w:type="dxa" w:w="1616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Критерий завершения</w:t>
            </w:r>
          </w:p>
        </w:tc>
      </w:tr>
      <w:tr>
        <w:tc>
          <w:tcPr>
            <w:tcW w:type="dxa" w:w="123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Boss (оркестратор)</w:t>
            </w:r>
          </w:p>
        </w:tc>
        <w:tc>
          <w:tcPr>
            <w:tcW w:type="dxa" w:w="172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Планирует и маршрутизирует. Предметной работы не делает; LLM не использует.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Параметры запуска: тема, уровень, режим, выбранные источники</w:t>
            </w:r>
          </w:p>
        </w:tc>
        <w:tc>
          <w:tcPr>
            <w:tcW w:type="dxa" w:w="183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План, порядок шагов, события передачи, итоговый статус</w:t>
            </w:r>
          </w:p>
        </w:tc>
        <w:tc>
          <w:tcPr>
            <w:tcW w:type="dxa" w:w="172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нет (скрипт)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Все этапы пройдены, либо исчерпан лимит, либо запрошена отмена</w:t>
            </w:r>
          </w:p>
        </w:tc>
      </w:tr>
      <w:tr>
        <w:tc>
          <w:tcPr>
            <w:tcW w:type="dxa" w:w="1239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Web Research</w:t>
            </w:r>
          </w:p>
        </w:tc>
        <w:tc>
          <w:tcPr>
            <w:tcW w:type="dxa" w:w="172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Поиск материалов в вебе: PDF-конспекты, слайды, учебные страницы, видео.</w:t>
            </w:r>
          </w:p>
        </w:tc>
        <w:tc>
          <w:tcPr>
            <w:tcW w:type="dxa" w:w="16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Тема; включённые источники</w:t>
            </w:r>
          </w:p>
        </w:tc>
        <w:tc>
          <w:tcPr>
            <w:tcW w:type="dxa" w:w="183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Список кандидатов (название, URL, тип, описание)</w:t>
            </w:r>
          </w:p>
        </w:tc>
        <w:tc>
          <w:tcPr>
            <w:tcW w:type="dxa" w:w="172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Bright Data (4 запроса: PDF, PPTX, туториалы, site:edu), Wikipedia, YouTube</w:t>
            </w:r>
          </w:p>
        </w:tc>
        <w:tc>
          <w:tcPr>
            <w:tcW w:type="dxa" w:w="16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Все включённые источники опрошены; ошибки записаны</w:t>
            </w:r>
          </w:p>
        </w:tc>
      </w:tr>
      <w:tr>
        <w:tc>
          <w:tcPr>
            <w:tcW w:type="dxa" w:w="123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Academic Research</w:t>
            </w:r>
          </w:p>
        </w:tc>
        <w:tc>
          <w:tcPr>
            <w:tcW w:type="dxa" w:w="172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Поиск научных работ и книг.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Тема и описание</w:t>
            </w:r>
          </w:p>
        </w:tc>
        <w:tc>
          <w:tcPr>
            <w:tcW w:type="dxa" w:w="183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Кандидаты (авторы, DOI, ссылка на PDF, иногда полный текст)</w:t>
            </w:r>
          </w:p>
        </w:tc>
        <w:tc>
          <w:tcPr>
            <w:tcW w:type="dxa" w:w="172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OpenAlex, CORE, Semantic Scholar, Crossref, arXiv, Google Books, Open Library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Все включённые источники опрошены; ошибки записаны</w:t>
            </w:r>
          </w:p>
        </w:tc>
      </w:tr>
      <w:tr>
        <w:tc>
          <w:tcPr>
            <w:tcW w:type="dxa" w:w="1239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Document Retrieval</w:t>
            </w:r>
          </w:p>
        </w:tc>
        <w:tc>
          <w:tcPr>
            <w:tcW w:type="dxa" w:w="172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Скачивание оригиналов; удаление дубликатов по метаданным.</w:t>
            </w:r>
          </w:p>
        </w:tc>
        <w:tc>
          <w:tcPr>
            <w:tcW w:type="dxa" w:w="16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Кандидаты</w:t>
            </w:r>
          </w:p>
        </w:tc>
        <w:tc>
          <w:tcPr>
            <w:tcW w:type="dxa" w:w="183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Источники и сохранённые оригиналы (PDF/PPTX/DOCX/HTML/TXT)</w:t>
            </w:r>
          </w:p>
        </w:tc>
        <w:tc>
          <w:tcPr>
            <w:tcW w:type="dxa" w:w="172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HTTP-загрузчик (защита от SSRF, лимит размера, без обхода 401/403)</w:t>
            </w:r>
          </w:p>
        </w:tc>
        <w:tc>
          <w:tcPr>
            <w:tcW w:type="dxa" w:w="16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Все кандидаты обработаны (скачаны, пропущены или помечены ошибкой)</w:t>
            </w:r>
          </w:p>
        </w:tc>
      </w:tr>
      <w:tr>
        <w:tc>
          <w:tcPr>
            <w:tcW w:type="dxa" w:w="123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Document Analysis</w:t>
            </w:r>
          </w:p>
        </w:tc>
        <w:tc>
          <w:tcPr>
            <w:tcW w:type="dxa" w:w="172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Извлечение текста; удаление дубликатов по содержимому.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Сохранённые оригиналы</w:t>
            </w:r>
          </w:p>
        </w:tc>
        <w:tc>
          <w:tcPr>
            <w:tcW w:type="dxa" w:w="183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Текст, хэш содержимого, пометки дубликатов</w:t>
            </w:r>
          </w:p>
        </w:tc>
        <w:tc>
          <w:tcPr>
            <w:tcW w:type="dxa" w:w="172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Парсеры PDF, PPTX, DOCX, HTML, TXT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Все файлы прочитаны</w:t>
            </w:r>
          </w:p>
        </w:tc>
      </w:tr>
      <w:tr>
        <w:tc>
          <w:tcPr>
            <w:tcW w:type="dxa" w:w="1239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 Validator</w:t>
            </w:r>
          </w:p>
        </w:tc>
        <w:tc>
          <w:tcPr>
            <w:tcW w:type="dxa" w:w="172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Оценка пригодности источников; решает, что использовать.</w:t>
            </w:r>
          </w:p>
        </w:tc>
        <w:tc>
          <w:tcPr>
            <w:tcW w:type="dxa" w:w="16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Источники (релевантные фрагменты текста), тема, уровень</w:t>
            </w:r>
          </w:p>
        </w:tc>
        <w:tc>
          <w:tcPr>
            <w:tcW w:type="dxa" w:w="183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Оценки 0–100 по 7 критериям, решение accept / review / reject, причины</w:t>
            </w:r>
          </w:p>
        </w:tc>
        <w:tc>
          <w:tcPr>
            <w:tcW w:type="dxa" w:w="172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 (пакеты по 4 источника)</w:t>
            </w:r>
          </w:p>
        </w:tc>
        <w:tc>
          <w:tcPr>
            <w:tcW w:type="dxa" w:w="16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У каждого источника есть решение</w:t>
            </w:r>
          </w:p>
        </w:tc>
      </w:tr>
      <w:tr>
        <w:tc>
          <w:tcPr>
            <w:tcW w:type="dxa" w:w="123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Lecture Builder</w:t>
            </w:r>
          </w:p>
        </w:tc>
        <w:tc>
          <w:tcPr>
            <w:tcW w:type="dxa" w:w="172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Пишет лекцию строго по одобренным источникам.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Одобренные источники (фрагменты), параметры лекции</w:t>
            </w:r>
          </w:p>
        </w:tc>
        <w:tc>
          <w:tcPr>
            <w:tcW w:type="dxa" w:w="183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Лекция (JSON: цели, разделы, примеры, ссылки на источники), версия</w:t>
            </w:r>
          </w:p>
        </w:tc>
        <w:tc>
          <w:tcPr>
            <w:tcW w:type="dxa" w:w="172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Лекция сохранена; «недостаточно источников» — отдельный исход</w:t>
            </w:r>
          </w:p>
        </w:tc>
      </w:tr>
      <w:tr>
        <w:tc>
          <w:tcPr>
            <w:tcW w:type="dxa" w:w="1239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Assignment Generator</w:t>
            </w:r>
          </w:p>
        </w:tc>
        <w:tc>
          <w:tcPr>
            <w:tcW w:type="dxa" w:w="172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Пишет учебное задание.</w:t>
            </w:r>
          </w:p>
        </w:tc>
        <w:tc>
          <w:tcPr>
            <w:tcW w:type="dxa" w:w="16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Одобренные источники, лекция</w:t>
            </w:r>
          </w:p>
        </w:tc>
        <w:tc>
          <w:tcPr>
            <w:tcW w:type="dxa" w:w="183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Задание: вопросы, критерии оценки, ключ ответов</w:t>
            </w:r>
          </w:p>
        </w:tc>
        <w:tc>
          <w:tcPr>
            <w:tcW w:type="dxa" w:w="172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</w:t>
            </w:r>
          </w:p>
        </w:tc>
        <w:tc>
          <w:tcPr>
            <w:tcW w:type="dxa" w:w="16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Задание сохранено</w:t>
            </w:r>
          </w:p>
        </w:tc>
      </w:tr>
      <w:tr>
        <w:tc>
          <w:tcPr>
            <w:tcW w:type="dxa" w:w="123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Final Reviewer</w:t>
            </w:r>
          </w:p>
        </w:tc>
        <w:tc>
          <w:tcPr>
            <w:tcW w:type="dxa" w:w="172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Независимо проверяет лекцию и задание.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Лекция или задание, источники</w:t>
            </w:r>
          </w:p>
        </w:tc>
        <w:tc>
          <w:tcPr>
            <w:tcW w:type="dxa" w:w="183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Вердикт approved / needs_revision, оценка 0–100, замечания</w:t>
            </w:r>
          </w:p>
        </w:tc>
        <w:tc>
          <w:tcPr>
            <w:tcW w:type="dxa" w:w="172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Вердикт вынесен; не более 2 возвратов на доработку</w:t>
            </w:r>
          </w:p>
        </w:tc>
      </w:tr>
    </w:tbl>
    <w:p>
      <w:pPr>
        <w:spacing w:after="40"/>
      </w:pPr>
    </w:p>
    <w:p>
      <w:pPr>
        <w:pStyle w:val="Heading1"/>
      </w:pPr>
      <w:r>
        <w:t>5. Принятые решения и причины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608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7143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Почему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Boss — скрипт без LLM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Порядок этапов фиксирован самой задачей. LLM-оркестратор добавил бы задержку, стоимость и лишний вид сбоя, ничего не улучшив. Решение принято сознательно; оркестратор остаётся «только планирующим».</w:t>
            </w:r>
          </w:p>
        </w:tc>
      </w:tr>
      <w:tr>
        <w:tc>
          <w:tcPr>
            <w:tcW w:type="dxa" w:w="2608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Загрузка и извлечение текста — два агента</w:t>
            </w:r>
          </w:p>
        </w:tc>
        <w:tc>
          <w:tcPr>
            <w:tcW w:type="dxa" w:w="7143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Один агент «Document Analysis» делал 22 из 61 вызовов (36%), в режиме поиска — 69%. Разделение по роли (скачать / прочитать) дало два агента по ~17% и более чёткие роли; передача между ними — явное состояние (файл в хранилище).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Валидатор оценивает источники пакетами по 4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Один вызов на источник делал Validator самым нагруженным агентом (до 40,8% вызовов, что на границе лимита 40%). Пакет по 4 снизил его долю до 16,7% (5 вызовов вместо 20). Если модель пропустила источник или ответ нечитаем, этот источник оценивается отдельным вызовом — надёжность не теряется.</w:t>
            </w:r>
          </w:p>
        </w:tc>
      </w:tr>
      <w:tr>
        <w:tc>
          <w:tcPr>
            <w:tcW w:type="dxa" w:w="2608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Длинные документы не отдаются модели целиком</w:t>
            </w:r>
          </w:p>
        </w:tc>
        <w:tc>
          <w:tcPr>
            <w:tcW w:type="dxa" w:w="7143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Книга на 100–200 страниц не помещается в контекст и стоит дорого. Без LLM, алгоритмом BM25, находятся наиболее релевантные теме фрагменты (~900 символов), в промпт идут только они (общий бюджет 30 000 символов). Раньше модель получала лишь первые страницы или аннотацию.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Агентам выделяется не менее 8192 токенов на ответ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Лекция и задание — длинный JSON. При лимите 1024 ответ обрывался и не разбирался (причина «частичного» прогона). Если ответ всё же оборван, запрос повторяется с удвоенным лимитом; обрубок JSON не «чинится» молча.</w:t>
            </w:r>
          </w:p>
        </w:tc>
      </w:tr>
      <w:tr>
        <w:tc>
          <w:tcPr>
            <w:tcW w:type="dxa" w:w="2608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Переключение local ↔ cloud при сбое модели</w:t>
            </w:r>
          </w:p>
        </w:tc>
        <w:tc>
          <w:tcPr>
            <w:tcW w:type="dxa" w:w="7143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Требование «работать независимо от того, включён ли локальный ИИ». Недоступная модель — не ошибка шага: агент переходит на модель другого типа и фиксирует это в журнале.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Слишком мало одобренных источников: добор лучших «review»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Строгий валидатор оставлял один источник, из которого нельзя написать лекцию. До 4 источников добираются лучшие из «review» (оценка ≥ 35); их решение в БД остаётся «review», это видно в интерфейсе.</w:t>
            </w:r>
          </w:p>
        </w:tc>
      </w:tr>
      <w:tr>
        <w:tc>
          <w:tcPr>
            <w:tcW w:type="dxa" w:w="2608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Исчерпанный лимит доработок — не сбой запуска</w:t>
            </w:r>
          </w:p>
        </w:tc>
        <w:tc>
          <w:tcPr>
            <w:tcW w:type="dxa" w:w="7143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Лучшая версия сохраняется с пометкой «Revision limit reached», запуск завершается Completed. Partial остаётся для реальных сбоев (падение агента, превышение лимита времени).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Доступ не обходится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Ответы 401/402/403/451 завершают попытку загрузки: платный доступ и закрытые материалы не скачиваются. Частные адреса блокируются (защита от SSRF).</w:t>
            </w:r>
          </w:p>
        </w:tc>
      </w:tr>
      <w:tr>
        <w:tc>
          <w:tcPr>
            <w:tcW w:type="dxa" w:w="2608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Academic Research оставлен с 7 источниками</w:t>
            </w:r>
          </w:p>
        </w:tc>
        <w:tc>
          <w:tcPr>
            <w:tcW w:type="dxa" w:w="7143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Формально это 7 «инструментов» при пределе 5. Все семь делают одну операцию — поиск по теме; чем больше источников, тем полнее материал для лекции. Агент остаётся с одной ролью. Включать и отключать каждый источник можно в настройках.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Режим «только поиск материалов» оставлен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Полезен преподавателю: найти и прочитать материалы без генерации. В нём нет LLM, поэтому нагрузка распределяется иначе: в контрольном запуске 19 доля Document Retrieval — 49%, Document Analysis — 29% (основная работа — загрузка и разбор файлов). Поэтому типовым сценарием для отчёта считается полный запуск, а в настройках есть переключатель, отключающий этот режим.</w:t>
            </w:r>
          </w:p>
        </w:tc>
      </w:tr>
      <w:tr>
        <w:tc>
          <w:tcPr>
            <w:tcW w:type="dxa" w:w="2608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Ключи API — только в окружении</w:t>
            </w:r>
          </w:p>
        </w:tc>
        <w:tc>
          <w:tcPr>
            <w:tcW w:type="dxa" w:w="7143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Файл .env вне репозитория; в БД хранятся только имена переменных.</w:t>
            </w:r>
          </w:p>
        </w:tc>
      </w:tr>
    </w:tbl>
    <w:p>
      <w:pPr>
        <w:spacing w:after="40"/>
      </w:pPr>
    </w:p>
    <w:p>
      <w:pPr>
        <w:pStyle w:val="Heading1"/>
      </w:pPr>
      <w:r>
        <w:t>6. Соответствие требованиям ТЗ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572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964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5216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Как выполнено / подтверждение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Не менее 4 агентов, одна роль у каждого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 агентов (4 используют LLM: Validator, Lecture, Assignment, Reviewer; 5 — детерминированные сервисы)</w:t>
            </w:r>
          </w:p>
        </w:tc>
      </w:tr>
      <w:tr>
        <w:tc>
          <w:tcPr>
            <w:tcW w:type="dxa" w:w="357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Роль, входы, выходы, инструменты, критерий завершения</w:t>
            </w:r>
          </w:p>
        </w:tc>
        <w:tc>
          <w:tcPr>
            <w:tcW w:type="dxa" w:w="96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Таблица в разделе 4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Роли не дублируются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 и Academic Research различаются источниками; автор и проверяющий — разные агенты</w:t>
            </w:r>
          </w:p>
        </w:tc>
      </w:tr>
      <w:tr>
        <w:tc>
          <w:tcPr>
            <w:tcW w:type="dxa" w:w="357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Ни один агент не выше 40% вызовов LLM и инструментов</w:t>
            </w:r>
          </w:p>
        </w:tc>
        <w:tc>
          <w:tcPr>
            <w:tcW w:type="dxa" w:w="96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Максимум 20.0% (Academic Research) в типовом сценарии; раздел 7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Не более 5 инструментов на агента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Частично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Нарушено у Academic Research (до 7 источников) — осознанно, см. раздел 5; у остальных агентов ≤ 3</w:t>
            </w:r>
          </w:p>
        </w:tc>
      </w:tr>
      <w:tr>
        <w:tc>
          <w:tcPr>
            <w:tcW w:type="dxa" w:w="357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Оркестратор только планирует</w:t>
            </w:r>
          </w:p>
        </w:tc>
        <w:tc>
          <w:tcPr>
            <w:tcW w:type="dxa" w:w="96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Boss — скрипт: порядок, лимиты, маршрутизация; вызовов LLM и инструментов не делает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Схема взаимодействия на схеме архитектуры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Рис. 1</w:t>
            </w:r>
          </w:p>
        </w:tc>
      </w:tr>
      <w:tr>
        <w:tc>
          <w:tcPr>
            <w:tcW w:type="dxa" w:w="357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Структурированные сообщения (JSON / типизированные объекты)</w:t>
            </w:r>
          </w:p>
        </w:tc>
        <w:tc>
          <w:tcPr>
            <w:tcW w:type="dxa" w:w="96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Типизированные объекты, записи БД, JSON-события agent_handoff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Не менее 2 внешних инструментов/источников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 поисковых API, HTTP-загрузка, парсеры файлов, Claude API / Ollama, хранилище файлов</w:t>
            </w:r>
          </w:p>
        </w:tc>
      </w:tr>
      <w:tr>
        <w:tc>
          <w:tcPr>
            <w:tcW w:type="dxa" w:w="357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Состояние задачи хранится явно</w:t>
            </w:r>
          </w:p>
        </w:tc>
        <w:tc>
          <w:tcPr>
            <w:tcW w:type="dxa" w:w="96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PostgreSQL + файловое хранилище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Лимиты шагов и времени, защита от зацикливания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Бюджет шагов и времени на запуск (по умолчанию 30 мин), не более 2 доработок, отмена пользователем</w:t>
            </w:r>
          </w:p>
        </w:tc>
      </w:tr>
      <w:tr>
        <w:tc>
          <w:tcPr>
            <w:tcW w:type="dxa" w:w="357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Обработка ошибок: повторы, понятное сообщение</w:t>
            </w:r>
          </w:p>
        </w:tc>
        <w:tc>
          <w:tcPr>
            <w:tcW w:type="dxa" w:w="96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Повторы с нарастающей паузой, пропуск сбойного источника, переключение local↔cloud, сообщение об ошибке в интерфейсе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Логирование всех вызовов агентов и инструментов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AgentExecution, ToolExecution (запрос и ответ в JSON), GenerationRun (токены, стоимость), ResearchEvent</w:t>
            </w:r>
          </w:p>
        </w:tc>
      </w:tr>
      <w:tr>
        <w:tc>
          <w:tcPr>
            <w:tcW w:type="dxa" w:w="357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Ключи API не в коде</w:t>
            </w:r>
          </w:p>
        </w:tc>
        <w:tc>
          <w:tcPr>
            <w:tcW w:type="dxa" w:w="96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Переменные окружения (.env вне репозитория)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Интерфейс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Веб-интерфейс (React) с графом агентов в реальном времени</w:t>
            </w:r>
          </w:p>
        </w:tc>
      </w:tr>
      <w:tr>
        <w:tc>
          <w:tcPr>
            <w:tcW w:type="dxa" w:w="357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Агент-проверяющий (для оценки 90–100)</w:t>
            </w:r>
          </w:p>
        </w:tc>
        <w:tc>
          <w:tcPr>
            <w:tcW w:type="dxa" w:w="96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5216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Final Reviewer</w:t>
            </w:r>
          </w:p>
        </w:tc>
      </w:tr>
    </w:tbl>
    <w:p>
      <w:pPr>
        <w:spacing w:after="40"/>
      </w:pPr>
    </w:p>
    <w:p>
      <w:pPr>
        <w:pStyle w:val="Heading1"/>
      </w:pPr>
      <w:r>
        <w:t>7. Отчёт о нагрузке (типовой сценарий)</w:t>
      </w:r>
    </w:p>
    <w:p>
      <w:r>
        <w:rPr>
          <w:b w:val="0"/>
          <w:i w:val="0"/>
        </w:rPr>
        <w:t>Сценарий: тема «Python basics: Loops», уровень Undergraduate, режим Cloud (Claude), полный запуск с лекцией и заданием (запуск № 18). Статус: COMPLETED, длительность 172 с.</w:t>
      </w:r>
    </w:p>
    <w:p>
      <w:r>
        <w:rPr>
          <w:b w:val="0"/>
          <w:i w:val="0"/>
        </w:rPr>
        <w:t>Определение: нагрузка агента = (его вызовы LLM + его вызовы инструментов) / (все вызовы LLM + все вызовы инструментов запуска). Пропущенные вызовы (источник отключён или нет ключа) не считаются. Boss вызовов не делает. Отчёт строится из журналов: команда python manage.py research_report &lt;id&gt;, кнопка «Load report» во вкладке Metrics, API GET /runs/&lt;id&gt;/report/.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blHeader w:val="true"/>
        </w:trPr>
        <w:tc>
          <w:tcPr>
            <w:tcW w:type="dxa" w:w="2041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Агент</w:t>
            </w:r>
          </w:p>
        </w:tc>
        <w:tc>
          <w:tcPr>
            <w:tcW w:type="dxa" w:w="680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LLM</w:t>
            </w:r>
          </w:p>
        </w:tc>
        <w:tc>
          <w:tcPr>
            <w:tcW w:type="dxa" w:w="794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Инстр.</w:t>
            </w:r>
          </w:p>
        </w:tc>
        <w:tc>
          <w:tcPr>
            <w:tcW w:type="dxa" w:w="794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Всего</w:t>
            </w:r>
          </w:p>
        </w:tc>
        <w:tc>
          <w:tcPr>
            <w:tcW w:type="dxa" w:w="850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Доля</w:t>
            </w:r>
          </w:p>
        </w:tc>
        <w:tc>
          <w:tcPr>
            <w:tcW w:type="dxa" w:w="1134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Лимит 40%</w:t>
            </w:r>
          </w:p>
        </w:tc>
        <w:tc>
          <w:tcPr>
            <w:tcW w:type="dxa" w:w="3458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Инструменты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Boss / Orchestrator</w:t>
            </w:r>
          </w:p>
        </w:tc>
        <w:tc>
          <w:tcPr>
            <w:tcW w:type="dxa" w:w="680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 пределах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1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Web Research</w:t>
            </w:r>
          </w:p>
        </w:tc>
        <w:tc>
          <w:tcPr>
            <w:tcW w:type="dxa" w:w="680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94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0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113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 пределах</w:t>
            </w:r>
          </w:p>
        </w:tc>
        <w:tc>
          <w:tcPr>
            <w:tcW w:type="dxa" w:w="345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BRIGHTDATA, WIKIPEDIA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Academic Research</w:t>
            </w:r>
          </w:p>
        </w:tc>
        <w:tc>
          <w:tcPr>
            <w:tcW w:type="dxa" w:w="680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20.0%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 пределах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ARXIV, CORE, CROSSREF, OPENALEX, OPEN_LIBRARY, SEMANTIC_SCHOLAR</w:t>
            </w:r>
          </w:p>
        </w:tc>
      </w:tr>
      <w:tr>
        <w:tc>
          <w:tcPr>
            <w:tcW w:type="dxa" w:w="2041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Document Retrieval</w:t>
            </w:r>
          </w:p>
        </w:tc>
        <w:tc>
          <w:tcPr>
            <w:tcW w:type="dxa" w:w="680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94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0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113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 пределах</w:t>
            </w:r>
          </w:p>
        </w:tc>
        <w:tc>
          <w:tcPr>
            <w:tcW w:type="dxa" w:w="345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Document Analysis</w:t>
            </w:r>
          </w:p>
        </w:tc>
        <w:tc>
          <w:tcPr>
            <w:tcW w:type="dxa" w:w="680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 пределах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Extractor</w:t>
            </w:r>
          </w:p>
        </w:tc>
      </w:tr>
      <w:tr>
        <w:tc>
          <w:tcPr>
            <w:tcW w:type="dxa" w:w="2041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Source Validator</w:t>
            </w:r>
          </w:p>
        </w:tc>
        <w:tc>
          <w:tcPr>
            <w:tcW w:type="dxa" w:w="680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94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0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113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 пределах</w:t>
            </w:r>
          </w:p>
        </w:tc>
        <w:tc>
          <w:tcPr>
            <w:tcW w:type="dxa" w:w="345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Lecture Builder</w:t>
            </w:r>
          </w:p>
        </w:tc>
        <w:tc>
          <w:tcPr>
            <w:tcW w:type="dxa" w:w="680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3.3%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 пределах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1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Assignment Generator</w:t>
            </w:r>
          </w:p>
        </w:tc>
        <w:tc>
          <w:tcPr>
            <w:tcW w:type="dxa" w:w="680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94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0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3.3%</w:t>
            </w:r>
          </w:p>
        </w:tc>
        <w:tc>
          <w:tcPr>
            <w:tcW w:type="dxa" w:w="113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 пределах</w:t>
            </w:r>
          </w:p>
        </w:tc>
        <w:tc>
          <w:tcPr>
            <w:tcW w:type="dxa" w:w="345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Final Reviewer</w:t>
            </w:r>
          </w:p>
        </w:tc>
        <w:tc>
          <w:tcPr>
            <w:tcW w:type="dxa" w:w="680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6.7%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 пределах</w:t>
            </w:r>
          </w:p>
        </w:tc>
        <w:tc>
          <w:tcPr>
            <w:tcW w:type="dxa" w:w="345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1"/>
            <w:shd w:val="clear" w:color="auto" w:fill="F4F4F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680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794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794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850"/>
            <w:shd w:val="clear" w:color="auto" w:fill="F4F4F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13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45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Самый нагруженный агент — Academic Research: 20.0% при лимите 40%. Всего 9 вызовов LLM и 21 вызовов инструментов; 25 553 токенов  стоимость $0.15; зафиксировано 340 событий; 2 вызова инструментов завершились ошибкой (лимиты внешних API)  прогон при этом завершён успешно.</w:t>
      </w:r>
    </w:p>
    <w:p>
      <w:r>
        <w:rPr>
          <w:b/>
          <w:i w:val="0"/>
        </w:rPr>
        <w:t>Что изменилось по сравнению с первой версией (тот же сценарий, по журналам):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268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Версия</w:t>
            </w:r>
          </w:p>
        </w:tc>
        <w:tc>
          <w:tcPr>
            <w:tcW w:type="dxa" w:w="3402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Самый нагруженный агент</w:t>
            </w:r>
          </w:p>
        </w:tc>
        <w:tc>
          <w:tcPr>
            <w:tcW w:type="dxa" w:w="907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Доля</w:t>
            </w:r>
          </w:p>
        </w:tc>
        <w:tc>
          <w:tcPr>
            <w:tcW w:type="dxa" w:w="3175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Вывод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До доработки (запуск 16)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Source Validator (20 вызовов LLM из 49)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40,8%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формально выше лимита</w:t>
            </w:r>
          </w:p>
        </w:tc>
      </w:tr>
      <w:tr>
        <w:tc>
          <w:tcPr>
            <w:tcW w:type="dxa" w:w="226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До доработки (запуск 17)</w:t>
            </w:r>
          </w:p>
        </w:tc>
        <w:tc>
          <w:tcPr>
            <w:tcW w:type="dxa" w:w="3402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 Analysis (22 вызова из 61)</w:t>
            </w:r>
          </w:p>
        </w:tc>
        <w:tc>
          <w:tcPr>
            <w:tcW w:type="dxa" w:w="907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36,1%</w:t>
            </w:r>
          </w:p>
        </w:tc>
        <w:tc>
          <w:tcPr>
            <w:tcW w:type="dxa" w:w="317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на границе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После доработки (запуск 18)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Academic Research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20,0%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запас 20 пунктов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Режим «только поиск материалов» (запуск 19, тема «Hash tables», без LLM, 72 источника) нетипичен: основную долю вызовов дают загрузка и разбор документов — Document Retrieval 25 вызовов из 51 (49%), Document Analysis 15 (29%). Это известное ограничение режима (раздел 11); отчёт: docs/run-19-report.md. Для оценки по ТЗ используется полный запуск.</w:t>
      </w:r>
    </w:p>
    <w:p>
      <w:pPr>
        <w:pStyle w:val="Heading1"/>
      </w:pPr>
      <w:r>
        <w:t>8. Надёжность и безопасность</w:t>
      </w:r>
    </w:p>
    <w:p>
      <w:pPr>
        <w:pStyle w:val="ListBullet"/>
        <w:spacing w:after="40"/>
      </w:pPr>
      <w:r>
        <w:rPr>
          <w:b/>
        </w:rPr>
        <w:t xml:space="preserve">Лимиты: </w:t>
      </w:r>
      <w:r>
        <w:t>максимальное число шагов и время запуска; не более 2 доработок лекции и 2 — задания; кооперативная отмена пользователем.</w:t>
      </w:r>
    </w:p>
    <w:p>
      <w:pPr>
        <w:pStyle w:val="ListBullet"/>
        <w:spacing w:after="40"/>
      </w:pPr>
      <w:r>
        <w:rPr>
          <w:b/>
        </w:rPr>
        <w:t xml:space="preserve">Ошибки: </w:t>
      </w:r>
      <w:r>
        <w:t>повтор запроса с нарастающей паузой; сбой одного источника или файла фиксируется и пропускается; недоступная модель заменяется моделью другого типа; запуск всегда получает итоговый статус.</w:t>
      </w:r>
    </w:p>
    <w:p>
      <w:pPr>
        <w:pStyle w:val="ListBullet"/>
        <w:spacing w:after="40"/>
      </w:pPr>
      <w:r>
        <w:rPr>
          <w:b/>
        </w:rPr>
        <w:t xml:space="preserve">Логи: </w:t>
      </w:r>
      <w:r>
        <w:t>каждый вызов инструмента сохраняется с запросом и ответом (JSON), каждый вызов модели — с токенами и стоимостью, каждый шаг агента — со временем и статусом; журнал событий доступен после перезагрузки.</w:t>
      </w:r>
    </w:p>
    <w:p>
      <w:pPr>
        <w:pStyle w:val="ListBullet"/>
        <w:spacing w:after="40"/>
      </w:pPr>
      <w:r>
        <w:rPr>
          <w:b/>
        </w:rPr>
        <w:t xml:space="preserve">Безопасность: </w:t>
      </w:r>
      <w:r>
        <w:t>ключи только в окружении, ключи в сообщениях об ошибках маскируются; защита от SSRF при загрузке; закрытый доступ не обходится; материалы доступны только владельцу запуска и администратору.</w:t>
      </w:r>
    </w:p>
    <w:p>
      <w:pPr>
        <w:pStyle w:val="Heading1"/>
      </w:pPr>
      <w:r>
        <w:t>9. Тестовые сценарии</w:t>
      </w:r>
    </w:p>
    <w:p>
      <w:r>
        <w:rPr>
          <w:b w:val="0"/>
          <w:i w:val="0"/>
        </w:rPr>
        <w:t>Автоматических тестов в проекте: 504, все проходят (внешние сервисы в тестах заменены заглушками). Ниже — сценарии с ожидаемым результатом; для части из них есть и живой прогон на реальных API.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454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2948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3515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2835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Проверено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Полный прогон: тема, 2 поисковых агента, лекция и задание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Все агенты SUCCESS; статус COMPLETED; лекция и задание одобрены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Автотест; живой запуск 18: Completed, лекция 88, задание 85</w:t>
            </w:r>
          </w:p>
        </w:tc>
      </w:tr>
      <w:tr>
        <w:tc>
          <w:tcPr>
            <w:tcW w:type="dxa" w:w="45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94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Один источник недоступен (429/403/сбой)</w:t>
            </w:r>
          </w:p>
        </w:tc>
        <w:tc>
          <w:tcPr>
            <w:tcW w:type="dxa" w:w="351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Источник помечен ошибкой, прогон продолжается и завершается</w:t>
            </w:r>
          </w:p>
        </w:tc>
        <w:tc>
          <w:tcPr>
            <w:tcW w:type="dxa" w:w="283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Автотест; запуски 13–18 (Semantic Scholar 429, Wikipedia 403)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У источника нет API-ключа (YouTube)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Источник пропущен, это не ошибка; в настройках «API key missing»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Автотест; живой запуск</w:t>
            </w:r>
          </w:p>
        </w:tc>
      </w:tr>
      <w:tr>
        <w:tc>
          <w:tcPr>
            <w:tcW w:type="dxa" w:w="45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94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Проверяющий возвращает работу, затем одобряет</w:t>
            </w:r>
          </w:p>
        </w:tc>
        <w:tc>
          <w:tcPr>
            <w:tcW w:type="dxa" w:w="351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Задание перегенерируется (v2), затем одобрено</w:t>
            </w:r>
          </w:p>
        </w:tc>
        <w:tc>
          <w:tcPr>
            <w:tcW w:type="dxa" w:w="283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Автотест; живой запуск 17: 58 → 82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Лимит доработок исчерпан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Лучшая версия сохранена, пометка «Revision limit reached», статус COMPLETED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Автотест; живые запуски 15–16</w:t>
            </w:r>
          </w:p>
        </w:tc>
      </w:tr>
      <w:tr>
        <w:tc>
          <w:tcPr>
            <w:tcW w:type="dxa" w:w="45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94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Пользователь отменяет запуск</w:t>
            </w:r>
          </w:p>
        </w:tc>
        <w:tc>
          <w:tcPr>
            <w:tcW w:type="dxa" w:w="351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Статус CANCELLED, шаги остановлены</w:t>
            </w:r>
          </w:p>
        </w:tc>
        <w:tc>
          <w:tcPr>
            <w:tcW w:type="dxa" w:w="283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Превышен лимит времени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Статус PARTIAL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</w:t>
            </w:r>
          </w:p>
        </w:tc>
      </w:tr>
      <w:tr>
        <w:tc>
          <w:tcPr>
            <w:tcW w:type="dxa" w:w="45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94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Все источники отклонены</w:t>
            </w:r>
          </w:p>
        </w:tc>
        <w:tc>
          <w:tcPr>
            <w:tcW w:type="dxa" w:w="351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Запуск завершается COMPLETED, задание не создаётся</w:t>
            </w:r>
          </w:p>
        </w:tc>
        <w:tc>
          <w:tcPr>
            <w:tcW w:type="dxa" w:w="283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Локальная модель выключена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Агент переключается на Claude, в журнале запись о переключении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</w:t>
            </w:r>
          </w:p>
        </w:tc>
      </w:tr>
      <w:tr>
        <w:tc>
          <w:tcPr>
            <w:tcW w:type="dxa" w:w="45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94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Закрытый документ (HTTP 403)</w:t>
            </w:r>
          </w:p>
        </w:tc>
        <w:tc>
          <w:tcPr>
            <w:tcW w:type="dxa" w:w="351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Загрузка не выполняется и не обходится</w:t>
            </w:r>
          </w:p>
        </w:tc>
        <w:tc>
          <w:tcPr>
            <w:tcW w:type="dxa" w:w="283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Автотест; живые запуски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Поиск материалов «Hash tables» (без LLM)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Найдены материалы из 6 источников, PDF сохранены и открываются, текст извлечён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Автотест; живой запуск 13: 74 источника, 8 PDF, 69 с текстом, 99 с</w:t>
            </w:r>
          </w:p>
        </w:tc>
      </w:tr>
      <w:tr>
        <w:tc>
          <w:tcPr>
            <w:tcW w:type="dxa" w:w="454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948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Книга на 200 страниц</w:t>
            </w:r>
          </w:p>
        </w:tc>
        <w:tc>
          <w:tcPr>
            <w:tcW w:type="dxa" w:w="351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Модели передаётся только релевантная глава, в пределах бюджета</w:t>
            </w:r>
          </w:p>
        </w:tc>
        <w:tc>
          <w:tcPr>
            <w:tcW w:type="dxa" w:w="2835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Автотест (BM25-отбор фрагментов)</w:t>
            </w:r>
          </w:p>
        </w:tc>
      </w:tr>
    </w:tbl>
    <w:p>
      <w:pPr>
        <w:spacing w:after="40"/>
      </w:pPr>
    </w:p>
    <w:p>
      <w:pPr>
        <w:pStyle w:val="Heading1"/>
      </w:pPr>
      <w:r>
        <w:t>10. Как система доводилась до стабильной работы</w:t>
      </w:r>
    </w:p>
    <w:p>
      <w:r>
        <w:rPr>
          <w:b w:val="0"/>
          <w:i w:val="0"/>
        </w:rPr>
        <w:t>Контрольная тема «Python basics: Loops», реальные Claude и внешние API. Таблица — честная история прогонов: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907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Запуск</w:t>
            </w:r>
          </w:p>
        </w:tc>
        <w:tc>
          <w:tcPr>
            <w:tcW w:type="dxa" w:w="1361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7483"/>
            <w:shd w:val="clear" w:color="auto" w:fill="222222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Что выяснилось и что исправлено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1) лимит ответа модели 1024 токена обрывал лекцию и задание; 2) уровень Master для базовой темы — валидатор отклонил 14 из 20 источников; 3) ссылки на источники модель указывала номером в списке, а код ждал id — все ссылки обнулялись; 4) проверяющий видел лекцию, урезанную до 300 символов на раздел</w:t>
            </w:r>
          </w:p>
        </w:tc>
      </w:tr>
      <w:tr>
        <w:tc>
          <w:tcPr>
            <w:tcW w:type="dxa" w:w="907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15–16</w:t>
            </w:r>
          </w:p>
        </w:tc>
        <w:tc>
          <w:tcPr>
            <w:tcW w:type="dxa" w:w="1361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7483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Лекция не одобрена (оценка 35–58, лимит доработок), задание одобрено; исправлены ссылки и входные данные проверяющего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Лекция 88 и задание 82 (после одного возврата); перегруженными были Validator и Document Analysis (33–36%, в другом прогоне 41%)</w:t>
            </w:r>
          </w:p>
        </w:tc>
      </w:tr>
      <w:tr>
        <w:tc>
          <w:tcPr>
            <w:tcW w:type="dxa" w:w="907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361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7483"/>
            <w:shd w:val="clear" w:color="auto" w:fill="F4F4F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После пакетной оценки источников и разделения загрузки/разбора: лекция 88, задание 85 с первой попытки, максимум 20%</w:t>
            </w:r>
          </w:p>
        </w:tc>
      </w:tr>
    </w:tbl>
    <w:p>
      <w:pPr>
        <w:spacing w:after="40"/>
      </w:pPr>
    </w:p>
    <w:p>
      <w:pPr>
        <w:pStyle w:val="Heading1"/>
      </w:pPr>
      <w:r>
        <w:t>11. Ограничения</w:t>
      </w:r>
    </w:p>
    <w:p>
      <w:pPr>
        <w:pStyle w:val="ListBullet"/>
        <w:spacing w:after="40"/>
      </w:pPr>
      <w:r>
        <w:t>Academic Research использует до 7 источников — больше предела в 5 инструментов (решение обосновано в разделе 5).</w:t>
      </w:r>
    </w:p>
    <w:p>
      <w:pPr>
        <w:pStyle w:val="ListBullet"/>
        <w:spacing w:after="40"/>
      </w:pPr>
      <w:r>
        <w:t>Качество зависит от внешних API и их лимитов: Semantic Scholar без ключа часто отвечает 429, Google Books — тоже; платные источники (Bright Data) тарифицируются за запрос.</w:t>
      </w:r>
    </w:p>
    <w:p>
      <w:pPr>
        <w:pStyle w:val="ListBullet"/>
        <w:spacing w:after="40"/>
      </w:pPr>
      <w:r>
        <w:t>Оценки рецензента-модели колеблются между запусками: лекция может не пройти проверку за 2 доработки — тогда сохраняется лучшая версия с пометкой.</w:t>
      </w:r>
    </w:p>
    <w:p>
      <w:pPr>
        <w:pStyle w:val="ListBullet"/>
        <w:spacing w:after="40"/>
      </w:pPr>
      <w:r>
        <w:t>Отбор фрагментов длинных документов — по ключевым словам (BM25), без понимания смысла; для синонимов можно подключить поиск по эмбеддингам.</w:t>
      </w:r>
    </w:p>
    <w:p>
      <w:pPr>
        <w:pStyle w:val="ListBullet"/>
        <w:spacing w:after="40"/>
      </w:pPr>
      <w:r>
        <w:t>Видео (YouTube) даёт только название и описание, без транскрипта; книги из Google Books и Open Library — только описания.</w:t>
      </w:r>
    </w:p>
    <w:p>
      <w:pPr>
        <w:pStyle w:val="ListBullet"/>
        <w:spacing w:after="40"/>
      </w:pPr>
      <w:r>
        <w:t>Сканированные PDF без текстового слоя не распознаются (OCR не включён).</w:t>
      </w:r>
    </w:p>
    <w:p>
      <w:pPr>
        <w:pStyle w:val="ListBullet"/>
        <w:spacing w:after="40"/>
      </w:pPr>
      <w:r>
        <w:t>Если уровень, выбранный пользователем, не соответствует теме (Master для «basics»), оценки источников занижаются.</w:t>
      </w:r>
    </w:p>
    <w:p>
      <w:pPr>
        <w:pStyle w:val="ListBullet"/>
        <w:spacing w:after="40"/>
      </w:pPr>
      <w:r>
        <w:t>Нагрузка по правилу 40% измерена на одном контрольном полном запуске (18); для статистики по 10+ темам нужны дополнительные живые прогоны.</w:t>
      </w:r>
    </w:p>
    <w:p>
      <w:pPr>
        <w:pStyle w:val="ListBullet"/>
        <w:spacing w:after="40"/>
      </w:pPr>
      <w:r>
        <w:t>В режиме «только поиск материалов» доля Document Retrieval выше 40% (49% в запуске 19): режим можно отключить в настройках.</w:t>
      </w:r>
    </w:p>
    <w:p>
      <w:pPr>
        <w:pStyle w:val="Heading1"/>
      </w:pPr>
      <w:r>
        <w:t>12. Запуск и материалы проекта</w:t>
      </w:r>
    </w:p>
    <w:p>
      <w:pPr>
        <w:pStyle w:val="ListBullet"/>
        <w:spacing w:after="40"/>
      </w:pPr>
      <w:r>
        <w:t>Запуск: docker compose up --build (backend, worker, PostgreSQL с pgvector, Redis); ключи — в файле .env (образец .env.example).</w:t>
      </w:r>
    </w:p>
    <w:p>
      <w:pPr>
        <w:pStyle w:val="ListBullet"/>
        <w:spacing w:after="40"/>
      </w:pPr>
      <w:r>
        <w:t>Интерфейс: страница «Research Lab» → «New search»; настройки источников и моделей — Settings → Research Lab.</w:t>
      </w:r>
    </w:p>
    <w:p>
      <w:pPr>
        <w:pStyle w:val="ListBullet"/>
        <w:spacing w:after="40"/>
      </w:pPr>
      <w:r>
        <w:t>Отчёт о нагрузке запуска: python manage.py research_report &lt;id&gt; --markdown report.md; в интерфейсе — вкладка Metrics.</w:t>
      </w:r>
    </w:p>
    <w:p>
      <w:pPr>
        <w:pStyle w:val="ListBullet"/>
        <w:spacing w:after="40"/>
      </w:pPr>
      <w:r>
        <w:t>Подробности для разработчика: AI_lecturer_backend/research_lab/README.md. Журнал контрольного запуска: docs/run-18-report.md и docs/run-18-report.json.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