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73"/>
        <w:tblW w:w="5000" w:type="pct"/>
        <w:tblLook w:val="04A0" w:firstRow="1" w:lastRow="0" w:firstColumn="1" w:lastColumn="0" w:noHBand="0" w:noVBand="1"/>
      </w:tblPr>
      <w:tblGrid>
        <w:gridCol w:w="998"/>
        <w:gridCol w:w="1976"/>
        <w:gridCol w:w="3259"/>
        <w:gridCol w:w="1247"/>
        <w:gridCol w:w="1870"/>
      </w:tblGrid>
      <w:tr w:rsidR="00680CD1" w:rsidTr="00680CD1">
        <w:tc>
          <w:tcPr>
            <w:tcW w:w="533" w:type="pct"/>
            <w:shd w:val="clear" w:color="auto" w:fill="F2F2F2" w:themeFill="background1" w:themeFillShade="F2"/>
          </w:tcPr>
          <w:p w:rsidR="00BB38B8" w:rsidRDefault="00BB38B8" w:rsidP="00BB38B8">
            <w:bookmarkStart w:id="0" w:name="_GoBack"/>
            <w:bookmarkEnd w:id="0"/>
            <w:r>
              <w:t>MSSV</w:t>
            </w:r>
          </w:p>
        </w:tc>
        <w:tc>
          <w:tcPr>
            <w:tcW w:w="1056" w:type="pct"/>
            <w:shd w:val="clear" w:color="auto" w:fill="F2F2F2" w:themeFill="background1" w:themeFillShade="F2"/>
          </w:tcPr>
          <w:p w:rsidR="00BB38B8" w:rsidRDefault="00BB38B8" w:rsidP="00BB38B8">
            <w:r>
              <w:t>Tên thành viên</w:t>
            </w:r>
          </w:p>
        </w:tc>
        <w:tc>
          <w:tcPr>
            <w:tcW w:w="1743" w:type="pct"/>
            <w:shd w:val="clear" w:color="auto" w:fill="F2F2F2" w:themeFill="background1" w:themeFillShade="F2"/>
          </w:tcPr>
          <w:p w:rsidR="00BB38B8" w:rsidRDefault="00BB38B8" w:rsidP="00BB38B8">
            <w:r>
              <w:t>Công việc được phân công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:rsidR="00BB38B8" w:rsidRDefault="00BB38B8" w:rsidP="00BB38B8">
            <w:r>
              <w:t>Mức độ hoàn thành</w:t>
            </w:r>
          </w:p>
        </w:tc>
        <w:tc>
          <w:tcPr>
            <w:tcW w:w="1000" w:type="pct"/>
            <w:shd w:val="clear" w:color="auto" w:fill="F2F2F2" w:themeFill="background1" w:themeFillShade="F2"/>
          </w:tcPr>
          <w:p w:rsidR="00BB38B8" w:rsidRDefault="00BB38B8" w:rsidP="00BB38B8">
            <w:r>
              <w:t>Tinh thần trách nhiệm – kỷ luật</w:t>
            </w:r>
          </w:p>
        </w:tc>
      </w:tr>
      <w:tr w:rsidR="00BB38B8" w:rsidTr="00680CD1">
        <w:tc>
          <w:tcPr>
            <w:tcW w:w="533" w:type="pct"/>
            <w:vMerge w:val="restart"/>
          </w:tcPr>
          <w:p w:rsidR="00BB38B8" w:rsidRDefault="00BB38B8" w:rsidP="00BB38B8">
            <w:r>
              <w:t>1111280</w:t>
            </w:r>
          </w:p>
        </w:tc>
        <w:tc>
          <w:tcPr>
            <w:tcW w:w="1056" w:type="pct"/>
            <w:vMerge w:val="restart"/>
          </w:tcPr>
          <w:p w:rsidR="00BB38B8" w:rsidRDefault="00BB38B8" w:rsidP="00BB38B8">
            <w:r>
              <w:t>Lương Đức Duy</w:t>
            </w:r>
          </w:p>
        </w:tc>
        <w:tc>
          <w:tcPr>
            <w:tcW w:w="1743" w:type="pct"/>
          </w:tcPr>
          <w:p w:rsidR="00BB38B8" w:rsidRDefault="00BB38B8" w:rsidP="00BB38B8">
            <w:r>
              <w:t>Quản lý dự án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 w:val="restart"/>
          </w:tcPr>
          <w:p w:rsidR="00BB38B8" w:rsidRDefault="00BB38B8" w:rsidP="00BB38B8">
            <w:r>
              <w:t>Tốt</w:t>
            </w:r>
          </w:p>
          <w:p w:rsidR="00BB38B8" w:rsidRDefault="00BB38B8" w:rsidP="00BB38B8"/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Thay đổi giao diện phần mềm cho đẹp hơn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Thay đổi giao diện cho tương thích với màn hình thiết bị di động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Chỉnh sửa các tính năng quản lý, cập nhật, tìm kiếm lại sử dụng tải dữ liệu bằng Ajax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 w:val="restart"/>
          </w:tcPr>
          <w:p w:rsidR="00BB38B8" w:rsidRDefault="00BB38B8" w:rsidP="00BB38B8">
            <w:r>
              <w:t>1111321</w:t>
            </w:r>
          </w:p>
        </w:tc>
        <w:tc>
          <w:tcPr>
            <w:tcW w:w="1056" w:type="pct"/>
            <w:vMerge w:val="restart"/>
          </w:tcPr>
          <w:p w:rsidR="00BB38B8" w:rsidRDefault="00BB38B8" w:rsidP="00BB38B8">
            <w:r>
              <w:t>Hồ Hữu Nhân</w:t>
            </w:r>
          </w:p>
        </w:tc>
        <w:tc>
          <w:tcPr>
            <w:tcW w:w="1743" w:type="pct"/>
          </w:tcPr>
          <w:p w:rsidR="00BB38B8" w:rsidRDefault="00BB38B8" w:rsidP="00BB38B8">
            <w:r>
              <w:t>Cải thiện chức năng tìm kiếm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 w:val="restart"/>
          </w:tcPr>
          <w:p w:rsidR="00BB38B8" w:rsidRDefault="00BB38B8" w:rsidP="00BB38B8">
            <w:r>
              <w:t>Tốt</w:t>
            </w:r>
          </w:p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Chuyển đổi hệ quản trị csdl</w:t>
            </w:r>
          </w:p>
        </w:tc>
        <w:tc>
          <w:tcPr>
            <w:tcW w:w="667" w:type="pct"/>
          </w:tcPr>
          <w:p w:rsidR="00BB38B8" w:rsidRDefault="00BB38B8" w:rsidP="00BB38B8">
            <w:r>
              <w:t>90%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 w:val="restart"/>
          </w:tcPr>
          <w:p w:rsidR="00BB38B8" w:rsidRDefault="00BB38B8" w:rsidP="00BB38B8">
            <w:r>
              <w:t>1111282</w:t>
            </w:r>
          </w:p>
        </w:tc>
        <w:tc>
          <w:tcPr>
            <w:tcW w:w="1056" w:type="pct"/>
            <w:vMerge w:val="restart"/>
          </w:tcPr>
          <w:p w:rsidR="00BB38B8" w:rsidRDefault="00BB38B8" w:rsidP="00BB38B8">
            <w:r>
              <w:t>Trần Thanh Điền</w:t>
            </w:r>
          </w:p>
        </w:tc>
        <w:tc>
          <w:tcPr>
            <w:tcW w:w="1743" w:type="pct"/>
          </w:tcPr>
          <w:p w:rsidR="00BB38B8" w:rsidRDefault="00BB38B8" w:rsidP="00BB38B8">
            <w:r>
              <w:t>Cập nhật chú thích cho toàn bộ mã nguồn</w:t>
            </w:r>
          </w:p>
        </w:tc>
        <w:tc>
          <w:tcPr>
            <w:tcW w:w="667" w:type="pct"/>
          </w:tcPr>
          <w:p w:rsidR="00BB38B8" w:rsidRDefault="00BB38B8" w:rsidP="00BB38B8">
            <w:r>
              <w:t>90%</w:t>
            </w:r>
          </w:p>
        </w:tc>
        <w:tc>
          <w:tcPr>
            <w:tcW w:w="1000" w:type="pct"/>
            <w:vMerge w:val="restart"/>
          </w:tcPr>
          <w:p w:rsidR="00BB38B8" w:rsidRDefault="00BB38B8" w:rsidP="00BB38B8">
            <w:r>
              <w:t>Tốt</w:t>
            </w:r>
          </w:p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Cập nhật tài liệu</w:t>
            </w:r>
          </w:p>
        </w:tc>
        <w:tc>
          <w:tcPr>
            <w:tcW w:w="667" w:type="pct"/>
          </w:tcPr>
          <w:p w:rsidR="00BB38B8" w:rsidRDefault="00BB38B8" w:rsidP="00BB38B8">
            <w:r>
              <w:t>90%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 w:val="restart"/>
          </w:tcPr>
          <w:p w:rsidR="00BB38B8" w:rsidRDefault="00BB38B8" w:rsidP="00BB38B8">
            <w:r>
              <w:t>1111327</w:t>
            </w:r>
          </w:p>
        </w:tc>
        <w:tc>
          <w:tcPr>
            <w:tcW w:w="1056" w:type="pct"/>
            <w:vMerge w:val="restart"/>
          </w:tcPr>
          <w:p w:rsidR="00BB38B8" w:rsidRDefault="00BB38B8" w:rsidP="00BB38B8">
            <w:r>
              <w:t>Ngô Minh Phương</w:t>
            </w:r>
          </w:p>
        </w:tc>
        <w:tc>
          <w:tcPr>
            <w:tcW w:w="1743" w:type="pct"/>
          </w:tcPr>
          <w:p w:rsidR="00BB38B8" w:rsidRDefault="00BB38B8" w:rsidP="00BB38B8">
            <w:r>
              <w:t>Chỉnh sửa các thông báo lỗi từ tiếng Anh thành tiếng Việt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 w:val="restart"/>
          </w:tcPr>
          <w:p w:rsidR="00BB38B8" w:rsidRDefault="00BB38B8" w:rsidP="00BB38B8">
            <w:r>
              <w:t>Tốt</w:t>
            </w:r>
          </w:p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Hiệu chỉnh chức năng quản lý đơn vị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Hiệu chỉnh chức năng cập nhật máy biến áp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  <w:tr w:rsidR="00BB38B8" w:rsidTr="00680CD1">
        <w:tc>
          <w:tcPr>
            <w:tcW w:w="533" w:type="pct"/>
            <w:vMerge/>
          </w:tcPr>
          <w:p w:rsidR="00BB38B8" w:rsidRDefault="00BB38B8" w:rsidP="00BB38B8"/>
        </w:tc>
        <w:tc>
          <w:tcPr>
            <w:tcW w:w="1056" w:type="pct"/>
            <w:vMerge/>
          </w:tcPr>
          <w:p w:rsidR="00BB38B8" w:rsidRDefault="00BB38B8" w:rsidP="00BB38B8"/>
        </w:tc>
        <w:tc>
          <w:tcPr>
            <w:tcW w:w="1743" w:type="pct"/>
          </w:tcPr>
          <w:p w:rsidR="00BB38B8" w:rsidRDefault="00BB38B8" w:rsidP="00BB38B8">
            <w:r>
              <w:t>Hiệu chỉnh chức năng tình trạng máy biến áp</w:t>
            </w:r>
          </w:p>
        </w:tc>
        <w:tc>
          <w:tcPr>
            <w:tcW w:w="667" w:type="pct"/>
          </w:tcPr>
          <w:p w:rsidR="00BB38B8" w:rsidRDefault="00BB38B8" w:rsidP="00BB38B8">
            <w:r>
              <w:t>100%</w:t>
            </w:r>
          </w:p>
        </w:tc>
        <w:tc>
          <w:tcPr>
            <w:tcW w:w="1000" w:type="pct"/>
            <w:vMerge/>
          </w:tcPr>
          <w:p w:rsidR="00BB38B8" w:rsidRDefault="00BB38B8" w:rsidP="00BB38B8"/>
        </w:tc>
      </w:tr>
    </w:tbl>
    <w:p w:rsidR="00350FC8" w:rsidRDefault="00BB38B8" w:rsidP="00BB38B8">
      <w:pPr>
        <w:pStyle w:val="Heading1"/>
      </w:pPr>
      <w:r>
        <w:t>Bảng phân công công việc</w:t>
      </w:r>
    </w:p>
    <w:sectPr w:rsidR="0035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CA"/>
    <w:rsid w:val="0015657C"/>
    <w:rsid w:val="00350FC8"/>
    <w:rsid w:val="00501B7B"/>
    <w:rsid w:val="005318CA"/>
    <w:rsid w:val="00680CD1"/>
    <w:rsid w:val="00A710B0"/>
    <w:rsid w:val="00BB38B8"/>
    <w:rsid w:val="00C35067"/>
    <w:rsid w:val="00E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F86F-FDF5-4DE3-97BF-89E1E57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B3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2</cp:revision>
  <dcterms:created xsi:type="dcterms:W3CDTF">2014-11-13T07:32:00Z</dcterms:created>
  <dcterms:modified xsi:type="dcterms:W3CDTF">2014-11-13T07:32:00Z</dcterms:modified>
</cp:coreProperties>
</file>