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Presentation 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x2nr2r1ti9ev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Final Presentation Marking Scheme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Setting &amp; The Characters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1 - 2: Unclear project vision. No sense of users, product etc.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2 - 4: Decent definition of project vision. Clear ideas reasonably well expressed. Some background on other similar offerings.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4 - 5: Very clear definition of project vision. Clear sense of users at the centre of the product. Clear understanding of fulfilled need.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1 - 2: Poorly delivered demo (maybe some technical problems).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2 - 4: Decent demo, with perhaps some aspects poorly articulated.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4 - 5: Very well presented demo with clear story to support the user experience.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System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1 - 2: No clear understanding on what it means to define a technology stack (e.g. we're using Python). No detailed descriptions of key technology pieces.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2 - 4: Good clear definition of key technologies being used. No big gaps.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4 - 5: Great description of all pieces in the technology stack and how they connect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Design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1 - 2: No clear idea of a consistent design or ability to reflect on design decisions.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2 - 4: Some gaps in connecting the design to the user experience.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4 - 5: Clear description of a design vision tied to a planned user experience.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Business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1 - 2: Poor description of business model with gaps in critical aspects.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2 - 4: Some gaps in the business model or poorly supported assumptions.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4 - 5: Clear definitions of value proposition, profit model, critical processes and resources; evidence to backup this model choice.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Reviews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1 - 2: Little or no evaluation.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2 - 4: Gaps in evaluation or no connection between idea for future development and evaluation results.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4 - 5: Well designed evaluation with clear idea of how to address the findings of the evaluation to improve the offering.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Reflections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1 - 2: Little or no evidence of critical reflections on the project.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2 - 4: Ok reflections, but somewhat patchy/superficial.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4 - 5: Strong, honest critical reflection on the successes and failures of the project, with evidence of learning.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1 - 2: Badly prepared presentation and inability to answer questions.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2 - 4: OK presentation, but some issues not clear.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4 - 5: Very good presentation, clearly delivered, good ability to answer questions.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