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B2 · Supports élèves — Des fiches qui interrogent, et savoir si l’on sait (2de)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Page à l’usage du professeur principal — ne pas photocopier.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Contenu du kit et distribution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4700"/>
        <w:gridCol w:w="20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4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Bulletin de prédiction et d’écart (4 par page, à découper)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élève, phase 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 PP — gabarit de construction du quiz (10 questions)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PP seul, avant la séance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3A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exemple — variante scientifique (physique-chimie : corps purs et mélanges) + corrigé à projeter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chapitre correspondant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3B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exemple — variante littéraire-SHS (histoire : la Méditerranée antique) + corrigé à projeter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chapitre correspondant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Gabarit de fiche de récupération + exemples avant/après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élève, phase 4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Grille de contrôle d’une fiche de récupération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binôme, phases 4–5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— carnet de méthodes + grille de suivi 7 jours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par élève, phase 6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Choix de la variante disciplinaire : </w:t>
      </w:r>
      <w:r>
        <w:rPr>
          <w:rFonts w:ascii="Calibri" w:cs="Calibri" w:eastAsia="Calibri" w:hAnsi="Calibri"/>
          <w:sz w:val="22"/>
          <w:szCs w:val="22"/>
        </w:rPr>
        <w:t xml:space="preserve">prendre le quiz de la matière dont le chapitre a été étudié par toute la classe il y a 2 à 4 semaines, après vérification auprès du professeur concerné que les 10 attendus ont bien été traités. Si aucun des deux chapitres exemples ne correspond, construire le quiz avec le support 2 — 30 minutes de préparation suffisent.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1 · Bulletin de prédiction et d’écart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Photocopier et découper : 4 bulletins par page. Anonyme — aucun nom.</w:t>
      </w:r>
    </w:p>
    <w:p>
      <w:pPr>
        <w:shd w:fill="DEEAF6" w:val="clear"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Bulletin anonyme — quiz B2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AVANT de voir le quiz — mon pronostic honnête :  </w:t>
      </w:r>
      <w:r>
        <w:rPr>
          <w:rFonts w:ascii="Calibri" w:cs="Calibri" w:eastAsia="Calibri" w:hAnsi="Calibri"/>
          <w:sz w:val="22"/>
          <w:szCs w:val="22"/>
        </w:rPr>
        <w:t xml:space="preserve">______ / 10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APRÈS la correction — mon score obtenu :  </w:t>
      </w:r>
      <w:r>
        <w:rPr>
          <w:rFonts w:ascii="Calibri" w:cs="Calibri" w:eastAsia="Calibri" w:hAnsi="Calibri"/>
          <w:sz w:val="22"/>
          <w:szCs w:val="22"/>
        </w:rPr>
        <w:t xml:space="preserve">______ / 10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Mon écart (obtenu – prédit) :  </w:t>
      </w:r>
      <w:r>
        <w:rPr>
          <w:rFonts w:ascii="Calibri" w:cs="Calibri" w:eastAsia="Calibri" w:hAnsi="Calibri"/>
          <w:sz w:val="22"/>
          <w:szCs w:val="22"/>
        </w:rPr>
        <w:t xml:space="preserve">______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Plier en deux et passer au bout du rang.</w:t>
      </w:r>
    </w:p>
    <w:p>
      <w:pPr>
        <w:spacing w:after="200" w:before="0"/>
      </w:pPr>
      <w:r>
        <w:rPr>
          <w:rFonts w:ascii="Calibri" w:cs="Calibri" w:eastAsia="Calibri" w:hAnsi="Calibri"/>
          <w:color w:val="7F7F7F"/>
          <w:sz w:val="16"/>
          <w:szCs w:val="16"/>
        </w:rPr>
        <w:t xml:space="preserve">✂ - - - - - - - - - - - - - - - - - - - - - - - - - - - - - - - - - - - - - - - - - - - - - - - - - - - - - -</w:t>
      </w:r>
    </w:p>
    <w:p>
      <w:pPr>
        <w:shd w:fill="DEEAF6" w:val="clear"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Bulletin anonyme — quiz B2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AVANT de voir le quiz — mon pronostic honnête :  </w:t>
      </w:r>
      <w:r>
        <w:rPr>
          <w:rFonts w:ascii="Calibri" w:cs="Calibri" w:eastAsia="Calibri" w:hAnsi="Calibri"/>
          <w:sz w:val="22"/>
          <w:szCs w:val="22"/>
        </w:rPr>
        <w:t xml:space="preserve">______ / 10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APRÈS la correction — mon score obtenu :  </w:t>
      </w:r>
      <w:r>
        <w:rPr>
          <w:rFonts w:ascii="Calibri" w:cs="Calibri" w:eastAsia="Calibri" w:hAnsi="Calibri"/>
          <w:sz w:val="22"/>
          <w:szCs w:val="22"/>
        </w:rPr>
        <w:t xml:space="preserve">______ / 10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Mon écart (obtenu – prédit) :  </w:t>
      </w:r>
      <w:r>
        <w:rPr>
          <w:rFonts w:ascii="Calibri" w:cs="Calibri" w:eastAsia="Calibri" w:hAnsi="Calibri"/>
          <w:sz w:val="22"/>
          <w:szCs w:val="22"/>
        </w:rPr>
        <w:t xml:space="preserve">______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Plier en deux et passer au bout du rang.</w:t>
      </w:r>
    </w:p>
    <w:p>
      <w:pPr>
        <w:spacing w:after="200" w:before="0"/>
      </w:pPr>
      <w:r>
        <w:rPr>
          <w:rFonts w:ascii="Calibri" w:cs="Calibri" w:eastAsia="Calibri" w:hAnsi="Calibri"/>
          <w:color w:val="7F7F7F"/>
          <w:sz w:val="16"/>
          <w:szCs w:val="16"/>
        </w:rPr>
        <w:t xml:space="preserve">✂ - - - - - - - - - - - - - - - - - - - - - - - - - - - - - - - - - - - - - - - - - - - - - - - - - - - - - -</w:t>
      </w:r>
    </w:p>
    <w:p>
      <w:pPr>
        <w:shd w:fill="DEEAF6" w:val="clear"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Bulletin anonyme — quiz B2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AVANT de voir le quiz — mon pronostic honnête :  </w:t>
      </w:r>
      <w:r>
        <w:rPr>
          <w:rFonts w:ascii="Calibri" w:cs="Calibri" w:eastAsia="Calibri" w:hAnsi="Calibri"/>
          <w:sz w:val="22"/>
          <w:szCs w:val="22"/>
        </w:rPr>
        <w:t xml:space="preserve">______ / 10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APRÈS la correction — mon score obtenu :  </w:t>
      </w:r>
      <w:r>
        <w:rPr>
          <w:rFonts w:ascii="Calibri" w:cs="Calibri" w:eastAsia="Calibri" w:hAnsi="Calibri"/>
          <w:sz w:val="22"/>
          <w:szCs w:val="22"/>
        </w:rPr>
        <w:t xml:space="preserve">______ / 10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Mon écart (obtenu – prédit) :  </w:t>
      </w:r>
      <w:r>
        <w:rPr>
          <w:rFonts w:ascii="Calibri" w:cs="Calibri" w:eastAsia="Calibri" w:hAnsi="Calibri"/>
          <w:sz w:val="22"/>
          <w:szCs w:val="22"/>
        </w:rPr>
        <w:t xml:space="preserve">______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Plier en deux et passer au bout du rang.</w:t>
      </w:r>
    </w:p>
    <w:p>
      <w:pPr>
        <w:spacing w:after="200" w:before="0"/>
      </w:pPr>
      <w:r>
        <w:rPr>
          <w:rFonts w:ascii="Calibri" w:cs="Calibri" w:eastAsia="Calibri" w:hAnsi="Calibri"/>
          <w:color w:val="7F7F7F"/>
          <w:sz w:val="16"/>
          <w:szCs w:val="16"/>
        </w:rPr>
        <w:t xml:space="preserve">✂ - - - - - - - - - - - - - - - - - - - - - - - - - - - - - - - - - - - - - - - - - - - - - - - - - - - - - -</w:t>
      </w:r>
    </w:p>
    <w:p>
      <w:pPr>
        <w:shd w:fill="DEEAF6" w:val="clear"/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Bulletin anonyme — quiz B2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AVANT de voir le quiz — mon pronostic honnête :  </w:t>
      </w:r>
      <w:r>
        <w:rPr>
          <w:rFonts w:ascii="Calibri" w:cs="Calibri" w:eastAsia="Calibri" w:hAnsi="Calibri"/>
          <w:sz w:val="22"/>
          <w:szCs w:val="22"/>
        </w:rPr>
        <w:t xml:space="preserve">______ / 10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APRÈS la correction — mon score obtenu :  </w:t>
      </w:r>
      <w:r>
        <w:rPr>
          <w:rFonts w:ascii="Calibri" w:cs="Calibri" w:eastAsia="Calibri" w:hAnsi="Calibri"/>
          <w:sz w:val="22"/>
          <w:szCs w:val="22"/>
        </w:rPr>
        <w:t xml:space="preserve">______ / 10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Mon écart (obtenu – prédit) :  </w:t>
      </w:r>
      <w:r>
        <w:rPr>
          <w:rFonts w:ascii="Calibri" w:cs="Calibri" w:eastAsia="Calibri" w:hAnsi="Calibri"/>
          <w:sz w:val="22"/>
          <w:szCs w:val="22"/>
        </w:rPr>
        <w:t xml:space="preserve">______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Plier en deux et passer au bout du rang.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2 · Fiche PP — construire le quiz de 10 questions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Réservé au professeur principal. Champs à remplir avec le contenu du chapitre local choisi (donnée locale prévue par le document-cadre).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Cahier des charges : </w:t>
      </w:r>
      <w:r>
        <w:rPr>
          <w:rFonts w:ascii="Calibri" w:cs="Calibri" w:eastAsia="Calibri" w:hAnsi="Calibri"/>
          <w:sz w:val="22"/>
          <w:szCs w:val="22"/>
        </w:rPr>
        <w:t xml:space="preserve">quiz faisable en 8 minutes par un élève qui connaît son cours ; niveau attendu en DS, ni piège ni détail pointu ; 1 point par question, réponse courte (un mot, une phrase, un calcul simple). La structure ci-dessous garantit l’équilibre restitution / compréhension / application — la même que dans les deux quiz exemples.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00"/>
        <w:gridCol w:w="4200"/>
        <w:gridCol w:w="4000"/>
      </w:tblGrid>
      <w:tr>
        <w:trPr>
          <w:tblHeader/>
        </w:trPr>
        <w:tc>
          <w:tcPr>
            <w:tcW w:type="dxa" w:w="1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dxa" w:w="4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Amorces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Q1–Q4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Restitution directe : définition, date, formule, vocabulaire du chapitre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Définir… », « Citer… », « Donner la formule de… »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Q5–Q7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: le « pourquoi » ou le « comment » d’un point central du chapitre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Pourquoi… ? », « Comment expliquer que… ? », « Quelle différence entre… ? »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Q8–Q10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: petit cas, petit calcul, exemple à trier ou à justifier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Dans la situation suivante… », « Calculer… », « Ce cas est-il un exemple de… ? Justifier. »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Pour chaque question, écrire aussi l’attendu de correction </w:t>
      </w:r>
      <w:r>
        <w:rPr>
          <w:rFonts w:ascii="Calibri" w:cs="Calibri" w:eastAsia="Calibri" w:hAnsi="Calibri"/>
          <w:sz w:val="22"/>
          <w:szCs w:val="22"/>
        </w:rPr>
        <w:t xml:space="preserve">(la réponse minimale qui vaut le point) : c’est ce qui rend l’autocorrection binaire rapide. Reporter les 10 questions sur une page élève et les 10 attendus sur une page corrigé à projeter, sur le modèle des supports 3A/3B.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3A · Quiz — variante scientifique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Physique-chimie 2de · chapitre « Corps purs et mélanges » · 10 questions · 8 minutes · sans document · 1 point par question.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86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8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Définir un corps pur.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Quelle différence entre un mélange homogène et un mélange hétérogène ?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Citer deux techniques de séparation des constituants d’un mélange.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Donner la formule de la masse volumique, avec la signification de chaque lettre.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Pourquoi la température reste-t-elle constante pendant le changement d’état d’un corps pur ?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Comment vérifier expérimentalement qu’un liquide incolore est de l’eau pure ? (une méthode suffit)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Pourquoi dit-on que l’air est un mélange ?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liquide a une masse volumique de 0,92 g/mL à 20 °C. Peut-il s’agir d’eau pure ? Justifier.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Calculer la masse volumique d’un solide de masse 50 g et de volume 25 mL.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chromatographie, le dépôt d’un colorant donne une seule tache. Ce colorant est-il un corps pur ou un mélange ? Justifier.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Corrigé à projeter (réservé PP) — 1 point si la réponse contient l’attendu :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86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8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Attendu de correction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Substance constituée d’une seule espèce chimique.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Homogène : on ne distingue pas les constituants à l’œil nu ; hétérogène : on les distingue.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Deux parmi : décantation, filtration, distillation, chromatographie, évaporation.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ρ = m / V (ρ masse volumique, m masse, V volume).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C’est un critère d’identification : le changement d’état d’un corps pur se fait à température constante (palier) ; l’énergie sert au changement d’état, pas à chauffer. Attendu minimal : le palier de température.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Une parmi : mesurer la masse volumique (attendu ≈ 1,00 g/mL) ; vérifier les températures de changement d’état (0 °C / 100 °C sous pression normale).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est composé de plusieurs espèces chimiques (environ 78 % de diazote, 21 % de dioxygène).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 : l’eau pure a une masse volumique d’environ 1,00 g/mL à 20 °C ; 0,92 g/mL ≠ 1,00 g/mL.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ρ = 50 / 25 = 2,0 g/mL.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Corps pur (une seule tache = une seule espèce qui migre). Attendu : conclusion + justification par la tache unique.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3B · Quiz — variante littéraire-SHS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Histoire 2de · chapitre « La Méditerranée antique : les empreintes grecques et romaines » · 10 questions · 8 minutes · sans document · 1 point par question.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86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8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À quel siècle Périclès dirige-t-il Athènes ?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Définir la démocratie athénienne en une phrase.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Citer deux catégories de personnes exclues de la citoyenneté à Athènes.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Citer une institution de la démocratie athénienne et son rôle.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Pourquoi les fêtes et le théâtre renforçaient-ils la vie civique à Athènes ?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Quelle différence majeure entre la citoyenneté athénienne et la citoyenneté romaine ?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Comment Rome s’attachait-elle les élites des territoires conquis ? (un moyen suffit)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Définir la romanisation.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 décide l’édit de Caracalla en 212 ap. J.-C. ?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48 ap. J.-C., l’empereur Claude fait entrer des notables gaulois au Sénat. Qu’est-ce que cette décision montre de la citoyenneté romaine ?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Corrigé à projeter (réservé PP) — 1 point si la réponse contient l’attendu :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86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8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Attendu de correction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 Vᵉ siècle avant J.-C.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Régime où les citoyens exercent directement le pouvoir (votent les lois, tirent au sort ou élisent les magistrats).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Deux parmi : les femmes, les métèques (étrangers), les esclaves.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Une parmi : Ecclésia (assemblée des citoyens, vote les lois) ; Boulè (prépare les lois) ; Héliée (tribunal).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Elles rassemblaient les citoyens, célébraient la cité et transmettaient ses valeurs communes. Attendu : l’idée de cohésion / d’appartenance civique.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citoyenneté athénienne est fermée (réservée aux fils de citoyens) ; la citoyenneté romaine s’ouvre et s’étend progressivement aux peuples conquis.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parmi : octroi de la citoyenneté, accès aux magistratures ou au Sénat, construction de villes à la romaine.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Diffusion du mode de vie, de la langue, du droit et de l’urbanisme romains dans les territoires conquis.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accorde la citoyenneté romaine à tous les hommes libres de l’Empire.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Qu’elle est ouverte : Rome intègre les élites conquises pour s’attacher les provinces. Attendu : l’idée d’ouverture / d’intégration.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4 · La fiche de récupération — gabarit et exemples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1 par élève. Règle d’or : une fiche ne raconte pas, une fiche pose des questions.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 gabarit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50"/>
        <w:gridCol w:w="4650"/>
      </w:tblGrid>
      <w:tr>
        <w:trPr>
          <w:trHeight w:val="2600" w:hRule="atLeast"/>
        </w:trPr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RECTO — les questions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Au moins 8 questions numérotées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Dont 2 « pourquoi / comment »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Dont 2 questions d’application (petit cas, petit calcul, exemple à justifier)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Schéma légendé → schéma à trous (légendes remplacées par des numéros)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VERSO — les réponses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Réponses numérotées en face des questions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Courtes : l’attendu, pas le paragraphe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Légendes du schéma dans l’ordre des numéros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 d’emploi : recto seul, je réponds à voix haute ou par écrit, puis je vérifie au verso. Cotation : S (su) · P (partiel) · N (non su).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Variante matérielle : une seule face, questions à gauche, réponses à droite, pliage vertical au milieu.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Exemple avant / après — matière scientifique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50"/>
        <w:gridCol w:w="4650"/>
      </w:tblGrid>
      <w:tr>
        <w:trPr>
          <w:trHeight w:val="2200" w:hRule="atLeast"/>
        </w:trPr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AVANT (fiche qui raconte)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La masse volumique ρ = m/V permet d’identifier une espèce chimique. Celle de l’eau vaut 1,00 g/mL à 20 °C. Un corps pur a une masse volumique et des températures de changement d’état caractéristiques. »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APRÈS (fiche qui interroge)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Q1. Formule de la masse volumique ? (lettres comprises)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Q2. Masse volumique de l’eau à 20 °C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Q3. Comment identifier un corps pur avec sa masse volumique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Q4 (application). Un liquide à 0,79 g/mL peut-il être de l’eau ? Justifier.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Exemple avant / après — matière littéraire-SHS</w:t>
      </w:r>
    </w:p>
    <w:tbl>
      <w:tblPr>
        <w:tblW w:type="dxa" w:w="93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50"/>
        <w:gridCol w:w="4650"/>
      </w:tblGrid>
      <w:tr>
        <w:trPr>
          <w:trHeight w:val="2200" w:hRule="atLeast"/>
        </w:trPr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AVANT (fiche qui raconte)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À Athènes au Vᵉ siècle av. J.-C., les citoyens votent les lois à l’Ecclésia. Les femmes, les métèques et les esclaves sont exclus. La citoyenneté romaine, elle, s’étend peu à peu aux peuples conquis. »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APRÈS (fiche qui interroge)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Q1. Qui vote les lois à Athènes, et où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Q2. Trois catégories d’exclus de la citoyenneté athénienne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Q3. Pourquoi dit-on que la citoyenneté romaine est « ouverte » 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Q4 (application). L’édit de Caracalla confirme-t-il cette ouverture ? Justifier.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5 · Grille de contrôle d’une fiche de récupération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1 par binôme. À utiliser pendant l’atelier (auto-contrôle) puis pendant le test en binôme.</w:t>
      </w:r>
    </w:p>
    <w:tbl>
      <w:tblPr>
        <w:tblW w:type="dxa" w:w="92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6800"/>
        <w:gridCol w:w="1200"/>
        <w:gridCol w:w="1200"/>
      </w:tblGrid>
      <w:tr>
        <w:trPr>
          <w:tblHeader/>
        </w:trPr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Critère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Moi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Binôme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Recto seul, la fiche permet de s’interroger sans voir les réponses.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 moins 8 questions.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 moins 2 questions « pourquoi » ou « comment ».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 moins 2 questions d’application (cas, calcul, exemple à justifier).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question est compréhensible par quelqu’un d’autre, telle quelle.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réponses du verso sont courtes (l’attendu, pas le paragraphe).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schémas légendés sont devenus des schémas à trous.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Pendant le test en binôme : </w:t>
      </w:r>
      <w:r>
        <w:rPr>
          <w:rFonts w:ascii="Calibri" w:cs="Calibri" w:eastAsia="Calibri" w:hAnsi="Calibri"/>
          <w:sz w:val="22"/>
          <w:szCs w:val="22"/>
        </w:rPr>
        <w:t xml:space="preserve">cahier fermé, 3 minutes chacun. Cotation de chaque réponse dans la marge du recto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 (su)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</w:t>
      </w:r>
      <w:r>
        <w:rPr>
          <w:rFonts w:ascii="Calibri" w:cs="Calibri" w:eastAsia="Calibri" w:hAnsi="Calibri"/>
          <w:sz w:val="22"/>
          <w:szCs w:val="22"/>
        </w:rPr>
        <w:t xml:space="preserve"> (partiel)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 (non su). Une question impossible à poser telle quelle = un défaut de la fiche : entourez-la, l’auteur la réécrit.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6 · Trace écrite — carnet de méthodes</w:t>
      </w:r>
    </w:p>
    <w:p>
      <w:pPr>
        <w:spacing w:after="1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À coller ou recopier dans le carnet de méthodes, page du pilier « Engagement actif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B2 · Des fiches qui interrogent, et savoir si l’on sait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2 : « Je n’apprends que si je fais l’effort de chercher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l’expérience a montré : </w:t>
      </w:r>
      <w:r>
        <w:rPr>
          <w:rFonts w:ascii="Calibri" w:cs="Calibri" w:eastAsia="Calibri" w:hAnsi="Calibri"/>
          <w:sz w:val="22"/>
          <w:szCs w:val="22"/>
        </w:rPr>
        <w:t xml:space="preserve">relire rend familier, pas su (illusion de savoir). On peut mesurer si l’on sait vraiment : c’est la calibration, et elle s’entraîne.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mesure du jour : </w:t>
      </w:r>
      <w:r>
        <w:rPr>
          <w:rFonts w:ascii="Calibri" w:cs="Calibri" w:eastAsia="Calibri" w:hAnsi="Calibri"/>
          <w:sz w:val="22"/>
          <w:szCs w:val="22"/>
        </w:rPr>
        <w:t xml:space="preserve">score prédit : ______ / 10 · score obtenu : ______ / 10 · écart : 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règle d’or : </w:t>
      </w:r>
      <w:r>
        <w:rPr>
          <w:rFonts w:ascii="Calibri" w:cs="Calibri" w:eastAsia="Calibri" w:hAnsi="Calibri"/>
          <w:sz w:val="22"/>
          <w:szCs w:val="22"/>
        </w:rPr>
        <w:t xml:space="preserve">une fiche ne raconte pas, une fiche pose des questions — recto questions, verso réponses, schémas à trous, cotation S / P / 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: </w:t>
      </w:r>
      <w:r>
        <w:rPr>
          <w:rFonts w:ascii="Calibri" w:cs="Calibri" w:eastAsia="Calibri" w:hAnsi="Calibri"/>
          <w:sz w:val="22"/>
          <w:szCs w:val="22"/>
        </w:rPr>
        <w:t xml:space="preserve">convertir 2 autres fiches dans les 15 jours ; avant chaque DS, écrire ici mon pronostic de note et le comparer à la note reçue. Bilan à la prochaine vie de classe (météo du transfert).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 7 jours</w:t>
      </w:r>
    </w:p>
    <w:tbl>
      <w:tblPr>
        <w:tblW w:type="dxa" w:w="88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90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2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</w:t>
            </w:r>
          </w:p>
        </w:tc>
        <w:tc>
          <w:tcPr>
            <w:tcW w:type="dxa" w:w="8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J1</w:t>
            </w:r>
          </w:p>
        </w:tc>
        <w:tc>
          <w:tcPr>
            <w:tcW w:type="dxa" w:w="8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J2</w:t>
            </w:r>
          </w:p>
        </w:tc>
        <w:tc>
          <w:tcPr>
            <w:tcW w:type="dxa" w:w="8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J3</w:t>
            </w:r>
          </w:p>
        </w:tc>
        <w:tc>
          <w:tcPr>
            <w:tcW w:type="dxa" w:w="8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J4</w:t>
            </w:r>
          </w:p>
        </w:tc>
        <w:tc>
          <w:tcPr>
            <w:tcW w:type="dxa" w:w="8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J5</w:t>
            </w:r>
          </w:p>
        </w:tc>
        <w:tc>
          <w:tcPr>
            <w:tcW w:type="dxa" w:w="8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J6</w:t>
            </w:r>
          </w:p>
        </w:tc>
        <w:tc>
          <w:tcPr>
            <w:tcW w:type="dxa" w:w="85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J7</w:t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 n° 1 convertie (matière : …………)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 n° 2 convertie (matière : …………)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 me suis interrogé avec une fiche (S/P/N)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✓ = fait ce jour · ✗ = pas fait · vide = pas de travail ce soir. Objectif : au moins 5 jours sur 7 pour la ligne 3 ; les fiches 1 et 2 se cochent le jour de leur conversion.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pronostics de DS (à remplir avant chaque DS) : </w:t>
      </w:r>
    </w:p>
    <w:tbl>
      <w:tblPr>
        <w:tblW w:type="dxa" w:w="91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00"/>
        <w:gridCol w:w="1900"/>
        <w:gridCol w:w="1900"/>
        <w:gridCol w:w="1900"/>
      </w:tblGrid>
      <w:tr>
        <w:trPr>
          <w:tblHeader/>
        </w:trPr>
        <w:tc>
          <w:tcPr>
            <w:tcW w:type="dxa" w:w="3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Matière et date du DS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 prédite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 reçue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Écart</w:t>
            </w:r>
          </w:p>
        </w:tc>
      </w:tr>
      <w:tr>
        <w:trPr>
          <w:trHeight w:val="45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2026-07-13T22:05:43.116Z</dcterms:created>
  <dcterms:modified xsi:type="dcterms:W3CDTF">2026-07-13T22:05:43.116Z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