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60" w:before="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C2 · Anticiper : planifier sa semaine au lycée — 2de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Guide d’animation du professeur principal · Dispositif « Apprendre à apprendre » · Institut Stanislas de Cannes · Heure de vie de classe · 55 minutes · Lecture de ce guide : 15 minutes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Vue en une page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Pilier dominant : </w:t>
      </w:r>
      <w:r>
        <w:rPr>
          <w:rFonts w:ascii="Calibri" w:cs="Calibri" w:eastAsia="Calibri" w:hAnsi="Calibri"/>
          <w:sz w:val="22"/>
          <w:szCs w:val="22"/>
        </w:rPr>
        <w:t xml:space="preserve">Consolidation — formulation élève : « Répéter dans le temps, et dormir, gravent ce que j’ai appris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Objectif opérationnel : </w:t>
      </w:r>
      <w:r>
        <w:rPr>
          <w:rFonts w:ascii="Calibri" w:cs="Calibri" w:eastAsia="Calibri" w:hAnsi="Calibri"/>
          <w:sz w:val="22"/>
          <w:szCs w:val="22"/>
        </w:rPr>
        <w:t xml:space="preserve">à la fin de la séance, chaque élève, à partir de son agenda réel, (1) a recensé toutes ses échéances à J+14 (son « radar »), (2) a découpé au moins un gros travail en actions de 30 à 45 minutes, (3) a placé la préparation d’un DS à J−7 puis J−2 sur la grille de sa semaine.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Fondement scientifique : </w:t>
      </w:r>
      <w:r>
        <w:rPr>
          <w:rFonts w:ascii="Calibri" w:cs="Calibri" w:eastAsia="Calibri" w:hAnsi="Calibri"/>
          <w:sz w:val="22"/>
          <w:szCs w:val="22"/>
        </w:rPr>
        <w:t xml:space="preserve">préparer un DS à J−7 puis J−2 plutôt que la veille relève de la pratique espacée (Cepeda et al., 2006 — solidement établi). Découper un gros travail le rend proche et concret : deux leviers anti-report du modèle TMT de la procrastination (Steel, 2007 — établi comme modèle descriptif). Le rituel du dimanche soir est une pratique de terrain plausible qui applique ces deux principes : le présenter comme tel, pas comme un résultat de recherche.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 d’activité élève : </w:t>
      </w:r>
      <w:r>
        <w:rPr>
          <w:rFonts w:ascii="Calibri" w:cs="Calibri" w:eastAsia="Calibri" w:hAnsi="Calibri"/>
          <w:sz w:val="22"/>
          <w:szCs w:val="22"/>
        </w:rPr>
        <w:t xml:space="preserve">environ 80 % du temps (norme du dispositif : ≥ 60 %).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Liens avec les séances antérieures : </w:t>
      </w:r>
      <w:r>
        <w:rPr>
          <w:rFonts w:ascii="Calibri" w:cs="Calibri" w:eastAsia="Calibri" w:hAnsi="Calibri"/>
          <w:sz w:val="22"/>
          <w:szCs w:val="22"/>
        </w:rPr>
        <w:t xml:space="preserve">la préparation du DS à J−7 et J−2 se fait avec les fiches de récupération de B2 (vécue en octobre) — on prépare en s’interrogeant, pas en relisant. Le format « quand… alors… » vient de A2 (protocole écrans). Les élèves issus du collège de l’établissement peuvent repartir de leur semaine type C1 (carnet de méthodes) ; pour les autres, la grille fournie suffit. Cette séance prépare E1 (fin novembre) : les premières copies analysées confirmeront ce qu’un DS préparé la veille coûte.</w:t>
      </w:r>
    </w:p>
    <w:p>
      <w:pPr>
        <w:pBdr>
          <w:top w:val="single" w:color="C00000" w:sz="6"/>
          <w:left w:val="single" w:color="C00000" w:sz="24"/>
        </w:pBdr>
        <w:shd w:fill="FBEAEA" w:val="clear"/>
        <w:spacing w:after="40" w:before="16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À SE PROCURER LOCALEMENT AVANT LA SÉANCE</w:t>
      </w:r>
    </w:p>
    <w:p>
      <w:pPr>
        <w:pBdr>
          <w:left w:val="single" w:color="C00000" w:sz="24"/>
        </w:pBdr>
        <w:shd w:fill="FBEAEA" w:val="clear"/>
        <w:spacing w:after="4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– Photocopies des supports élèves : 1 jeu complet par élève (cas Sacha, radar J+14, fiche de découpage, grille de semaine, trace écrite).</w:t>
      </w:r>
    </w:p>
    <w:p>
      <w:pPr>
        <w:pBdr>
          <w:left w:val="single" w:color="C00000" w:sz="24"/>
        </w:pBdr>
        <w:shd w:fill="FBEAEA" w:val="clear"/>
        <w:spacing w:after="4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– Rappeler la veille aux élèves d’apporter leur agenda À JOUR et leur carnet de méthodes (message ENT type en fin de guide). C’est la condition de réussite de la séance : sans agenda réel, elle tourne à vide.</w:t>
      </w:r>
    </w:p>
    <w:p>
      <w:pPr>
        <w:pBdr>
          <w:left w:val="single" w:color="C00000" w:sz="24"/>
        </w:pBdr>
        <w:shd w:fill="FBEAEA" w:val="clear"/>
        <w:spacing w:after="4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– Prévoir l’accès à l’ENT projeté (cahier de textes de la classe) comme filet de sécurité pour les élèves sans agenda à jour.</w:t>
      </w:r>
    </w:p>
    <w:p>
      <w:pPr>
        <w:pBdr>
          <w:bottom w:val="single" w:color="C00000" w:sz="6"/>
          <w:left w:val="single" w:color="C00000" w:sz="24"/>
        </w:pBdr>
        <w:shd w:fill="FBEAEA" w:val="clear"/>
        <w:spacing w:after="16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Aucun autre matériel local : le cas, les grilles et les gabarits sont fournis dans ce kit.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Minutage récapitulatif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1300"/>
        <w:gridCol w:w="2400"/>
        <w:gridCol w:w="800"/>
      </w:tblGrid>
      <w:tr>
        <w:trPr>
          <w:tblHeader/>
        </w:trPr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Min</w:t>
            </w:r>
          </w:p>
        </w:tc>
        <w:tc>
          <w:tcPr>
            <w:tcW w:type="dxa" w:w="4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Rôle du PP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Écrans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0–8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Étude de cas : la semaine catastrophe de Sacha, 2de ; diagnostic des failles de pilotage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Binôme puis classe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Fait diagnostiquer, liste les failles au tableau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8–15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trois règles : radar J+14, découpage 30–45 min, DS à J−7 puis J−2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Énonce et illustre chaque règle sur le cas Sacha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4–5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15–40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Application à soi : inventaire des échéances réelles, découpage, placement sur la grille de la semaine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Circule, traque les actions floues (« avancer l’exposé » est interdit)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6–9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40–50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Contrôle croisé : rien d’oublié ? actions assez petites ? DS à J−7 ?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Binôme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Arbitre les cas litigieux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50–55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+ transfert : le rituel du dimanche soir (15 min)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Formalise le rituel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Script phase par phase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1 · 0–8 min — Le cas Sacha (binôme puis classe · écrans 1–3)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de lancement : </w:t>
      </w:r>
      <w:r>
        <w:rPr>
          <w:rFonts w:ascii="Calibri" w:cs="Calibri" w:eastAsia="Calibri" w:hAnsi="Calibri"/>
          <w:sz w:val="22"/>
          <w:szCs w:val="22"/>
        </w:rPr>
        <w:t xml:space="preserve">« Voici la semaine de Sacha, élève de 2de. Elle s’est mal passée — mais pas parce que Sacha est paresseux. En binôme, 4 minutes : trouvez trois failles de pilotage. Une faille de pilotage, c’est un défaut de sa semaine, pas un défaut de sa personne.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Déroulé exact : </w:t>
      </w:r>
      <w:r>
        <w:rPr>
          <w:rFonts w:ascii="Calibri" w:cs="Calibri" w:eastAsia="Calibri" w:hAnsi="Calibri"/>
          <w:sz w:val="22"/>
          <w:szCs w:val="22"/>
        </w:rPr>
        <w:t xml:space="preserve">distribuer le support 1, projeter l’écran 2, lancer le chrono 4 min. À 4 min, mise en commun : 4 minutes, au tableau, en deux colonnes « faille » / « ce que ça coûte ». Corrigé complet en section 7 de ce guide.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Question de relance si les réponses visent la personne : </w:t>
      </w:r>
      <w:r>
        <w:rPr>
          <w:rFonts w:ascii="Calibri" w:cs="Calibri" w:eastAsia="Calibri" w:hAnsi="Calibri"/>
          <w:sz w:val="22"/>
          <w:szCs w:val="22"/>
        </w:rPr>
        <w:t xml:space="preserve">« Si Sacha était très courageux, le problème disparaîtrait-il ? Si oui, ce n’est pas une faille de pilotage — cherchez ce qui, dans sa semaine, rend la catastrophe inévitable.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Résultat attendu : </w:t>
      </w:r>
      <w:r>
        <w:rPr>
          <w:rFonts w:ascii="Calibri" w:cs="Calibri" w:eastAsia="Calibri" w:hAnsi="Calibri"/>
          <w:sz w:val="22"/>
          <w:szCs w:val="22"/>
        </w:rPr>
        <w:t xml:space="preserve">la classe formule au moins : le DS n’était sur aucun radar (découvert la veille) ; l’exposé est resté un bloc énorme et flou jusqu’au dernier moment ; rien n’était décidé à l’avance, donc tout s’est décidé trop tard.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2 · 8–15 min — Les trois règles (classe · écrans 4–5)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de lancement : </w:t>
      </w:r>
      <w:r>
        <w:rPr>
          <w:rFonts w:ascii="Calibri" w:cs="Calibri" w:eastAsia="Calibri" w:hAnsi="Calibri"/>
          <w:sz w:val="22"/>
          <w:szCs w:val="22"/>
        </w:rPr>
        <w:t xml:space="preserve">« Trois règles suffisent à empêcher la semaine de Sacha. Trois, pas dix. Vous allez les appliquer à votre propre semaine dans cinq minutes.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1 — le radar : </w:t>
      </w:r>
      <w:r>
        <w:rPr>
          <w:rFonts w:ascii="Calibri" w:cs="Calibri" w:eastAsia="Calibri" w:hAnsi="Calibri"/>
          <w:sz w:val="22"/>
          <w:szCs w:val="22"/>
        </w:rPr>
        <w:t xml:space="preserve">« Tout ce qui est daté entre dans le radar des 14 prochains jours : DS, exposés, travaux à rendre, oraux. Ce qui n’est pas sur le radar vous tombera dessus, comme le DS de Sacha.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2 — le découpage : </w:t>
      </w:r>
      <w:r>
        <w:rPr>
          <w:rFonts w:ascii="Calibri" w:cs="Calibri" w:eastAsia="Calibri" w:hAnsi="Calibri"/>
          <w:sz w:val="22"/>
          <w:szCs w:val="22"/>
        </w:rPr>
        <w:t xml:space="preserve">« Un gros travail ne se fait jamais en un bloc : il se découpe en actions de 30 à 45 minutes. Une action commence par un verbe précis et on sait quand elle est finie. “Avancer l’exposé” n’est pas une action. “Lister les 5 idées du plan et choisir 3 documents” en est une. Pourquoi 30–45 minutes ? Parce qu’une tâche proche, petite et précise se commence ; une tâche lointaine, grosse et floue se repousse — c’est exactement ce qui est arrivé à Sacha. »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(Levier du modèle TMT, Steel 2007 — l’écran porte la source en petit corps ; ne pas développer davantage.)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3 — J−7 puis J−2 : </w:t>
      </w:r>
      <w:r>
        <w:rPr>
          <w:rFonts w:ascii="Calibri" w:cs="Calibri" w:eastAsia="Calibri" w:hAnsi="Calibri"/>
          <w:sz w:val="22"/>
          <w:szCs w:val="22"/>
        </w:rPr>
        <w:t xml:space="preserve">« Un DS se prépare deux fois : une première fois à J−7, une seconde à J−2. Deux fois 30–45 minutes en s’interrogeant — vos fiches de récupération de la séance précédente servent exactement à ça — valent mieux que deux heures la veille. Vous l’avez vécu avec le quiz : ce qu’on relit la veille semble su et s’évapore. Espacer, c’est graver. »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(Pratique espacée, Cepeda et al. 2006 — source en petit corps sur l’écran.)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3 · 15–40 min — Application à soi (individuel · écrans 6–9)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de lancement : </w:t>
      </w:r>
      <w:r>
        <w:rPr>
          <w:rFonts w:ascii="Calibri" w:cs="Calibri" w:eastAsia="Calibri" w:hAnsi="Calibri"/>
          <w:sz w:val="22"/>
          <w:szCs w:val="22"/>
        </w:rPr>
        <w:t xml:space="preserve">« À vous, sur votre vraie semaine. Agenda ouvert. Étape 1, le radar : 7 minutes pour recenser tout ce qui est daté d’ici 14 jours. Croisez agenda, cahier de textes de l’ENT et mémoire — un oubli au radar, c’est une semaine de Sacha en préparation.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Séquencement à tenir (chronos affichés) : 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600"/>
      </w:tblGrid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15–22 · 7 min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Radar J+14 (support 2) : toutes les échéances datées, une ligne chacune, avec la date exacte. L’ENT projeté sert de filet pour vérifier.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22–30 · 8 min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Découpage (support 3) : choisir LE plus gros travail du radar, le découper en 3 à 5 actions de 30–45 min, chacune commençant par un verbe précis, chacune datée.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30–40 · 10 min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 (support 4) : reporter sur la grille de la semaine les actions découpées ET les deux préparations du prochain DS (J−7, J−2). Ceux qui ont une semaine type (C1 au collège) placent dans leurs créneaux existants ; les autres choisissent des créneaux réalistes.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Rôle du PP pendant les 25 minutes : </w:t>
      </w:r>
      <w:r>
        <w:rPr>
          <w:rFonts w:ascii="Calibri" w:cs="Calibri" w:eastAsia="Calibri" w:hAnsi="Calibri"/>
          <w:sz w:val="22"/>
          <w:szCs w:val="22"/>
        </w:rPr>
        <w:t xml:space="preserve">circuler avec deux exigences. (1) Traquer les actions floues : à chaque « avancer », « travailler », « réviser » sans contenu, faire reformuler : « Concrètement, tu fais quoi pendant ces 30 minutes ? À quoi vois-tu que c’est fini ? » (2) Vérifier les dates : un DS daté au radar sans préparation placée à J−7 est une règle 3 non appliquée.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Élève dont l’agenda est vide ou pas à jour : </w:t>
      </w:r>
      <w:r>
        <w:rPr>
          <w:rFonts w:ascii="Calibri" w:cs="Calibri" w:eastAsia="Calibri" w:hAnsi="Calibri"/>
          <w:sz w:val="22"/>
          <w:szCs w:val="22"/>
        </w:rPr>
        <w:t xml:space="preserve">il travaille depuis l’ENT projeté et note dans la marge du radar « agenda à remettre à jour ce soir » — c’est sa première action de 30 minutes.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4 · 40–50 min — Contrôle croisé (binôme · écran 10)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de lancement : </w:t>
      </w:r>
      <w:r>
        <w:rPr>
          <w:rFonts w:ascii="Calibri" w:cs="Calibri" w:eastAsia="Calibri" w:hAnsi="Calibri"/>
          <w:sz w:val="22"/>
          <w:szCs w:val="22"/>
        </w:rPr>
        <w:t xml:space="preserve">« Échangez vos trois supports avec votre voisin. Trois questions, seulement trois : rien d’oublié au radar ? les actions sont-elles assez petites et précises ? le prochain DS est-il préparé à J−7 ? Vous avez 8 minutes pour vérifier et faire corriger, puis vous signez tous les deux.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Rôle du PP : </w:t>
      </w:r>
      <w:r>
        <w:rPr>
          <w:rFonts w:ascii="Calibri" w:cs="Calibri" w:eastAsia="Calibri" w:hAnsi="Calibri"/>
          <w:sz w:val="22"/>
          <w:szCs w:val="22"/>
        </w:rPr>
        <w:t xml:space="preserve">arbitrer les cas litigieux avec un critère unique : « est-ce que ça se déclenche tout seul mardi à 18 h, ou faudra-t-il encore réfléchir ? » Si le binôme conclut à un oubli au radar, l’ajout se fait immédiatement.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Phase 5 · 50–55 min — Trace écrite et transfert (individuel · écran 11)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Verbatim : </w:t>
      </w:r>
      <w:r>
        <w:rPr>
          <w:rFonts w:ascii="Calibri" w:cs="Calibri" w:eastAsia="Calibri" w:hAnsi="Calibri"/>
          <w:sz w:val="22"/>
          <w:szCs w:val="22"/>
        </w:rPr>
        <w:t xml:space="preserve">« Trace écrite au carnet de méthodes, page Consolidation : les trois règles, et votre rituel du dimanche soir — 15 minutes, agenda ouvert : je mets à jour mon radar, je découpe, je place. Au format que vous connaissez : quand dimanche 19 h, alors radar. Engagement : deux dimanches de suite. Je vous demanderai lundi, trois semaines de suite : qui a fait son radar hier soir ?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Point non négociable : </w:t>
      </w:r>
      <w:r>
        <w:rPr>
          <w:rFonts w:ascii="Calibri" w:cs="Calibri" w:eastAsia="Calibri" w:hAnsi="Calibri"/>
          <w:sz w:val="22"/>
          <w:szCs w:val="22"/>
        </w:rPr>
        <w:t xml:space="preserve">chaque élève quitte la salle avec un rituel du dimanche soir daté et horodaté dans le carnet, et sa grille de semaine remplie.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Réponses aux objections types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100"/>
      </w:tblGrid>
      <w:tr>
        <w:trPr>
          <w:tblHeader/>
        </w:trPr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Objection</w:t>
            </w:r>
          </w:p>
        </w:tc>
        <w:tc>
          <w:tcPr>
            <w:tcW w:type="dxa" w:w="5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 en une phrase (adossée au vécu, pas à l’autorité)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Réviser la veille, c’est plus frais dans ma tête. »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C’est l’impression que ça donne — on a mesuré le contraire avec le quiz de la séance fiches : ce qui semble su le soir même s’évapore. Frais le matin du DS, disparu la semaine suivante. J−7 puis J−2, c’est ce qui grave. »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Ma semaine change tout le temps, planifier ne sert à rien. »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C’est justement pour ça qu’on refait le radar chaque dimanche : 15 minutes qui absorbent les changements. Un plan figé casse ; un radar hebdomadaire s’adapte. »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Découper, ça prend plus de temps que faire. »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Découper l’exposé de Sacha aurait pris 5 minutes. Ne pas le découper lui a coûté un dimanche entier et un exposé bâclé. Le découpage, c’est 5 minutes qui décident si le reste se fait. »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Le dimanche soir, je n’y penserai jamais. »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C’est pour ça qu’on l’écrit au format quand… alors…, avec une heure précise, comme votre protocole écrans. On ne compte pas sur la mémoire : on compte sur le déclencheur. Et je demanderai lundi. »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Je n’ai pas d’agenda, tout est sur l’ENT. »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 L’ENT est la source, le radar est votre synthèse : ce que l’ENT affiche matière par matière, le radar le met sur une seule page, dans l’ordre des dates. C’est cette vue d’ensemble qui a manqué à Sacha. »</w:t>
            </w:r>
          </w:p>
        </w:tc>
      </w:tr>
    </w:tbl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Encart « idées reçues » (commun à tous les guides du dispositif)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Chacun a son style d’apprentissage : visuel, auditif, kinesthésique. » </w:t>
      </w:r>
      <w:r>
        <w:rPr>
          <w:rFonts w:ascii="Calibri" w:cs="Calibri" w:eastAsia="Calibri" w:hAnsi="Calibri"/>
          <w:sz w:val="22"/>
          <w:szCs w:val="22"/>
        </w:rPr>
        <w:t xml:space="preserve">Neuromythe invalidé (Pashler et al., 2008) : adapter l’enseignement au « style » déclaré n’améliore pas l’apprentissage. On apprend mieux avec les stratégies efficaces pour tous : se tester, espacer.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On n’utilise que 10 % de notre cerveau. » </w:t>
      </w:r>
      <w:r>
        <w:rPr>
          <w:rFonts w:ascii="Calibri" w:cs="Calibri" w:eastAsia="Calibri" w:hAnsi="Calibri"/>
          <w:sz w:val="22"/>
          <w:szCs w:val="22"/>
        </w:rPr>
        <w:t xml:space="preserve">Faux : l’imagerie montre que l’ensemble du cerveau est actif, y compris pendant le sommeil.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Il y a les cerveaux droits (créatifs) et les cerveaux gauches (logiques). » </w:t>
      </w:r>
      <w:r>
        <w:rPr>
          <w:rFonts w:ascii="Calibri" w:cs="Calibri" w:eastAsia="Calibri" w:hAnsi="Calibri"/>
          <w:sz w:val="22"/>
          <w:szCs w:val="22"/>
        </w:rPr>
        <w:t xml:space="preserve">Faux : les deux hémisphères coopèrent dans toutes les tâches complexes.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Moi, la musique m’aide à travailler. » </w:t>
      </w:r>
      <w:r>
        <w:rPr>
          <w:rFonts w:ascii="Calibri" w:cs="Calibri" w:eastAsia="Calibri" w:hAnsi="Calibri"/>
          <w:sz w:val="22"/>
          <w:szCs w:val="22"/>
        </w:rPr>
        <w:t xml:space="preserve">Ça dépend des tâches : les paroles nuisent aux tâches verbales (lecture, rédaction, mémorisation de cours). Réponse honnête : « pas de musique à paroles pour apprendre un cours ».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 Relire plusieurs fois, ça marche pour moi. » </w:t>
      </w:r>
      <w:r>
        <w:rPr>
          <w:rFonts w:ascii="Calibri" w:cs="Calibri" w:eastAsia="Calibri" w:hAnsi="Calibri"/>
          <w:sz w:val="22"/>
          <w:szCs w:val="22"/>
        </w:rPr>
        <w:t xml:space="preserve">Illusion de fluence : la relecture rend le texte familier, pas su. Renvoyer à l’expérience vécue en séance B2 (quiz et écart prédiction/réalité).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Plan B minuté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la mise en commun du cas Sacha déborde (au-delà de 10 min) : </w:t>
      </w:r>
      <w:r>
        <w:rPr>
          <w:rFonts w:ascii="Calibri" w:cs="Calibri" w:eastAsia="Calibri" w:hAnsi="Calibri"/>
          <w:sz w:val="22"/>
          <w:szCs w:val="22"/>
        </w:rPr>
        <w:t xml:space="preserve">couper court avec le corrigé projeté (écran 3) et passer aux règles. La valeur de la séance est dans l’agenda de chacun, pas dans le cas.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 la phase d’application déborde : </w:t>
      </w:r>
      <w:r>
        <w:rPr>
          <w:rFonts w:ascii="Calibri" w:cs="Calibri" w:eastAsia="Calibri" w:hAnsi="Calibri"/>
          <w:sz w:val="22"/>
          <w:szCs w:val="22"/>
        </w:rPr>
        <w:t xml:space="preserve">sacrifier le découpage du deuxième travail (un seul suffit à apprendre le geste) et réduire le contrôle croisé à 5 minutes sur la seule question « rien d’oublié au radar ? ».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qu’on ne coupe jamais : </w:t>
      </w:r>
      <w:r>
        <w:rPr>
          <w:rFonts w:ascii="Calibri" w:cs="Calibri" w:eastAsia="Calibri" w:hAnsi="Calibri"/>
          <w:sz w:val="22"/>
          <w:szCs w:val="22"/>
        </w:rPr>
        <w:t xml:space="preserve">la trace écrite et l’engagement de transfert (50–55). Un élève doit sortir avec son radar rempli et son rituel du dimanche soir daté au carnet, même si le contrôle croisé a sauté.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Les écueils, en consignes négatives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rester sur le cas Sacha au-delà de la minute 8 : le cas amorce, l’agenda réel de chacun fait la séance.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accepter une action vague : « avancer l’exposé », « réviser les maths », « m’y mettre » sont interdits. Chaque action = un verbe précis + 30–45 min + une date.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nier la variabilité des semaines (options, accompagnement personnalisé, activités) : la réponse n’est pas un plan rigide, c’est le radar refait chaque dimanche, qui absorbe l’irrégularité.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moraliser sur le travail de dernière minute : Sacha démontre que c’est un défaut de pilotage, pas de volonté. Le ton reste celui de l’ingénieur, pas du juge.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Ne pas laisser un DS du radar sans ses deux préparations placées : c’est le contrôle le plus rentable de la circulation.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Corrigé du cas Sacha (réservé au PP)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Failles de pilotage attendues (dans l’ordre d’importance) 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5100"/>
      </w:tblGrid>
      <w:tr>
        <w:trPr>
          <w:tblHeader/>
        </w:trPr>
        <w:tc>
          <w:tcPr>
            <w:tcW w:type="dxa" w:w="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4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Faille</w:t>
            </w:r>
          </w:p>
        </w:tc>
        <w:tc>
          <w:tcPr>
            <w:tcW w:type="dxa" w:w="5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Pourquoi ça coûte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DS de SES n’était sur aucun radar : découvert la veille au soir, via un camarade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Sans inventaire des échéances, l’information existait (annoncé en classe, noté à l’ENT) mais n’était visible nulle part. Règle 1.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L’exposé d’histoire est resté un bloc énorme et flou (« je m’y mets ce week-end ») pendant douze jours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tâche grosse, lointaine et floue se repousse mécaniquement (TMT). Découpée en 4 actions de 40 min dès l’annonce, elle tenait dans deux semaines sans douleur. Règle 2.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contrôle de maths, pourtant connu, s’est préparé en une seule fois la veille (1 h 45 de relecture)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Travail massé + relecture : impression de maîtrise le soir, notions évaporées au DS. J−7 puis J−2 en s’interrogeant aurait coûté moins et rapporté plus. Règle 3.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Rien n’était décidé à l’avance : chaque soir, Sacha négocie avec lui-même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négociation quotidienne se perd presque toujours ; le radar du dimanche soir la supprime en décidant une fois pour la semaine.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Piège à éviter en mise en commun : </w:t>
      </w:r>
      <w:r>
        <w:rPr>
          <w:rFonts w:ascii="Calibri" w:cs="Calibri" w:eastAsia="Calibri" w:hAnsi="Calibri"/>
          <w:sz w:val="22"/>
          <w:szCs w:val="22"/>
        </w:rPr>
        <w:t xml:space="preserve">les réponses du type « il passe trop de temps sur son téléphone » ou « il manque d’organisation » restent au niveau de la personne. Reformuler systématiquement : « qu’est-ce qui, dans le pilotage de sa semaine, rend la catastrophe inévitable même pour un élève sérieux ? »</w:t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Message ENT type (à envoyer la veille de la séance)</w:t>
      </w:r>
    </w:p>
    <w:p>
      <w:pPr>
        <w:shd w:fill="F2F2F2" w:val="clear"/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« Bonjour à tous. Demain, l’heure de vie de classe est consacrée à la planification de votre travail au lycée. Apportez impérativement : votre agenda À JOUR (prenez 5 minutes ce soir pour y reporter tout ce qui est noté au cahier de textes de l’ENT) et votre carnet de méthodes. Vous travaillerez sur vos vraies échéances des deux prochaines semaines : sans agenda, la séance ne vous servira à rien. À demain. »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Rappel du suivi (spécifique à cette séance)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Météo du transfert standard à la vie de classe suivante </w:t>
      </w:r>
      <w:r>
        <w:rPr>
          <w:rFonts w:ascii="Calibri" w:cs="Calibri" w:eastAsia="Calibri" w:hAnsi="Calibri"/>
          <w:sz w:val="22"/>
          <w:szCs w:val="22"/>
        </w:rPr>
        <w:t xml:space="preserve">(3 à 5 minutes) : « Qui a tenu l’engagement au moins 5 jours sur 7 ? » à main levée, sans stigmatisation ; deux témoignages volontaires (un obstacle, une astuce) ; reformulation de l’engagement, les élèves cochent au carnet.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Suivi complémentaire propre à C2 : </w:t>
      </w:r>
      <w:r>
        <w:rPr>
          <w:rFonts w:ascii="Calibri" w:cs="Calibri" w:eastAsia="Calibri" w:hAnsi="Calibri"/>
          <w:sz w:val="22"/>
          <w:szCs w:val="22"/>
        </w:rPr>
        <w:t xml:space="preserve">trois lundis de suite, 3 minutes en début de journée ou de cours : « Qui a fait son radar hier soir ? » Comptage rapide à main levée, un obstacle et une astuce si le temps le permet. C’est la répétition sur trois semaines qui installe le rituel.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2026-07-14T05:04:07.987Z</dcterms:created>
  <dcterms:modified xsi:type="dcterms:W3CDTF">2026-07-14T05:04:08.021Z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