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</w:rPr>
        <w:t xml:space="preserve">Kit autonome d’intégration — arrivants isolés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Régime 2 (§ 3.4.5) · à partir de 2027-2028, et dès 2026-2027 pour les arrivées en cours d’année après les séances socle · dispositif « Apprendre à apprendre » · Institut Stanislas de Cannes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Mode d’emploi (pour le professeur principal)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À qui :</w:t>
      </w:r>
      <w:r>
        <w:rPr>
          <w:rFonts w:ascii="Calibri" w:cs="Calibri" w:eastAsia="Calibri" w:hAnsi="Calibri"/>
        </w:rPr>
        <w:t xml:space="preserve"> un ou quelques élèves arrivant dans une classe majoritairement formée — on ne mobilise pas une heure de vie de classe. Le kit installe en autonomie les gestes que la classe a déjà vécus.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Le parcours, sur 15 jours :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Quand</w:t>
            </w:r>
          </w:p>
        </w:tc>
        <w:tc>
          <w:tcPr>
            <w:tcW w:type="dxa" w:w="75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Quoi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Jour 1</w:t>
            </w:r>
          </w:p>
        </w:tc>
        <w:tc>
          <w:tcPr>
            <w:tcW w:type="dxa" w:w="7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Remise du kit (10 min avec le PP) : carnet de méthodes initialisé ensemble — pages de garde des 4 piliers, gabarits (maquette du carnet, kit transversal) ;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protocole écrans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rédigé séance tenante : 3 règles « quand… alors… » avec le gabarit du carnet (5 min) ; présentation des 3 capsules et du calendrier ; désignation du tuteur (consigne page 8).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Semaine 1</w:t>
            </w:r>
          </w:p>
        </w:tc>
        <w:tc>
          <w:tcPr>
            <w:tcW w:type="dxa" w:w="7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Capsule 1 « M’interroger au lieu de relire » (20 min, seul, à la maison ou en permanence) · 1re interrogation par le tuteur.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Semaine 2</w:t>
            </w:r>
          </w:p>
        </w:tc>
        <w:tc>
          <w:tcPr>
            <w:tcW w:type="dxa" w:w="7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Capsule 2 « Mon radar J+14 et ma semaine » (20 min) · vérification du radar par le tuteur · 2e interrogation.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Semaine 2-3</w:t>
            </w:r>
          </w:p>
        </w:tc>
        <w:tc>
          <w:tcPr>
            <w:tcW w:type="dxa" w:w="7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Capsule 3 « Reprendre ma dernière copie » (20 min, dès qu’une copie a été rendue).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J+15</w:t>
            </w:r>
          </w:p>
        </w:tc>
        <w:tc>
          <w:tcPr>
            <w:tcW w:type="dxa" w:w="7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Entretien PP de 10 minutes — grille page 9. Vérification du carnet, des trois capsules, du protocole écrans.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>Règles :</w:t>
      </w:r>
      <w:r>
        <w:rPr>
          <w:rFonts w:ascii="Calibri" w:cs="Calibri" w:eastAsia="Calibri" w:hAnsi="Calibri"/>
        </w:rPr>
        <w:t xml:space="preserve"> chaque capsule est recto-verso, auto-administrée, 20 minutes chrono ; elle se conclut par la même trace écrite que la séance correspondante — le carnet du nouveau devient identique à celui des autres. Rien n’est noté. Photocopier : les 3 capsules (1 jeu), la consigne de tutorat (1 pour le tuteur), la grille d’entretien (1 pour le PP).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Clauses classe</w:t>
      </w:r>
      <w:r>
        <w:rPr>
          <w:rFonts w:ascii="Calibri" w:cs="Calibri" w:eastAsia="Calibri" w:hAnsi="Calibri"/>
        </w:rPr>
        <w:t xml:space="preserve"> (§ 3.4.6, à activer en parallèle) : binômes mixtes ancien/nouveau dans toutes les phases binôme des séances régulières ; rappels autoportés déjà intégrés aux guides.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Capsule 1 · M’interroger au lieu de relire (20 minutes, seul)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Le geste fondateur du dispositif — celui que ta classe a vécu en séance (B1 / S2a / S1a / ST selon le niveau).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Étape 1 — Comprendre (3 min, lire ceci)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La recherche a mesuré ce résultat des centaines de fois : </w:t>
      </w:r>
      <w:r>
        <w:rPr>
          <w:rFonts w:ascii="Calibri" w:cs="Calibri" w:eastAsia="Calibri" w:hAnsi="Calibri"/>
        </w:rPr>
        <w:t xml:space="preserve">à temps de travail égal, chercher dans sa mémoire (se tester) fait mieux retenir que relire</w:t>
      </w:r>
      <w:r>
        <w:rPr>
          <w:rFonts w:ascii="Calibri" w:cs="Calibri" w:eastAsia="Calibri" w:hAnsi="Calibri"/>
        </w:rPr>
        <w:t xml:space="preserve"> (testing effect — Roediger &amp; Karpicke, 2006). Relire paraît efficace parce que le texte devient familier ; cette familiarité n’est pas du savoir, c’est une </w:t>
      </w:r>
      <w:r>
        <w:rPr>
          <w:rFonts w:ascii="Calibri" w:cs="Calibri" w:eastAsia="Calibri" w:hAnsi="Calibri"/>
        </w:rPr>
        <w:t xml:space="preserve">illusion de fluence</w:t>
      </w:r>
      <w:r>
        <w:rPr>
          <w:rFonts w:ascii="Calibri" w:cs="Calibri" w:eastAsia="Calibri" w:hAnsi="Calibri"/>
        </w:rPr>
        <w:t xml:space="preserve">. D’où le geste unique à installer :</w:t>
      </w:r>
    </w:p>
    <w:tbl>
      <w:tblPr>
        <w:tblW w:type="dxa" w:w="902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single" w:color="2E74B5" w:sz="12"/>
          <w:insideV w:val="single" w:color="2E74B5" w:sz="12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 cycle en 4 temps : je lis → je ferme → je me récite → je vérifie.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Étape 2 — Fabriquer mes questions (10 min)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Ouvre le cahier d’une matière, chapitre en cours. Fabrique </w:t>
      </w:r>
      <w:r>
        <w:rPr>
          <w:rFonts w:ascii="Calibri" w:cs="Calibri" w:eastAsia="Calibri" w:hAnsi="Calibri"/>
        </w:rPr>
        <w:t xml:space="preserve">8 questions</w:t>
      </w:r>
      <w:r>
        <w:rPr>
          <w:rFonts w:ascii="Calibri" w:cs="Calibri" w:eastAsia="Calibri" w:hAnsi="Calibri"/>
        </w:rPr>
        <w:t xml:space="preserve">, réponse en mots-clés dans la colonne de droite. Critères : réponse courte et vérifiable dans le cours · au moins 2 questions « pourquoi / comment » ou d’application (« à quoi ça sert, dans quel exercice ») · types mélangés. Amorces si tu bloques : Pourquoi… ? · Comment… ? · Quelle différence entre… et… ? · Que se passe-t-il si… ? · Dans quel exercice utilise-t-on… ?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00"/>
        <w:gridCol w:w="4700"/>
        <w:gridCol w:w="3626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type="dxa" w:w="4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 question</w:t>
            </w:r>
          </w:p>
        </w:tc>
        <w:tc>
          <w:tcPr>
            <w:tcW w:type="dxa" w:w="36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Réponse (mots-clés) — à cacher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Étape 3 — Me tester (4 min)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Cahier fermé, colonne réponses cachée : réponds à tes 8 questions à voix basse ou par écrit. Coche : </w:t>
      </w:r>
      <w:r>
        <w:rPr>
          <w:rFonts w:ascii="Calibri" w:cs="Calibri" w:eastAsia="Calibri" w:hAnsi="Calibri"/>
        </w:rPr>
        <w:t xml:space="preserve">S</w:t>
      </w:r>
      <w:r>
        <w:rPr>
          <w:rFonts w:ascii="Calibri" w:cs="Calibri" w:eastAsia="Calibri" w:hAnsi="Calibri"/>
        </w:rPr>
        <w:t xml:space="preserve"> (su) · </w:t>
      </w:r>
      <w:r>
        <w:rPr>
          <w:rFonts w:ascii="Calibri" w:cs="Calibri" w:eastAsia="Calibri" w:hAnsi="Calibri"/>
        </w:rPr>
        <w:t xml:space="preserve">P</w:t>
      </w:r>
      <w:r>
        <w:rPr>
          <w:rFonts w:ascii="Calibri" w:cs="Calibri" w:eastAsia="Calibri" w:hAnsi="Calibri"/>
        </w:rPr>
        <w:t xml:space="preserve"> (partiel) · </w:t>
      </w:r>
      <w:r>
        <w:rPr>
          <w:rFonts w:ascii="Calibri" w:cs="Calibri" w:eastAsia="Calibri" w:hAnsi="Calibri"/>
        </w:rPr>
        <w:t xml:space="preserve">N</w:t>
      </w:r>
      <w:r>
        <w:rPr>
          <w:rFonts w:ascii="Calibri" w:cs="Calibri" w:eastAsia="Calibri" w:hAnsi="Calibri"/>
        </w:rPr>
        <w:t xml:space="preserve"> (non su). Puis vérifie, cahier rouvert. Tes « P » et « N » sont tes priorités de la semaine.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Étape 4 — Trace écrite au carnet (3 min)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Recopie dans le carnet de méthodes, page du pilier « Engagement actif » (même trace que la séance vécue par la classe) :</w:t>
      </w:r>
    </w:p>
    <w:tbl>
      <w:tblPr>
        <w:tblW w:type="dxa" w:w="902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single" w:color="2E74B5" w:sz="12"/>
          <w:insideV w:val="single" w:color="2E74B5" w:sz="12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 cycle en 4 temps : je lis → je ferme → je me récite → je vérifie.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 règle d’or : réviser, c’est se poser des questions cahier fermé — pas relire.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 engagement 7 jours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chaque soir, 5 minutes d’auto-interrogation sur un cours du jour, cahier fermé — je coche la grille 7 jours du carnet.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Ton tuteur t’interrogera deux fois cette quinzaine avec tes propres questions — garde-les dans le carnet.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Capsule 2 · Mon radar J+14 et ma semaine (20 minutes, agenda ouvert)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Le geste d’organisation du dispositif — vécu par ta classe en séance (C1 / C2 / S1b / C4 selon le niveau).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Étape 1 — Comprendre (3 min, lire ceci)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Travailler régulièrement bat travailler massivement la veille (pratique espacée — Cepeda et al., 2006), et décider </w:t>
      </w:r>
      <w:r>
        <w:rPr>
          <w:rFonts w:ascii="Calibri" w:cs="Calibri" w:eastAsia="Calibri" w:hAnsi="Calibri"/>
        </w:rPr>
        <w:t xml:space="preserve">à l’avance</w:t>
      </w:r>
      <w:r>
        <w:rPr>
          <w:rFonts w:ascii="Calibri" w:cs="Calibri" w:eastAsia="Calibri" w:hAnsi="Calibri"/>
        </w:rPr>
        <w:t xml:space="preserve"> quand on travaille supprime la négociation de chaque soir (intentions d’implémentation — Gollwitzer, 1999). Trois règles suffisent :</w:t>
      </w:r>
    </w:p>
    <w:tbl>
      <w:tblPr>
        <w:tblW w:type="dxa" w:w="902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single" w:color="2E74B5" w:sz="12"/>
          <w:insideV w:val="single" w:color="2E74B5" w:sz="12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Tout ce qui est daté entre dans le radar J+14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DS, DM, exposés, oraux : l’information existe sur l’ENT, elle doit être captée.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Un gros travail se découpe en actions de 30–45 minutes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« avancer l’exposé » n’est pas une action ; « chercher et trier les sources, mardi, 30 min » en est une.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Un DS se prépare à J−7 et à J−2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jamais la veille seulement.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Étape 2 — Mon radar J+14 (7 min)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Agenda ouvert, ENT consulté : liste </w:t>
      </w:r>
      <w:r>
        <w:rPr>
          <w:rFonts w:ascii="Calibri" w:cs="Calibri" w:eastAsia="Calibri" w:hAnsi="Calibri"/>
        </w:rPr>
        <w:t xml:space="preserve">toutes</w:t>
      </w:r>
      <w:r>
        <w:rPr>
          <w:rFonts w:ascii="Calibri" w:cs="Calibri" w:eastAsia="Calibri" w:hAnsi="Calibri"/>
        </w:rPr>
        <w:t xml:space="preserve"> tes échéances des 14 prochains jours.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200"/>
        <w:gridCol w:w="2400"/>
        <w:gridCol w:w="2426"/>
      </w:tblGrid>
      <w:tr>
        <w:trPr>
          <w:tblHeader/>
        </w:trPr>
        <w:tc>
          <w:tcPr>
            <w:tcW w:type="dxa" w:w="4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Échéance (quoi, matière)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4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Gros travail à découper ?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Étape 3 — Le découpage (5 min)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Choisis ton plus gros travail. Découpe-le en actions de 30–45 minutes, chacune avec un verbe concret et une date. Interdits : « avancer », « travailler sur », « m’occuper de », « commencer à ».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5426"/>
        <w:gridCol w:w="1800"/>
        <w:gridCol w:w="1800"/>
      </w:tblGrid>
      <w:tr>
        <w:trPr>
          <w:tblHeader/>
        </w:trPr>
        <w:tc>
          <w:tcPr>
            <w:tcW w:type="dxa" w:w="54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 (verbe concret)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Durée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Étape 4 — Placement (3 min)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Reporte chaque action dans ton agenda, à un créneau précis. Ton prochain DS : place une révision à J−7 et un entraînement cours fermé à J−2 ou J−3.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Étape 5 — Trace écrite au carnet (2 min)</w:t>
      </w:r>
    </w:p>
    <w:tbl>
      <w:tblPr>
        <w:tblW w:type="dxa" w:w="902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single" w:color="2E74B5" w:sz="12"/>
          <w:insideV w:val="single" w:color="2E74B5" w:sz="12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Les 3 règles : radar J+14 · actions de 30–45 min · DS préparé à J−7 et J−2.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 engagement (« quand… alors… ») : quand dimanche 18 h, alors 15 minutes de radar, agenda ouvert — deux dimanches de suite.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Je coche la grille du carnet ; ton tuteur vérifiera le radar une fois.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Capsule 3 · Reprendre ma dernière copie (20 minutes, une copie rendue en main)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Le geste de retour d’information — vécu par ta classe en séance (E1 / E2 / ST / E3 selon le niveau). Règle : on analyse, on ne renégocie pas la note.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Étape 1 — Comprendre : les 4 familles d’erreurs (3 min)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300"/>
        <w:gridCol w:w="5926"/>
        <w:gridCol w:w="800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Famille</w:t>
            </w:r>
          </w:p>
        </w:tc>
        <w:tc>
          <w:tcPr>
            <w:tcW w:type="dxa" w:w="59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 que ça veut dire</w:t>
            </w:r>
          </w:p>
        </w:tc>
        <w:tc>
          <w:tcPr>
            <w:tcW w:type="dxa" w:w="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CONNAISSANCE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cours n’était pas su : définition, formule, date, notion absente ou fausse.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MÉTHODE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cours était su, mais je n’ai pas su m’en servir : mauvaise démarche, réponse mal construite, document non exploité, justification absente.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CONSIGNE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 n’ai pas répondu à la question posée : hors-sujet, question traitée à moitié, verbe de consigne mal lu.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INATTENTION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 savais faire, et j’ai perdu des points par étourderie : signe perdu, unité oubliée, question sautée, erreur de recopie.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>La question-test des cas ambigus :</w:t>
      </w:r>
      <w:r>
        <w:rPr>
          <w:rFonts w:ascii="Calibri" w:cs="Calibri" w:eastAsia="Calibri" w:hAnsi="Calibri"/>
        </w:rPr>
        <w:t xml:space="preserve"> « Si on me reposait la même question demain, seul et sans document, est-ce que je répondrais juste ? » Oui → inattention. Non → connaissance ou méthode.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Étape 2 — Ma copie (10 min)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Pour chaque point perdu : surligne l’endroit exact sur la copie, puis remplis une ligne.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626"/>
        <w:gridCol w:w="1400"/>
        <w:gridCol w:w="1800"/>
        <w:gridCol w:w="2200"/>
      </w:tblGrid>
      <w:tr>
        <w:trPr>
          <w:tblHeader/>
        </w:trPr>
        <w:tc>
          <w:tcPr>
            <w:tcW w:type="dxa" w:w="36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Question / endroit de la copie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Points perdus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Famille (C/M/CO/I)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Indice (annotation, question-test…)</w:t>
            </w: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Étape 3 — Diagnostic et parade (4 min)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Totaux : C ______ pts · M ______ pts · CO ______ pts · I ______ pts. </w:t>
      </w:r>
      <w:r>
        <w:rPr>
          <w:rFonts w:ascii="Calibri" w:cs="Calibri" w:eastAsia="Calibri" w:hAnsi="Calibri"/>
        </w:rPr>
        <w:t xml:space="preserve">Ma famille dominante :</w:t>
      </w:r>
      <w:r>
        <w:rPr>
          <w:rFonts w:ascii="Calibri" w:cs="Calibri" w:eastAsia="Calibri" w:hAnsi="Calibri"/>
        </w:rPr>
        <w:t xml:space="preserve"> ________________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Ma parade</w:t>
      </w:r>
      <w:r>
        <w:rPr>
          <w:rFonts w:ascii="Calibri" w:cs="Calibri" w:eastAsia="Calibri" w:hAnsi="Calibri"/>
        </w:rPr>
        <w:t xml:space="preserve"> — une action précise, dès cette semaine : famille </w:t>
      </w:r>
      <w:r>
        <w:rPr>
          <w:rFonts w:ascii="Calibri" w:cs="Calibri" w:eastAsia="Calibri" w:hAnsi="Calibri"/>
        </w:rPr>
        <w:t xml:space="preserve">C</w:t>
      </w:r>
      <w:r>
        <w:rPr>
          <w:rFonts w:ascii="Calibri" w:cs="Calibri" w:eastAsia="Calibri" w:hAnsi="Calibri"/>
        </w:rPr>
        <w:t xml:space="preserve"> → 5 min d’auto-interrogation par soir sur le chapitre (capsule 1) · famille </w:t>
      </w:r>
      <w:r>
        <w:rPr>
          <w:rFonts w:ascii="Calibri" w:cs="Calibri" w:eastAsia="Calibri" w:hAnsi="Calibri"/>
        </w:rPr>
        <w:t xml:space="preserve">M</w:t>
      </w:r>
      <w:r>
        <w:rPr>
          <w:rFonts w:ascii="Calibri" w:cs="Calibri" w:eastAsia="Calibri" w:hAnsi="Calibri"/>
        </w:rPr>
        <w:t xml:space="preserve"> → refaire seul, cours fermé, deux exercices types corrigés à J−3 du prochain DS · famille </w:t>
      </w:r>
      <w:r>
        <w:rPr>
          <w:rFonts w:ascii="Calibri" w:cs="Calibri" w:eastAsia="Calibri" w:hAnsi="Calibri"/>
        </w:rPr>
        <w:t xml:space="preserve">CO</w:t>
      </w:r>
      <w:r>
        <w:rPr>
          <w:rFonts w:ascii="Calibri" w:cs="Calibri" w:eastAsia="Calibri" w:hAnsi="Calibri"/>
        </w:rPr>
        <w:t xml:space="preserve"> → « on me demande de… » écrit avant chaque réponse longue · famille </w:t>
      </w:r>
      <w:r>
        <w:rPr>
          <w:rFonts w:ascii="Calibri" w:cs="Calibri" w:eastAsia="Calibri" w:hAnsi="Calibri"/>
        </w:rPr>
        <w:t xml:space="preserve">I</w:t>
      </w:r>
      <w:r>
        <w:rPr>
          <w:rFonts w:ascii="Calibri" w:cs="Calibri" w:eastAsia="Calibri" w:hAnsi="Calibri"/>
        </w:rPr>
        <w:t xml:space="preserve"> → garder 5 min en fin d’épreuve pour relire, checklist en main.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Ma parade : ______________________________________________________________________________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Étape 4 — Trace écrite au carnet (3 min)</w:t>
      </w:r>
    </w:p>
    <w:tbl>
      <w:tblPr>
        <w:tblW w:type="dxa" w:w="902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single" w:color="2E74B5" w:sz="12"/>
          <w:insideV w:val="single" w:color="2E74B5" w:sz="12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Les 4 familles : Connaissance · Méthode · Consigne · Inattention.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L’erreur est une information, pas une punition.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 famille dominante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______________ ·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 parade (précise, datable, vérifiable)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______________________________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 engagement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j’applique la typologie à la prochaine copie rendue — chaque copie nourrit le diagnostic.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Consigne de tutorat (pour l’élève tuteur — 3 semaines)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>Tu accompagnes un camarade qui n’a pas vécu les séances de méthodes. Ton rôle tient en 5 lignes :</w:t>
      </w:r>
    </w:p>
    <w:tbl>
      <w:tblPr>
        <w:tblW w:type="dxa" w:w="902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single" w:color="2E74B5" w:sz="12"/>
          <w:insideV w:val="single" w:color="2E74B5" w:sz="12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Interroge-le deux fois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dans la quinzaine (10 min, cahier fermé), avec les questions de son carnet — comme en interrogation croisée : tu lis la question, il répond, tu vérifies avec les mots-clés. Cotation su / partiel / non su, sans commentaire de niveau.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Vérifie son radar une fois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(un lundi) : les échéances des 14 prochains jours y sont-elles toutes ? Les actions sont-elles concrètes (verbe + durée + date) 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Tu n’es pas son professeur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: tu ne corriges pas ses cours, tu fais vivre les gestes — question, cahier fermé, radar.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 qui se dit reste entre vous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; seul signal au PP : « fait / pas fait », et un blocage éventuel.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Trois semaines, pas plus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: ensuite il est autonome — c’est le but.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Calibri" w:cs="Calibri" w:eastAsia="Calibri" w:hAnsi="Calibri"/>
        </w:rPr>
        <w:t xml:space="preserve">Tuteur : ______________________ · Nouveau : ______________________ · Du ________ au ________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5026"/>
        <w:gridCol w:w="2000"/>
        <w:gridCol w:w="2000"/>
      </w:tblGrid>
      <w:tr>
        <w:trPr>
          <w:tblHeader/>
        </w:trPr>
        <w:tc>
          <w:tcPr>
            <w:tcW w:type="dxa" w:w="50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Rendez-vous</w:t>
            </w:r>
          </w:p>
        </w:tc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Fait le</w:t>
            </w:r>
          </w:p>
        </w:tc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Signal PP</w:t>
            </w:r>
          </w:p>
        </w:tc>
      </w:tr>
      <w:tr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Interrogation n° 1 (10 min, cahier fermé)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fait ☐ blocage</w:t>
            </w:r>
          </w:p>
        </w:tc>
      </w:tr>
      <w:tr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Vérification du radar (lundi)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fait ☐ blocage</w:t>
            </w:r>
          </w:p>
        </w:tc>
      </w:tr>
      <w:tr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Interrogation n° 2 (10 min, cahier fermé)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fait ☐ blocage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Grille d’entretien PP — J+15 (10 minutes)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</w:rPr>
        <w:t xml:space="preserve">Ton : bilan d’installation, pas contrôle. On regarde les outils, jamais le niveau. Conclure sur un point d’appui et un seul ajustement.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1 · Le carnet (2 min)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026"/>
        <w:gridCol w:w="2000"/>
      </w:tblGrid>
      <w:tr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Carnet initialisé : pages de garde des 4 piliers, gabarits en place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☐ à revoir</w:t>
            </w:r>
          </w:p>
        </w:tc>
      </w:tr>
      <w:tr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3 traces écrites des capsules y figurent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☐ à revoir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2 · Capsule 1 — s’interroger (3 min)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026"/>
        <w:gridCol w:w="2000"/>
      </w:tblGrid>
      <w:tr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Récite-moi le cycle en 4 temps. » (attendu : je lis, je ferme, je me récite, je vérifie)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su ☐ partiel</w:t>
            </w:r>
          </w:p>
        </w:tc>
      </w:tr>
      <w:tr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banque de questions existe (8 questions, réponses en mots-clés)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☐ à revoir</w:t>
            </w:r>
          </w:p>
        </w:tc>
      </w:tr>
      <w:tr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éclair : une question de sa banque, cahier fermé, devant vous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su ☐ partiel ☐ non su</w:t>
            </w:r>
          </w:p>
        </w:tc>
      </w:tr>
      <w:tr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Grille 7 jours cochée (objectif 5/7)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/ 7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3 · Capsule 2 — le radar (2 min)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026"/>
        <w:gridCol w:w="2000"/>
      </w:tblGrid>
      <w:tr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Radar J+14 rempli, comparé à l’ENT : rien d’oublié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☐ à revoir</w:t>
            </w:r>
          </w:p>
        </w:tc>
      </w:tr>
      <w:tr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Actions concrètes (verbe + durée + date), pas de « avancer / travailler sur »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☐ à revoir</w:t>
            </w:r>
          </w:p>
        </w:tc>
      </w:tr>
      <w:tr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Rituel du dimanche soir tenu au moins une fois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☐ pas encore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4 · Capsule 3 — la copie (2 min)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026"/>
        <w:gridCol w:w="2000"/>
      </w:tblGrid>
      <w:tr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Famille dominante identifiée et argumentée (« montre-moi sur la copie »)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☐ à revoir</w:t>
            </w:r>
          </w:p>
        </w:tc>
      </w:tr>
      <w:tr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Parade précise, datable, vérifiable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☐ à revoir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5 · Protocole écrans (1 min)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026"/>
        <w:gridCol w:w="2000"/>
      </w:tblGrid>
      <w:tr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règles « quand… alors… » rédigées et signées (page pilier Attention)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☐ à revoir</w:t>
            </w:r>
          </w:p>
        </w:tc>
      </w:tr>
      <w:tr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Laquelle est la plus dure à tenir ? » — réponse honnête, ajustement si règle héroïque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fait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Conclusion (obligatoire)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Point d’appui (ce qui marche déjà) : 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UN ajustement pour la quinzaine : 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☐ Installation acquise — suivi via météo du transfert avec la classe · ☐ Re-point dans 15 jours, le : 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E74B5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2026-07-17T19:52:58.844Z</dcterms:created>
  <dcterms:modified xsi:type="dcterms:W3CDTF">2026-07-17T19:52:58.846Z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