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F9BCC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选择的论文题目：</w:t>
      </w:r>
      <w:r>
        <w:rPr>
          <w:rFonts w:hint="eastAsia"/>
          <w:b/>
          <w:bCs/>
          <w:sz w:val="21"/>
          <w:szCs w:val="24"/>
          <w:lang w:val="en-US" w:eastAsia="zh-CN"/>
        </w:rPr>
        <w:t>GLMTopic: A Hybrid Chinese Topic Model Leveraging Large Language Models</w:t>
      </w:r>
      <w:r>
        <w:rPr>
          <w:rFonts w:hint="eastAsia"/>
          <w:b/>
          <w:bCs/>
          <w:sz w:val="22"/>
          <w:szCs w:val="28"/>
          <w:lang w:val="en-US" w:eastAsia="zh-CN"/>
        </w:rPr>
        <w:t>（</w:t>
      </w:r>
      <w:r>
        <w:rPr>
          <w:rFonts w:hint="eastAsia"/>
        </w:rPr>
        <w:t>GLMTopic：一种基于大语言模型的混合式中文主题模型</w:t>
      </w:r>
      <w:r>
        <w:rPr>
          <w:rFonts w:hint="eastAsia"/>
          <w:lang w:eastAsia="zh-CN"/>
        </w:rPr>
        <w:t>）</w:t>
      </w:r>
    </w:p>
    <w:p w14:paraId="6BA51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期刊：《计算机、材料及连续介质》（Computers, Materials &amp; Continua，CMC）</w:t>
      </w:r>
    </w:p>
    <w:p w14:paraId="47D0B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  <w:lang w:val="en-US" w:eastAsia="zh-CN"/>
        </w:rPr>
        <w:t>DOI</w:t>
      </w:r>
      <w:r>
        <w:rPr>
          <w:rFonts w:hint="eastAsia"/>
          <w:sz w:val="16"/>
          <w:szCs w:val="20"/>
        </w:rPr>
        <w:t>：10.32604/cmc.2025.065916</w:t>
      </w:r>
    </w:p>
    <w:p w14:paraId="3AB8B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作者：陈伟思¹*、瓦拉亚特·侯赛因²*、陈俊杰¹</w:t>
      </w:r>
    </w:p>
    <w:p w14:paraId="1537D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¹ 厦门理工学院 软件工程学院，中国厦门 361024</w:t>
      </w:r>
    </w:p>
    <w:p w14:paraId="09F12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² 澳大利亚天主教大学 彼得·费伯商学院，澳大利亚北悉尼</w:t>
      </w:r>
    </w:p>
    <w:p w14:paraId="2A1CF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收稿日期：2025年3月25日；录用日期：2025年7月4日；发表日期：2025年8月29日</w:t>
      </w:r>
    </w:p>
    <w:p w14:paraId="6F867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通讯作者：陈伟思（邮箱：chenweisi@xmut.edu.cn）、瓦拉亚特·侯赛因（邮箱：walayat.hussain@acu.edu.au）</w:t>
      </w:r>
    </w:p>
    <w:p w14:paraId="4FFC1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jc w:val="center"/>
        <w:textAlignment w:val="auto"/>
        <w:rPr>
          <w:rFonts w:hint="default"/>
          <w:b/>
          <w:bCs/>
          <w:sz w:val="16"/>
          <w:szCs w:val="2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论文内容总结</w:t>
      </w:r>
    </w:p>
    <w:p w14:paraId="4F6BCC59">
      <w:pPr>
        <w:rPr>
          <w:rFonts w:hint="default"/>
          <w:lang w:val="en-US" w:eastAsia="zh-CN"/>
        </w:rPr>
      </w:pPr>
      <w:r>
        <w:rPr>
          <w:rFonts w:hint="eastAsia"/>
        </w:rPr>
        <w:t>这篇论文提出了一种名为</w:t>
      </w:r>
      <w:r>
        <w:rPr>
          <w:rFonts w:hint="eastAsia"/>
          <w:b/>
          <w:bCs/>
        </w:rPr>
        <w:t xml:space="preserve"> GLMTopic 的新型混合主题建模框架</w:t>
      </w:r>
      <w:r>
        <w:rPr>
          <w:rFonts w:hint="eastAsia"/>
        </w:rPr>
        <w:t>，旨在利用大语言模型提升中文短文本（如微博）的主题发现能力，特别服务于社会科学研究。以下是</w:t>
      </w:r>
      <w:r>
        <w:rPr>
          <w:rFonts w:hint="eastAsia"/>
          <w:lang w:val="en-US" w:eastAsia="zh-CN"/>
        </w:rPr>
        <w:t>该篇论文的内容提炼总结:</w:t>
      </w:r>
    </w:p>
    <w:p w14:paraId="7E674144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一、研究背景与问题</w:t>
      </w:r>
    </w:p>
    <w:p w14:paraId="4E773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>传统主题模型（如 LDA）和神经主题模型（如 BERTopic）在处理中文短文本时，存在以下不足：</w:t>
      </w:r>
    </w:p>
    <w:p w14:paraId="20A56C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>难以捕捉复杂语义和深层上下文信息；</w:t>
      </w:r>
    </w:p>
    <w:p w14:paraId="52379F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hint="eastAsia"/>
        </w:rPr>
      </w:pPr>
      <w:r>
        <w:rPr>
          <w:rFonts w:hint="eastAsia"/>
        </w:rPr>
        <w:t>需要大量预处理（分词、去停用词等）和人工标注主题标签；</w:t>
      </w:r>
    </w:p>
    <w:p w14:paraId="5215FA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 w:firstLine="0" w:firstLineChars="0"/>
        <w:textAlignment w:val="auto"/>
        <w:rPr>
          <w:rFonts w:hint="eastAsia"/>
        </w:rPr>
      </w:pPr>
      <w:r>
        <w:rPr>
          <w:rFonts w:hint="eastAsia"/>
        </w:rPr>
        <w:t>生成的主题连贯性较差，不易解读。</w:t>
      </w:r>
    </w:p>
    <w:p w14:paraId="56F47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针对传统模型的问题</w:t>
      </w:r>
      <w:r>
        <w:rPr>
          <w:rFonts w:hint="eastAsia"/>
        </w:rPr>
        <w:t>，论文提出两个研究问题：</w:t>
      </w:r>
    </w:p>
    <w:p w14:paraId="6E8602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能否</w:t>
      </w:r>
      <w:r>
        <w:rPr>
          <w:rFonts w:hint="eastAsia"/>
        </w:rPr>
        <w:t>利用大语言模型提升中文社交媒体数据的主题建模效果？</w:t>
      </w:r>
    </w:p>
    <w:p w14:paraId="0130C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>2. 能否实现主题建模结果的自动解读，减少对领域专家的依赖？</w:t>
      </w:r>
    </w:p>
    <w:p w14:paraId="0AC0BCF3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二、GLMTopic 模型结构</w:t>
      </w:r>
    </w:p>
    <w:p w14:paraId="5D013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>GLMTopic 是一个混合流程，主要包括五个模块：</w:t>
      </w:r>
    </w:p>
    <w:p w14:paraId="15CAF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>1. 语义嵌入（Embedding）</w:t>
      </w:r>
    </w:p>
    <w:p w14:paraId="2D683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 采用 ACGE（自适应社区增强图嵌入） 模型。相比 Sentence-BERT，ACGE 结合图神经网络与社区结构，能更好捕捉中文文本中的深层语义关系，且无需复杂预处理。</w:t>
      </w:r>
    </w:p>
    <w:p w14:paraId="37568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>2. 降维（Dimensionality Reduction）</w:t>
      </w:r>
    </w:p>
    <w:p w14:paraId="2EB02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 使用 UMAP 对高维嵌入向量降维，保留局部与全局结构信息。</w:t>
      </w:r>
    </w:p>
    <w:p w14:paraId="7EF7A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>3. 聚类（Clustering）</w:t>
      </w:r>
    </w:p>
    <w:p w14:paraId="54B7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 基于 HDBSCAN 自动识别潜在主题簇，无需预先指定主题数量。</w:t>
      </w:r>
    </w:p>
    <w:p w14:paraId="2CF7C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>4. 关键词权重优化</w:t>
      </w:r>
    </w:p>
    <w:p w14:paraId="0C3C6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 利用 c-TF-IDF（基于类别的 TF-IDF）为每个主题提取重要关键词。</w:t>
      </w:r>
    </w:p>
    <w:p w14:paraId="563AA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>5. 表示微调（Representation Tuning）</w:t>
      </w:r>
    </w:p>
    <w:p w14:paraId="5596A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 将 c-TF-IDF 得到的关键词与原始文档一起输入大语言模型 GLM-4-Long（零样本），进行语义验证与优化，生成更连贯、易读的主题标签。</w:t>
      </w:r>
    </w:p>
    <w:p w14:paraId="5B7B5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</w:rPr>
      </w:pPr>
      <w:r>
        <w:rPr>
          <w:rFonts w:hint="eastAsia"/>
        </w:rPr>
        <w:t>6. 可视化</w:t>
      </w:r>
    </w:p>
    <w:p w14:paraId="5EC68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</w:rPr>
        <w:t xml:space="preserve">   通过 Plotly 生成交互式主题距离图、层次聚类树和词云，便于探索。</w:t>
      </w:r>
    </w:p>
    <w:p w14:paraId="453D796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三、实验设置</w:t>
      </w:r>
    </w:p>
    <w:p w14:paraId="3F01A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数据集：来自微博的 22,184 条帖子，涵盖国际、体育、娱乐、情感等多个类别，平均每条约 61 个中文字符。</w:t>
      </w:r>
    </w:p>
    <w:p w14:paraId="6C910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对比模型：LDA（8 种主题数：50~400）和 BERTopic（默认设置）。</w:t>
      </w:r>
    </w:p>
    <w:p w14:paraId="0FF3B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评估指标：</w:t>
      </w:r>
    </w:p>
    <w:p w14:paraId="160C3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>主题连贯性（c_v 分数）</w:t>
      </w:r>
    </w:p>
    <w:p w14:paraId="0CFEB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B.</w:t>
      </w:r>
      <w:r>
        <w:rPr>
          <w:rFonts w:hint="eastAsia"/>
        </w:rPr>
        <w:t>三名社会科学专家评估可解释性</w:t>
      </w:r>
    </w:p>
    <w:p w14:paraId="70168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>人工参与程度（是否需要手动标注）</w:t>
      </w:r>
    </w:p>
    <w:p w14:paraId="459174DE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四、主要结果</w:t>
      </w:r>
    </w:p>
    <w:p w14:paraId="7A340A69">
      <w:pPr>
        <w:rPr>
          <w:rFonts w:hint="eastAsia"/>
        </w:rPr>
      </w:pPr>
      <w:r>
        <w:rPr>
          <w:rFonts w:hint="eastAsia"/>
        </w:rPr>
        <w:t>1. 连贯性（c_v 分数）</w:t>
      </w:r>
    </w:p>
    <w:p w14:paraId="669EBD5A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A.</w:t>
      </w:r>
      <w:r>
        <w:rPr>
          <w:rFonts w:hint="eastAsia"/>
        </w:rPr>
        <w:t xml:space="preserve"> GLMTopic：0.610</w:t>
      </w:r>
    </w:p>
    <w:p w14:paraId="3057192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B.</w:t>
      </w:r>
      <w:r>
        <w:rPr>
          <w:rFonts w:hint="eastAsia"/>
        </w:rPr>
        <w:t>LDA-300（最佳 LDA 配置）：0.597</w:t>
      </w:r>
    </w:p>
    <w:p w14:paraId="51602BB4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 xml:space="preserve"> C.</w:t>
      </w:r>
      <w:r>
        <w:rPr>
          <w:rFonts w:hint="eastAsia"/>
        </w:rPr>
        <w:t xml:space="preserve"> BERTopic：0.585</w:t>
      </w:r>
    </w:p>
    <w:p w14:paraId="17C754EB">
      <w:pPr>
        <w:rPr>
          <w:rFonts w:hint="eastAsia"/>
        </w:rPr>
      </w:pPr>
      <w:r>
        <w:rPr>
          <w:rFonts w:hint="eastAsia"/>
        </w:rPr>
        <w:t xml:space="preserve">     经 Bootstrap 配对 t 检验，GLMTopic 显著优于两个基线（p &lt; 0.001）。</w:t>
      </w:r>
    </w:p>
    <w:p w14:paraId="4EA94F41">
      <w:pPr>
        <w:rPr>
          <w:rFonts w:hint="eastAsia"/>
        </w:rPr>
      </w:pPr>
      <w:r>
        <w:rPr>
          <w:rFonts w:hint="eastAsia"/>
        </w:rPr>
        <w:t>2. 可解释性与人工参与</w:t>
      </w:r>
    </w:p>
    <w:p w14:paraId="20F57B7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 A.</w:t>
      </w:r>
      <w:r>
        <w:rPr>
          <w:rFonts w:hint="eastAsia"/>
        </w:rPr>
        <w:t>三位专家一致将 GLMTopic 排为可解释性第一（秩 1）。</w:t>
      </w:r>
    </w:p>
    <w:p w14:paraId="449AA4D3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>LDA 和 BERTopic 生成的很多主题需要专家解读和标注；GLMTopic 可直接输出有意义的主题标签，无需人工干预。</w:t>
      </w:r>
    </w:p>
    <w:p w14:paraId="36CC2F7A">
      <w:pPr>
        <w:rPr>
          <w:rFonts w:hint="eastAsia"/>
        </w:rPr>
      </w:pPr>
      <w:r>
        <w:rPr>
          <w:rFonts w:hint="eastAsia"/>
        </w:rPr>
        <w:t>3. 预处理负担</w:t>
      </w:r>
    </w:p>
    <w:p w14:paraId="3C32A42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 LDA 需要复杂的数据清洗、分词、去停用词等；</w:t>
      </w:r>
    </w:p>
    <w:p w14:paraId="3C96F3C6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 BERTopic 和 GLMTopic 仅需极少预处理，自动捕获上下文。</w:t>
      </w:r>
    </w:p>
    <w:p w14:paraId="1110C19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五、结论与未来</w:t>
      </w:r>
      <w:r>
        <w:rPr>
          <w:rFonts w:hint="eastAsia"/>
          <w:b/>
          <w:bCs/>
          <w:sz w:val="24"/>
          <w:szCs w:val="32"/>
          <w:lang w:val="en-US" w:eastAsia="zh-CN"/>
        </w:rPr>
        <w:t>发展方向</w:t>
      </w:r>
    </w:p>
    <w:p w14:paraId="29218146">
      <w:pPr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结论：GLMTopic 成功将大语言模型融入主题建模，在中文短文本场景下显著提升主题连贯性、可解释性，并实现全自动化的主题提取流程，对社会科学研究大规模社交媒体数据分析有实用价值。</w:t>
      </w:r>
    </w:p>
    <w:p w14:paraId="11CE434B">
      <w:pPr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局限性：依赖 LLM 带来较高计算成本，不适用于实时或资源受限环境。</w:t>
      </w:r>
    </w:p>
    <w:p w14:paraId="5B349B10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 xml:space="preserve"> 未来方向：</w:t>
      </w:r>
    </w:p>
    <w:p w14:paraId="55E12DE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 优化计算效率（轻量化 LLM）；</w:t>
      </w:r>
    </w:p>
    <w:p w14:paraId="789AF0E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 引入知识图谱与情感分析；</w:t>
      </w:r>
    </w:p>
    <w:p w14:paraId="6764FAB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 xml:space="preserve"> 扩展到多语言和实时主题建模。</w:t>
      </w:r>
    </w:p>
    <w:p w14:paraId="1D74D604">
      <w:p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综上所述</w:t>
      </w:r>
      <w:r>
        <w:rPr>
          <w:rFonts w:hint="eastAsia"/>
        </w:rPr>
        <w:t>：该论文设计并验证了一个融合 ACGE 嵌入、UMAP 降维、HDBSCAN 聚类和 GLM 大模型优化的主题建模框架 GLMTopic，在中文微博数据集上取得了优于 LDA 和 BERTopic 的连贯性与可解释性，且无需人工预处理与标注。</w:t>
      </w:r>
    </w:p>
    <w:p w14:paraId="5235AAE5">
      <w:pPr>
        <w:rPr>
          <w:rFonts w:hint="eastAsia"/>
        </w:rPr>
      </w:pPr>
    </w:p>
    <w:p w14:paraId="6FC3D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jc w:val="center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该技术在金融领域的实际应用</w:t>
      </w:r>
    </w:p>
    <w:p w14:paraId="62900EA9">
      <w:pPr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  <w:lang w:val="en-US" w:eastAsia="zh-CN"/>
        </w:rPr>
        <w:t>上述</w:t>
      </w:r>
      <w:r>
        <w:rPr>
          <w:rFonts w:hint="eastAsia"/>
        </w:rPr>
        <w:t>论文中提出的 GLMTopic 模型，它在金融</w:t>
      </w:r>
      <w:r>
        <w:rPr>
          <w:rFonts w:hint="eastAsia"/>
          <w:lang w:val="en-US" w:eastAsia="zh-CN"/>
        </w:rPr>
        <w:t>领域</w:t>
      </w:r>
      <w:r>
        <w:rPr>
          <w:rFonts w:hint="eastAsia"/>
        </w:rPr>
        <w:t>可以解决以下实际问题：</w:t>
      </w:r>
    </w:p>
    <w:p w14:paraId="4D8D1330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一、金融业务中的应用</w:t>
      </w:r>
    </w:p>
    <w:p w14:paraId="13099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  <w:sz w:val="22"/>
          <w:szCs w:val="28"/>
        </w:rPr>
        <w:t>1. 市场情绪与舆情监控</w:t>
      </w:r>
    </w:p>
    <w:p w14:paraId="0AA2D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问题：金融机构需要从海量社交媒体（微博、股吧、财经新闻评论）中实时捕捉影响股价或市场走势的热点话题，但传统模型难以从中文短文本中提取连贯、可解释的主题，且人工标注成本高。</w:t>
      </w:r>
    </w:p>
    <w:p w14:paraId="49D79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GLMTopic 解决方案：自动从帖子中提取高质量主题（如“俄乌冲突对能源股影响”“固态电池技术突破”），并生成直观标签，帮助分析师快速定位市场关注焦点，量化舆情热度变化。</w:t>
      </w:r>
    </w:p>
    <w:p w14:paraId="3C103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2. 客户反馈与服务质量分析</w:t>
      </w:r>
    </w:p>
    <w:p w14:paraId="272C0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问题：银行、证券公司的客服对话记录、App 用户评价、投诉留言中存在大量碎片化短文本，人工分类效率低，难以发现共性问题。</w:t>
      </w:r>
    </w:p>
    <w:p w14:paraId="465BB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GLMTopic 解决方案：无需预设主题数量，自动归纳出高频问题类别（如“信用卡盗刷”“APP 登录失败”“理财赎回慢”），并支持按时间、地区钻取，驱动运营改进。</w:t>
      </w:r>
    </w:p>
    <w:p w14:paraId="750B9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>3. 信用风险评估中的替代数据</w:t>
      </w:r>
    </w:p>
    <w:p w14:paraId="668A8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问题：对于缺乏传统信贷记录的群体，可借助其社交媒体发言进行辅助风控，但文本语义复杂，传统方法噪音大。</w:t>
      </w:r>
    </w:p>
    <w:p w14:paraId="4C431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GLMTopic 解决方案：从申请人授权后的公开言论中提取风险相关主题（如频繁讨论“赌博”“高利贷”“失业焦虑”），生成可解释的风险信号供模型使用。</w:t>
      </w:r>
    </w:p>
    <w:p w14:paraId="5AB93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210" w:leftChars="100"/>
        <w:textAlignment w:val="auto"/>
        <w:rPr>
          <w:rFonts w:hint="eastAsia"/>
        </w:rPr>
      </w:pPr>
      <w:r>
        <w:rPr>
          <w:rFonts w:hint="eastAsia"/>
        </w:rPr>
        <w:t>4. 监管科技（RegTech）</w:t>
      </w:r>
    </w:p>
    <w:p w14:paraId="2A4F3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>问题：监管部门需扫描论坛、群聊中是否存在非法荐股、虚假宣传、资金盘骗局等违规主题，依赖关键词匹配容易漏报。</w:t>
      </w:r>
    </w:p>
    <w:p w14:paraId="4992E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</w:rPr>
      </w:pPr>
      <w:r>
        <w:rPr>
          <w:rFonts w:hint="eastAsia"/>
        </w:rPr>
        <w:t xml:space="preserve"> GLMTopic 解决方案：自动发现新兴的违规话术模式（例如用“元宇宙投资”“稳赚不赔”等组合成的新主题），提高监测灵敏度，降低人工审核负担。</w:t>
      </w:r>
    </w:p>
    <w:p w14:paraId="42C23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</w:p>
    <w:p w14:paraId="0894B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</w:p>
    <w:p w14:paraId="0DBAB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注明：完成该作业中，借助了deepseek AI。以下图片为AI辅助证明：</w:t>
      </w:r>
    </w:p>
    <w:p w14:paraId="54B4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</w:p>
    <w:p w14:paraId="64A257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8705" cy="1739265"/>
            <wp:effectExtent l="0" t="0" r="4445" b="3810"/>
            <wp:docPr id="1" name="图片 1" descr="5e14f71a1d27cb6b117fe7f5a34b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e14f71a1d27cb6b117fe7f5a34be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670300" cy="1724025"/>
            <wp:effectExtent l="0" t="0" r="6350" b="0"/>
            <wp:docPr id="2" name="图片 2" descr="07919f51dab2416ac37ffec955dd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919f51dab2416ac37ffec955dd69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00705" cy="1988820"/>
            <wp:effectExtent l="0" t="0" r="4445" b="1905"/>
            <wp:docPr id="3" name="图片 3" descr="123a48eb0aa73c41094968ea0f6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23a48eb0aa73c41094968ea0f690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ion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88665"/>
    <w:multiLevelType w:val="singleLevel"/>
    <w:tmpl w:val="070886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252910"/>
    <w:multiLevelType w:val="singleLevel"/>
    <w:tmpl w:val="3C25291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C068A"/>
    <w:rsid w:val="187C068A"/>
    <w:rsid w:val="35A82394"/>
    <w:rsid w:val="5B816BD3"/>
    <w:rsid w:val="7D5C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000000" w:themeColor="text1"/>
      <w:kern w:val="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2026-06-15T04:08:00Z</dcterms:created>
  <dc:creator>憨憨呆呆毛</dc:creator>
  <cp:lastModifiedBy>憨憨呆呆毛</cp:lastModifiedBy>
  <dcterms:modified xsi:type="dcterms:W3CDTF">2026-06-15T05:08:46Z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4FED1D8A7417444083C626C0BB6CD05B_11</vt:lpwstr>
  </property>
  <property fmtid="{D5CDD505-2E9C-101B-9397-08002B2CF9AE}" pid="4" name="KSOTemplateDocerSaveRecord">
    <vt:lpwstr>eyJoZGlkIjoiODFlMWMxYjhlZWU5YTk4MjA3N2JiZDcwZmYyMjY5NTkiLCJ1c2VySWQiOiI2NDMxMzUwNzQifQ==</vt:lpwstr>
  </property>
</Properties>
</file>