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3E6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计算机论文</w:t>
      </w:r>
    </w:p>
    <w:p w14:paraId="1B3C4D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00955" cy="4572000"/>
            <wp:effectExtent l="0" t="0" r="4445" b="0"/>
            <wp:docPr id="1" name="图片 1" descr="980f3c063287a2efc4cdc8492eb9a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80f3c063287a2efc4cdc8492eb9a9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08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9055" cy="2376805"/>
            <wp:effectExtent l="0" t="0" r="4445" b="4445"/>
            <wp:docPr id="2" name="图片 2" descr="38daea39911b02749c0b464f896b5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8daea39911b02749c0b464f896b5eb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3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金融岗位-金融科技运维工程师</w:t>
      </w:r>
    </w:p>
    <w:p w14:paraId="27E8A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43500" cy="3781425"/>
            <wp:effectExtent l="0" t="0" r="0" b="0"/>
            <wp:docPr id="4" name="图片 4" descr="373acf2e34236a175c1206cce1ae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73acf2e34236a175c1206cce1ae54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4681855" cy="3457575"/>
            <wp:effectExtent l="0" t="0" r="4445" b="0"/>
            <wp:docPr id="3" name="图片 3" descr="03245c8218ad44b90594e94b61f9f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245c8218ad44b90594e94b61f9ff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109B4"/>
    <w:rsid w:val="6DF3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1"/>
    <w:next w:val="1"/>
    <w:uiPriority w:val="0"/>
    <w:pPr>
      <w:keepNext/>
      <w:keepLines/>
      <w:spacing w:before="260" w:after="260" w:line="416" w:lineRule="auto"/>
      <w:outlineLvl w:val="1"/>
    </w:pPr>
    <w:rPr>
      <w:rFonts w:hint="default" w:asciiTheme="majorAscii" w:hAnsiTheme="majorAscii" w:eastAsiaTheme="majorEastAsia" w:cstheme="majorBidi"/>
      <w:bCs/>
      <w:color w:val="00B0F0"/>
      <w:kern w:val="0"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2025-02-10T06:08:00Z</dcterms:created>
  <dc:creator>21086</dc:creator>
  <cp:lastModifiedBy>WPS_1668691040</cp:lastModifiedBy>
  <dcterms:modified xsi:type="dcterms:W3CDTF">2026-06-22T01:11:52Z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2D0CAA000DDD43A3AA7FB8D9E7FD07C2</vt:lpwstr>
  </property>
  <property fmtid="{D5CDD505-2E9C-101B-9397-08002B2CF9AE}" pid="4" name="KSOTemplateDocerSaveRecord">
    <vt:lpwstr>eyJoZGlkIjoiNWY5NmZhNTQ0ODU1MzY0M2E1YjJlNjUwOTEyNzA1YTciLCJ1c2VySWQiOiIxNDM2OTg1NTg0In0=</vt:lpwstr>
  </property>
</Properties>
</file>