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before="2000"/>
      </w:pPr>
    </w:p>
    <w:p>
      <w:pPr>
        <w:spacing w:after="80"/>
        <w:jc w:val="left"/>
      </w:pPr>
      <w:r>
        <w:rPr>
          <w:rFonts w:ascii="Arial" w:cs="Arial" w:eastAsia="Arial" w:hAnsi="Arial"/>
          <w:color w:val="8C7B6B"/>
          <w:spacing w:val="200"/>
          <w:sz w:val="18"/>
          <w:szCs w:val="18"/>
        </w:rPr>
        <w:t xml:space="preserve">PRODUCT REQUIREMENTS DOCUMENT</w:t>
      </w:r>
    </w:p>
    <w:p>
      <w:pPr>
        <w:pBdr>
          <w:bottom w:val="single" w:color="C45A2C" w:sz="8" w:space="12"/>
        </w:pBdr>
        <w:spacing w:after="200"/>
        <w:jc w:val="left"/>
      </w:pPr>
      <w:r>
        <w:rPr>
          <w:rFonts w:ascii="Arial" w:cs="Arial" w:eastAsia="Arial" w:hAnsi="Arial"/>
          <w:b/>
          <w:bCs/>
          <w:color w:val="1A1A1A"/>
          <w:sz w:val="56"/>
          <w:szCs w:val="56"/>
        </w:rPr>
        <w:t xml:space="preserve">@jetaispasinvitelol</w:t>
      </w:r>
    </w:p>
    <w:p>
      <w:pPr>
        <w:spacing w:after="100" w:before="100"/>
      </w:pPr>
    </w:p>
    <w:p>
      <w:pPr>
        <w:spacing w:after="60"/>
        <w:jc w:val="left"/>
      </w:pPr>
      <w:r>
        <w:rPr>
          <w:rFonts w:ascii="Arial" w:cs="Arial" w:eastAsia="Arial" w:hAnsi="Arial"/>
          <w:color w:val="C45A2C"/>
          <w:sz w:val="28"/>
          <w:szCs w:val="28"/>
        </w:rPr>
        <w:t xml:space="preserve">Party Website &amp; Digital Presence</w:t>
      </w:r>
    </w:p>
    <w:p>
      <w:pPr>
        <w:spacing w:after="300"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9D0C7" w:sz="1"/>
              <w:left w:val="single" w:color="D9D0C7" w:sz="1"/>
              <w:bottom w:val="single" w:color="D9D0C7" w:sz="1"/>
              <w:right w:val="single" w:color="D9D0C7" w:sz="1"/>
            </w:tcBorders>
            <w:shd w:fill="2A2118" w:val="clear"/>
            <w:tcMar>
              <w:top w:type="dxa" w:w="100"/>
              <w:left w:type="dxa" w:w="140"/>
              <w:bottom w:type="dxa" w:w="100"/>
              <w:right w:type="dxa" w:w="140"/>
            </w:tcMar>
            <w:vAlign w:val="center"/>
          </w:tcPr>
          <w:p>
            <w:r>
              <w:rPr>
                <w:rFonts w:ascii="Arial" w:cs="Arial" w:eastAsia="Arial" w:hAnsi="Arial"/>
                <w:b/>
                <w:bCs/>
                <w:color w:val="FFFFFF"/>
                <w:sz w:val="20"/>
                <w:szCs w:val="20"/>
              </w:rPr>
              <w:t xml:space="preserve">Field</w:t>
            </w:r>
          </w:p>
        </w:tc>
        <w:tc>
          <w:tcPr>
            <w:tcW w:type="dxa" w:w="6160"/>
            <w:tcBorders>
              <w:top w:val="single" w:color="D9D0C7" w:sz="1"/>
              <w:left w:val="single" w:color="D9D0C7" w:sz="1"/>
              <w:bottom w:val="single" w:color="D9D0C7" w:sz="1"/>
              <w:right w:val="single" w:color="D9D0C7" w:sz="1"/>
            </w:tcBorders>
            <w:shd w:fill="2A2118" w:val="clear"/>
            <w:tcMar>
              <w:top w:type="dxa" w:w="100"/>
              <w:left w:type="dxa" w:w="140"/>
              <w:bottom w:type="dxa" w:w="100"/>
              <w:right w:type="dxa" w:w="140"/>
            </w:tcMar>
            <w:vAlign w:val="center"/>
          </w:tcPr>
          <w:p>
            <w:r>
              <w:rPr>
                <w:rFonts w:ascii="Arial" w:cs="Arial" w:eastAsia="Arial" w:hAnsi="Arial"/>
                <w:b/>
                <w:bCs/>
                <w:color w:val="FFFFFF"/>
                <w:sz w:val="20"/>
                <w:szCs w:val="20"/>
              </w:rPr>
              <w:t xml:space="preserve">Detail</w:t>
            </w:r>
          </w:p>
        </w:tc>
      </w:tr>
      <w:tr>
        <w:tc>
          <w:tcPr>
            <w:tcW w:type="dxa" w:w="3200"/>
            <w:tcBorders>
              <w:top w:val="single" w:color="D9D0C7" w:sz="1"/>
              <w:left w:val="single" w:color="D9D0C7" w:sz="1"/>
              <w:bottom w:val="single" w:color="D9D0C7" w:sz="1"/>
              <w:right w:val="single" w:color="D9D0C7" w:sz="1"/>
            </w:tcBorders>
            <w:shd w:fill="FFFFFF" w:val="clear"/>
            <w:tcMar>
              <w:top w:type="dxa" w:w="100"/>
              <w:left w:type="dxa" w:w="140"/>
              <w:bottom w:type="dxa" w:w="100"/>
              <w:right w:type="dxa" w:w="140"/>
            </w:tcMar>
          </w:tcPr>
          <w:p>
            <w:pPr>
              <w:spacing w:after="40"/>
            </w:pPr>
            <w:r>
              <w:rPr>
                <w:rFonts w:ascii="Arial" w:cs="Arial" w:eastAsia="Arial" w:hAnsi="Arial"/>
                <w:color w:val="4A4A4A"/>
                <w:sz w:val="20"/>
                <w:szCs w:val="20"/>
              </w:rPr>
              <w:t xml:space="preserve">Owner</w:t>
            </w:r>
          </w:p>
        </w:tc>
        <w:tc>
          <w:tcPr>
            <w:tcW w:type="dxa" w:w="6160"/>
            <w:tcBorders>
              <w:top w:val="single" w:color="D9D0C7" w:sz="1"/>
              <w:left w:val="single" w:color="D9D0C7" w:sz="1"/>
              <w:bottom w:val="single" w:color="D9D0C7" w:sz="1"/>
              <w:right w:val="single" w:color="D9D0C7" w:sz="1"/>
            </w:tcBorders>
            <w:shd w:fill="FFFFFF" w:val="clear"/>
            <w:tcMar>
              <w:top w:type="dxa" w:w="100"/>
              <w:left w:type="dxa" w:w="140"/>
              <w:bottom w:type="dxa" w:w="100"/>
              <w:right w:type="dxa" w:w="140"/>
            </w:tcMar>
          </w:tcPr>
          <w:p>
            <w:pPr>
              <w:spacing w:after="40"/>
            </w:pPr>
            <w:r>
              <w:rPr>
                <w:rFonts w:ascii="Arial" w:cs="Arial" w:eastAsia="Arial" w:hAnsi="Arial"/>
                <w:color w:val="4A4A4A"/>
                <w:sz w:val="20"/>
                <w:szCs w:val="20"/>
              </w:rPr>
              <w:t xml:space="preserve">Jahd</w:t>
            </w:r>
          </w:p>
        </w:tc>
      </w:tr>
      <w:tr>
        <w:tc>
          <w:tcPr>
            <w:tcW w:type="dxa" w:w="3200"/>
            <w:tcBorders>
              <w:top w:val="single" w:color="D9D0C7" w:sz="1"/>
              <w:left w:val="single" w:color="D9D0C7" w:sz="1"/>
              <w:bottom w:val="single" w:color="D9D0C7" w:sz="1"/>
              <w:right w:val="single" w:color="D9D0C7" w:sz="1"/>
            </w:tcBorders>
            <w:shd w:fill="FFFFFF" w:val="clear"/>
            <w:tcMar>
              <w:top w:type="dxa" w:w="100"/>
              <w:left w:type="dxa" w:w="140"/>
              <w:bottom w:type="dxa" w:w="100"/>
              <w:right w:type="dxa" w:w="140"/>
            </w:tcMar>
          </w:tcPr>
          <w:p>
            <w:pPr>
              <w:spacing w:after="40"/>
            </w:pPr>
            <w:r>
              <w:rPr>
                <w:rFonts w:ascii="Arial" w:cs="Arial" w:eastAsia="Arial" w:hAnsi="Arial"/>
                <w:color w:val="4A4A4A"/>
                <w:sz w:val="20"/>
                <w:szCs w:val="20"/>
              </w:rPr>
              <w:t xml:space="preserve">Version</w:t>
            </w:r>
          </w:p>
        </w:tc>
        <w:tc>
          <w:tcPr>
            <w:tcW w:type="dxa" w:w="6160"/>
            <w:tcBorders>
              <w:top w:val="single" w:color="D9D0C7" w:sz="1"/>
              <w:left w:val="single" w:color="D9D0C7" w:sz="1"/>
              <w:bottom w:val="single" w:color="D9D0C7" w:sz="1"/>
              <w:right w:val="single" w:color="D9D0C7" w:sz="1"/>
            </w:tcBorders>
            <w:shd w:fill="FFFFFF" w:val="clear"/>
            <w:tcMar>
              <w:top w:type="dxa" w:w="100"/>
              <w:left w:type="dxa" w:w="140"/>
              <w:bottom w:type="dxa" w:w="100"/>
              <w:right w:type="dxa" w:w="140"/>
            </w:tcMar>
          </w:tcPr>
          <w:p>
            <w:pPr>
              <w:spacing w:after="40"/>
            </w:pPr>
            <w:r>
              <w:rPr>
                <w:rFonts w:ascii="Arial" w:cs="Arial" w:eastAsia="Arial" w:hAnsi="Arial"/>
                <w:color w:val="4A4A4A"/>
                <w:sz w:val="20"/>
                <w:szCs w:val="20"/>
              </w:rPr>
              <w:t xml:space="preserve">1.0</w:t>
            </w:r>
          </w:p>
        </w:tc>
      </w:tr>
      <w:tr>
        <w:tc>
          <w:tcPr>
            <w:tcW w:type="dxa" w:w="3200"/>
            <w:tcBorders>
              <w:top w:val="single" w:color="D9D0C7" w:sz="1"/>
              <w:left w:val="single" w:color="D9D0C7" w:sz="1"/>
              <w:bottom w:val="single" w:color="D9D0C7" w:sz="1"/>
              <w:right w:val="single" w:color="D9D0C7" w:sz="1"/>
            </w:tcBorders>
            <w:shd w:fill="FFFFFF" w:val="clear"/>
            <w:tcMar>
              <w:top w:type="dxa" w:w="100"/>
              <w:left w:type="dxa" w:w="140"/>
              <w:bottom w:type="dxa" w:w="100"/>
              <w:right w:type="dxa" w:w="140"/>
            </w:tcMar>
          </w:tcPr>
          <w:p>
            <w:pPr>
              <w:spacing w:after="40"/>
            </w:pPr>
            <w:r>
              <w:rPr>
                <w:rFonts w:ascii="Arial" w:cs="Arial" w:eastAsia="Arial" w:hAnsi="Arial"/>
                <w:color w:val="4A4A4A"/>
                <w:sz w:val="20"/>
                <w:szCs w:val="20"/>
              </w:rPr>
              <w:t xml:space="preserve">Date</w:t>
            </w:r>
          </w:p>
        </w:tc>
        <w:tc>
          <w:tcPr>
            <w:tcW w:type="dxa" w:w="6160"/>
            <w:tcBorders>
              <w:top w:val="single" w:color="D9D0C7" w:sz="1"/>
              <w:left w:val="single" w:color="D9D0C7" w:sz="1"/>
              <w:bottom w:val="single" w:color="D9D0C7" w:sz="1"/>
              <w:right w:val="single" w:color="D9D0C7" w:sz="1"/>
            </w:tcBorders>
            <w:shd w:fill="FFFFFF" w:val="clear"/>
            <w:tcMar>
              <w:top w:type="dxa" w:w="100"/>
              <w:left w:type="dxa" w:w="140"/>
              <w:bottom w:type="dxa" w:w="100"/>
              <w:right w:type="dxa" w:w="140"/>
            </w:tcMar>
          </w:tcPr>
          <w:p>
            <w:pPr>
              <w:spacing w:after="40"/>
            </w:pPr>
            <w:r>
              <w:rPr>
                <w:rFonts w:ascii="Arial" w:cs="Arial" w:eastAsia="Arial" w:hAnsi="Arial"/>
                <w:color w:val="4A4A4A"/>
                <w:sz w:val="20"/>
                <w:szCs w:val="20"/>
              </w:rPr>
              <w:t xml:space="preserve">June 2026</w:t>
            </w:r>
          </w:p>
        </w:tc>
      </w:tr>
      <w:tr>
        <w:tc>
          <w:tcPr>
            <w:tcW w:type="dxa" w:w="3200"/>
            <w:tcBorders>
              <w:top w:val="single" w:color="D9D0C7" w:sz="1"/>
              <w:left w:val="single" w:color="D9D0C7" w:sz="1"/>
              <w:bottom w:val="single" w:color="D9D0C7" w:sz="1"/>
              <w:right w:val="single" w:color="D9D0C7" w:sz="1"/>
            </w:tcBorders>
            <w:shd w:fill="FFFFFF" w:val="clear"/>
            <w:tcMar>
              <w:top w:type="dxa" w:w="100"/>
              <w:left w:type="dxa" w:w="140"/>
              <w:bottom w:type="dxa" w:w="100"/>
              <w:right w:type="dxa" w:w="140"/>
            </w:tcMar>
          </w:tcPr>
          <w:p>
            <w:pPr>
              <w:spacing w:after="40"/>
            </w:pPr>
            <w:r>
              <w:rPr>
                <w:rFonts w:ascii="Arial" w:cs="Arial" w:eastAsia="Arial" w:hAnsi="Arial"/>
                <w:color w:val="4A4A4A"/>
                <w:sz w:val="20"/>
                <w:szCs w:val="20"/>
              </w:rPr>
              <w:t xml:space="preserve">Status</w:t>
            </w:r>
          </w:p>
        </w:tc>
        <w:tc>
          <w:tcPr>
            <w:tcW w:type="dxa" w:w="6160"/>
            <w:tcBorders>
              <w:top w:val="single" w:color="D9D0C7" w:sz="1"/>
              <w:left w:val="single" w:color="D9D0C7" w:sz="1"/>
              <w:bottom w:val="single" w:color="D9D0C7" w:sz="1"/>
              <w:right w:val="single" w:color="D9D0C7" w:sz="1"/>
            </w:tcBorders>
            <w:shd w:fill="FFFFFF" w:val="clear"/>
            <w:tcMar>
              <w:top w:type="dxa" w:w="100"/>
              <w:left w:type="dxa" w:w="140"/>
              <w:bottom w:type="dxa" w:w="100"/>
              <w:right w:type="dxa" w:w="140"/>
            </w:tcMar>
          </w:tcPr>
          <w:p>
            <w:pPr>
              <w:spacing w:after="40"/>
            </w:pPr>
            <w:r>
              <w:rPr>
                <w:rFonts w:ascii="Arial" w:cs="Arial" w:eastAsia="Arial" w:hAnsi="Arial"/>
                <w:color w:val="4A4A4A"/>
                <w:sz w:val="20"/>
                <w:szCs w:val="20"/>
              </w:rPr>
              <w:t xml:space="preserve">Draft</w:t>
            </w:r>
          </w:p>
        </w:tc>
      </w:tr>
      <w:tr>
        <w:tc>
          <w:tcPr>
            <w:tcW w:type="dxa" w:w="3200"/>
            <w:tcBorders>
              <w:top w:val="single" w:color="D9D0C7" w:sz="1"/>
              <w:left w:val="single" w:color="D9D0C7" w:sz="1"/>
              <w:bottom w:val="single" w:color="D9D0C7" w:sz="1"/>
              <w:right w:val="single" w:color="D9D0C7" w:sz="1"/>
            </w:tcBorders>
            <w:shd w:fill="FFFFFF" w:val="clear"/>
            <w:tcMar>
              <w:top w:type="dxa" w:w="100"/>
              <w:left w:type="dxa" w:w="140"/>
              <w:bottom w:type="dxa" w:w="100"/>
              <w:right w:type="dxa" w:w="140"/>
            </w:tcMar>
          </w:tcPr>
          <w:p>
            <w:pPr>
              <w:spacing w:after="40"/>
            </w:pPr>
            <w:r>
              <w:rPr>
                <w:rFonts w:ascii="Arial" w:cs="Arial" w:eastAsia="Arial" w:hAnsi="Arial"/>
                <w:color w:val="4A4A4A"/>
                <w:sz w:val="20"/>
                <w:szCs w:val="20"/>
              </w:rPr>
              <w:t xml:space="preserve">Location</w:t>
            </w:r>
          </w:p>
        </w:tc>
        <w:tc>
          <w:tcPr>
            <w:tcW w:type="dxa" w:w="6160"/>
            <w:tcBorders>
              <w:top w:val="single" w:color="D9D0C7" w:sz="1"/>
              <w:left w:val="single" w:color="D9D0C7" w:sz="1"/>
              <w:bottom w:val="single" w:color="D9D0C7" w:sz="1"/>
              <w:right w:val="single" w:color="D9D0C7" w:sz="1"/>
            </w:tcBorders>
            <w:shd w:fill="FFFFFF" w:val="clear"/>
            <w:tcMar>
              <w:top w:type="dxa" w:w="100"/>
              <w:left w:type="dxa" w:w="140"/>
              <w:bottom w:type="dxa" w:w="100"/>
              <w:right w:type="dxa" w:w="140"/>
            </w:tcMar>
          </w:tcPr>
          <w:p>
            <w:pPr>
              <w:spacing w:after="40"/>
            </w:pPr>
            <w:r>
              <w:rPr>
                <w:rFonts w:ascii="Arial" w:cs="Arial" w:eastAsia="Arial" w:hAnsi="Arial"/>
                <w:color w:val="4A4A4A"/>
                <w:sz w:val="20"/>
                <w:szCs w:val="20"/>
              </w:rPr>
              <w:t xml:space="preserve">Quebec City, QC</w:t>
            </w:r>
          </w:p>
        </w:tc>
      </w:tr>
      <w:tr>
        <w:tc>
          <w:tcPr>
            <w:tcW w:type="dxa" w:w="3200"/>
            <w:tcBorders>
              <w:top w:val="single" w:color="D9D0C7" w:sz="1"/>
              <w:left w:val="single" w:color="D9D0C7" w:sz="1"/>
              <w:bottom w:val="single" w:color="D9D0C7" w:sz="1"/>
              <w:right w:val="single" w:color="D9D0C7" w:sz="1"/>
            </w:tcBorders>
            <w:shd w:fill="FFFFFF" w:val="clear"/>
            <w:tcMar>
              <w:top w:type="dxa" w:w="100"/>
              <w:left w:type="dxa" w:w="140"/>
              <w:bottom w:type="dxa" w:w="100"/>
              <w:right w:type="dxa" w:w="140"/>
            </w:tcMar>
          </w:tcPr>
          <w:p>
            <w:pPr>
              <w:spacing w:after="40"/>
            </w:pPr>
            <w:r>
              <w:rPr>
                <w:rFonts w:ascii="Arial" w:cs="Arial" w:eastAsia="Arial" w:hAnsi="Arial"/>
                <w:color w:val="4A4A4A"/>
                <w:sz w:val="20"/>
                <w:szCs w:val="20"/>
              </w:rPr>
              <w:t xml:space="preserve">Target Launch</w:t>
            </w:r>
          </w:p>
        </w:tc>
        <w:tc>
          <w:tcPr>
            <w:tcW w:type="dxa" w:w="6160"/>
            <w:tcBorders>
              <w:top w:val="single" w:color="D9D0C7" w:sz="1"/>
              <w:left w:val="single" w:color="D9D0C7" w:sz="1"/>
              <w:bottom w:val="single" w:color="D9D0C7" w:sz="1"/>
              <w:right w:val="single" w:color="D9D0C7" w:sz="1"/>
            </w:tcBorders>
            <w:shd w:fill="FFFFFF" w:val="clear"/>
            <w:tcMar>
              <w:top w:type="dxa" w:w="100"/>
              <w:left w:type="dxa" w:w="140"/>
              <w:bottom w:type="dxa" w:w="100"/>
              <w:right w:type="dxa" w:w="140"/>
            </w:tcMar>
          </w:tcPr>
          <w:p>
            <w:pPr>
              <w:spacing w:after="40"/>
            </w:pPr>
            <w:r>
              <w:rPr>
                <w:rFonts w:ascii="Arial" w:cs="Arial" w:eastAsia="Arial" w:hAnsi="Arial"/>
                <w:color w:val="4A4A4A"/>
                <w:sz w:val="20"/>
                <w:szCs w:val="20"/>
              </w:rPr>
              <w:t xml:space="preserve">TBD (before first event)</w:t>
            </w:r>
          </w:p>
        </w:tc>
      </w:tr>
    </w:tbl>
    <w:p>
      <w:pPr>
        <w:spacing w:after="1400" w:before="1400"/>
      </w:pPr>
    </w:p>
    <w:p>
      <w:pPr>
        <w:spacing w:after="160" w:line="300"/>
        <w:jc w:val="left"/>
      </w:pPr>
      <w:r>
        <w:rPr>
          <w:rFonts w:ascii="Arial" w:cs="Arial" w:eastAsia="Arial" w:hAnsi="Arial"/>
          <w:b w:val="false"/>
          <w:bCs w:val="false"/>
          <w:i/>
          <w:iCs/>
          <w:color w:val="4A4A4A"/>
          <w:sz w:val="21"/>
          <w:szCs w:val="21"/>
        </w:rPr>
        <w:t xml:space="preserve">Confidential. For internal planning only.</w:t>
      </w:r>
    </w:p>
    <w:p>
      <w:pPr>
        <w:sectPr>
          <w:pgSz w:w="12240" w:h="15840" w:orient="portrait"/>
          <w:pgMar w:top="1440" w:right="1440" w:bottom="1440" w:left="1440" w:header="708" w:footer="708" w:gutter="0"/>
          <w:pgNumType/>
          <w:docGrid w:linePitch="360"/>
        </w:sectPr>
      </w:pPr>
    </w:p>
    <w:p>
      <w:pPr>
        <w:pStyle w:val="Heading1"/>
        <w:spacing w:after="160" w:before="360"/>
      </w:pPr>
      <w:r>
        <w:rPr>
          <w:rFonts w:ascii="Arial" w:cs="Arial" w:eastAsia="Arial" w:hAnsi="Arial"/>
          <w:b/>
          <w:bCs/>
          <w:color w:val="C45A2C"/>
          <w:sz w:val="32"/>
          <w:szCs w:val="32"/>
        </w:rPr>
        <w:t xml:space="preserve">1. Overview</w:t>
      </w:r>
    </w:p>
    <w:p>
      <w:pPr>
        <w:pBdr>
          <w:bottom w:val="single" w:color="C45A2C" w:sz="4" w:space="8"/>
        </w:pBdr>
        <w:spacing w:after="200" w:before="200"/>
      </w:pPr>
    </w:p>
    <w:p>
      <w:pPr>
        <w:spacing w:after="160" w:line="300"/>
        <w:jc w:val="left"/>
      </w:pPr>
      <w:r>
        <w:rPr>
          <w:rFonts w:ascii="Arial" w:cs="Arial" w:eastAsia="Arial" w:hAnsi="Arial"/>
          <w:b w:val="false"/>
          <w:bCs w:val="false"/>
          <w:i w:val="false"/>
          <w:iCs w:val="false"/>
          <w:color w:val="4A4A4A"/>
          <w:sz w:val="21"/>
          <w:szCs w:val="21"/>
        </w:rPr>
        <w:t xml:space="preserve">This document defines the product requirements for the @jetaispasinvitelol website. The site serves as the digital home for Jahd’s party hosting brand in Quebec City. It’s not a corporate event page. It’s not a nightclub promo site. It’s a personal-brand landing page that captures the energy of a 2016 LA house party and converts visitors into ticket buyers.</w:t>
      </w:r>
    </w:p>
    <w:p>
      <w:pPr>
        <w:spacing w:after="160" w:line="300"/>
        <w:jc w:val="left"/>
      </w:pPr>
      <w:r>
        <w:rPr>
          <w:rFonts w:ascii="Arial" w:cs="Arial" w:eastAsia="Arial" w:hAnsi="Arial"/>
          <w:b w:val="false"/>
          <w:bCs w:val="false"/>
          <w:i w:val="false"/>
          <w:iCs w:val="false"/>
          <w:color w:val="4A4A4A"/>
          <w:sz w:val="21"/>
          <w:szCs w:val="21"/>
        </w:rPr>
        <w:t xml:space="preserve">The website has one job: make people who visit it feel like they’re already missing something, then give them a way to not miss the next one.</w:t>
      </w:r>
    </w:p>
    <w:p>
      <w:pPr>
        <w:pStyle w:val="Heading2"/>
        <w:spacing w:after="160" w:before="240"/>
      </w:pPr>
      <w:r>
        <w:rPr>
          <w:rFonts w:ascii="Arial" w:cs="Arial" w:eastAsia="Arial" w:hAnsi="Arial"/>
          <w:b/>
          <w:bCs/>
          <w:color w:val="1A1A1A"/>
          <w:sz w:val="26"/>
          <w:szCs w:val="26"/>
        </w:rPr>
        <w:t xml:space="preserve">1.1 Brand Context</w:t>
      </w:r>
    </w:p>
    <w:p>
      <w:pPr>
        <w:spacing w:after="160" w:line="300"/>
        <w:jc w:val="left"/>
      </w:pPr>
      <w:r>
        <w:rPr>
          <w:rFonts w:ascii="Arial" w:cs="Arial" w:eastAsia="Arial" w:hAnsi="Arial"/>
          <w:b w:val="false"/>
          <w:bCs w:val="false"/>
          <w:i w:val="false"/>
          <w:iCs w:val="false"/>
          <w:color w:val="4A4A4A"/>
          <w:sz w:val="21"/>
          <w:szCs w:val="21"/>
        </w:rPr>
        <w:t xml:space="preserve">Jahd hosts curated house-party-style events in Quebec City for an 18–22 demographic. Each party has a different musical theme (house, 2016 rap, indie/alternative, etc.) but shares a consistent foundation: the 2016 LA house party aesthetic. Warm lighting, candid energy, good music, attractive crowd, zero pretension.</w:t>
      </w:r>
    </w:p>
    <w:p>
      <w:pPr>
        <w:spacing w:after="160" w:line="300"/>
        <w:jc w:val="left"/>
      </w:pPr>
      <w:r>
        <w:rPr>
          <w:rFonts w:ascii="Arial" w:cs="Arial" w:eastAsia="Arial" w:hAnsi="Arial"/>
          <w:b w:val="false"/>
          <w:bCs w:val="false"/>
          <w:i w:val="false"/>
          <w:iCs w:val="false"/>
          <w:color w:val="4A4A4A"/>
          <w:sz w:val="21"/>
          <w:szCs w:val="21"/>
        </w:rPr>
        <w:t xml:space="preserve">The brand lives across two Instagram accounts:</w:t>
      </w:r>
    </w:p>
    <w:p>
      <w:pPr>
        <w:pStyle w:val="ListParagraph"/>
        <w:numPr>
          <w:ilvl w:val="0"/>
          <w:numId w:val="2"/>
        </w:numPr>
        <w:spacing w:after="80" w:line="280"/>
      </w:pPr>
      <w:r>
        <w:rPr>
          <w:rFonts w:ascii="Arial" w:cs="Arial" w:eastAsia="Arial" w:hAnsi="Arial"/>
          <w:color w:val="4A4A4A"/>
          <w:sz w:val="21"/>
          <w:szCs w:val="21"/>
        </w:rPr>
        <w:t xml:space="preserve">Personal account (@jahd’s handle): The main character. 70% lifestyle, 30% party content. This is where the gravity lives.</w:t>
      </w:r>
    </w:p>
    <w:p>
      <w:pPr>
        <w:pStyle w:val="ListParagraph"/>
        <w:numPr>
          <w:ilvl w:val="0"/>
          <w:numId w:val="2"/>
        </w:numPr>
        <w:spacing w:after="80" w:line="280"/>
      </w:pPr>
      <w:r>
        <w:rPr>
          <w:rFonts w:ascii="Arial" w:cs="Arial" w:eastAsia="Arial" w:hAnsi="Arial"/>
          <w:color w:val="4A4A4A"/>
          <w:sz w:val="21"/>
          <w:szCs w:val="21"/>
        </w:rPr>
        <w:t xml:space="preserve">Event account (@jetaispasinvitelol): The archive and ticket machine. Documents each party, builds FOMO, sells entry.</w:t>
      </w:r>
    </w:p>
    <w:p>
      <w:pPr>
        <w:spacing w:after="160" w:line="300"/>
        <w:jc w:val="left"/>
      </w:pPr>
      <w:r>
        <w:rPr>
          <w:rFonts w:ascii="Arial" w:cs="Arial" w:eastAsia="Arial" w:hAnsi="Arial"/>
          <w:b w:val="false"/>
          <w:bCs w:val="false"/>
          <w:i w:val="false"/>
          <w:iCs w:val="false"/>
          <w:color w:val="4A4A4A"/>
          <w:sz w:val="21"/>
          <w:szCs w:val="21"/>
        </w:rPr>
        <w:t xml:space="preserve">The website bridges both accounts. It’s linked in both bios and serves as the central hub for ticket sales, event info, and brand credibility.</w:t>
      </w:r>
    </w:p>
    <w:p>
      <w:pPr>
        <w:pStyle w:val="Heading2"/>
        <w:spacing w:after="160" w:before="240"/>
      </w:pPr>
      <w:r>
        <w:rPr>
          <w:rFonts w:ascii="Arial" w:cs="Arial" w:eastAsia="Arial" w:hAnsi="Arial"/>
          <w:b/>
          <w:bCs/>
          <w:color w:val="1A1A1A"/>
          <w:sz w:val="26"/>
          <w:szCs w:val="26"/>
        </w:rPr>
        <w:t xml:space="preserve">1.2 Core Objectives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9D0C7" w:sz="1"/>
              <w:left w:val="single" w:color="D9D0C7" w:sz="1"/>
              <w:bottom w:val="single" w:color="D9D0C7" w:sz="1"/>
              <w:right w:val="single" w:color="D9D0C7" w:sz="1"/>
            </w:tcBorders>
            <w:shd w:fill="2A2118" w:val="clear"/>
            <w:tcMar>
              <w:top w:type="dxa" w:w="100"/>
              <w:left w:type="dxa" w:w="140"/>
              <w:bottom w:type="dxa" w:w="100"/>
              <w:right w:type="dxa" w:w="140"/>
            </w:tcMar>
            <w:vAlign w:val="center"/>
          </w:tcPr>
          <w:p>
            <w:r>
              <w:rPr>
                <w:rFonts w:ascii="Arial" w:cs="Arial" w:eastAsia="Arial" w:hAnsi="Arial"/>
                <w:b/>
                <w:bCs/>
                <w:color w:val="FFFFFF"/>
                <w:sz w:val="20"/>
                <w:szCs w:val="20"/>
              </w:rPr>
              <w:t xml:space="preserve">Objective</w:t>
            </w:r>
          </w:p>
        </w:tc>
        <w:tc>
          <w:tcPr>
            <w:tcW w:type="dxa" w:w="6160"/>
            <w:tcBorders>
              <w:top w:val="single" w:color="D9D0C7" w:sz="1"/>
              <w:left w:val="single" w:color="D9D0C7" w:sz="1"/>
              <w:bottom w:val="single" w:color="D9D0C7" w:sz="1"/>
              <w:right w:val="single" w:color="D9D0C7" w:sz="1"/>
            </w:tcBorders>
            <w:shd w:fill="2A2118" w:val="clear"/>
            <w:tcMar>
              <w:top w:type="dxa" w:w="100"/>
              <w:left w:type="dxa" w:w="140"/>
              <w:bottom w:type="dxa" w:w="100"/>
              <w:right w:type="dxa" w:w="140"/>
            </w:tcMar>
            <w:vAlign w:val="center"/>
          </w:tcPr>
          <w:p>
            <w:r>
              <w:rPr>
                <w:rFonts w:ascii="Arial" w:cs="Arial" w:eastAsia="Arial" w:hAnsi="Arial"/>
                <w:b/>
                <w:bCs/>
                <w:color w:val="FFFFFF"/>
                <w:sz w:val="20"/>
                <w:szCs w:val="20"/>
              </w:rPr>
              <w:t xml:space="preserve">Success Metric</w:t>
            </w:r>
          </w:p>
        </w:tc>
      </w:tr>
      <w:tr>
        <w:tc>
          <w:tcPr>
            <w:tcW w:type="dxa" w:w="3200"/>
            <w:tcBorders>
              <w:top w:val="single" w:color="D9D0C7" w:sz="1"/>
              <w:left w:val="single" w:color="D9D0C7" w:sz="1"/>
              <w:bottom w:val="single" w:color="D9D0C7" w:sz="1"/>
              <w:right w:val="single" w:color="D9D0C7" w:sz="1"/>
            </w:tcBorders>
            <w:shd w:fill="FFFFFF" w:val="clear"/>
            <w:tcMar>
              <w:top w:type="dxa" w:w="100"/>
              <w:left w:type="dxa" w:w="140"/>
              <w:bottom w:type="dxa" w:w="100"/>
              <w:right w:type="dxa" w:w="140"/>
            </w:tcMar>
          </w:tcPr>
          <w:p>
            <w:pPr>
              <w:spacing w:after="40"/>
            </w:pPr>
            <w:r>
              <w:rPr>
                <w:rFonts w:ascii="Arial" w:cs="Arial" w:eastAsia="Arial" w:hAnsi="Arial"/>
                <w:color w:val="4A4A4A"/>
                <w:sz w:val="20"/>
                <w:szCs w:val="20"/>
              </w:rPr>
              <w:t xml:space="preserve">Convert visitors to ticket buyers</w:t>
            </w:r>
          </w:p>
        </w:tc>
        <w:tc>
          <w:tcPr>
            <w:tcW w:type="dxa" w:w="6160"/>
            <w:tcBorders>
              <w:top w:val="single" w:color="D9D0C7" w:sz="1"/>
              <w:left w:val="single" w:color="D9D0C7" w:sz="1"/>
              <w:bottom w:val="single" w:color="D9D0C7" w:sz="1"/>
              <w:right w:val="single" w:color="D9D0C7" w:sz="1"/>
            </w:tcBorders>
            <w:shd w:fill="FFFFFF" w:val="clear"/>
            <w:tcMar>
              <w:top w:type="dxa" w:w="100"/>
              <w:left w:type="dxa" w:w="140"/>
              <w:bottom w:type="dxa" w:w="100"/>
              <w:right w:type="dxa" w:w="140"/>
            </w:tcMar>
          </w:tcPr>
          <w:p>
            <w:pPr>
              <w:spacing w:after="40"/>
            </w:pPr>
            <w:r>
              <w:rPr>
                <w:rFonts w:ascii="Arial" w:cs="Arial" w:eastAsia="Arial" w:hAnsi="Arial"/>
                <w:color w:val="4A4A4A"/>
                <w:sz w:val="20"/>
                <w:szCs w:val="20"/>
              </w:rPr>
              <w:t xml:space="preserve">15%+ click-through to ticket link</w:t>
            </w:r>
          </w:p>
        </w:tc>
      </w:tr>
      <w:tr>
        <w:tc>
          <w:tcPr>
            <w:tcW w:type="dxa" w:w="3200"/>
            <w:tcBorders>
              <w:top w:val="single" w:color="D9D0C7" w:sz="1"/>
              <w:left w:val="single" w:color="D9D0C7" w:sz="1"/>
              <w:bottom w:val="single" w:color="D9D0C7" w:sz="1"/>
              <w:right w:val="single" w:color="D9D0C7" w:sz="1"/>
            </w:tcBorders>
            <w:shd w:fill="FFFFFF" w:val="clear"/>
            <w:tcMar>
              <w:top w:type="dxa" w:w="100"/>
              <w:left w:type="dxa" w:w="140"/>
              <w:bottom w:type="dxa" w:w="100"/>
              <w:right w:type="dxa" w:w="140"/>
            </w:tcMar>
          </w:tcPr>
          <w:p>
            <w:pPr>
              <w:spacing w:after="40"/>
            </w:pPr>
            <w:r>
              <w:rPr>
                <w:rFonts w:ascii="Arial" w:cs="Arial" w:eastAsia="Arial" w:hAnsi="Arial"/>
                <w:color w:val="4A4A4A"/>
                <w:sz w:val="20"/>
                <w:szCs w:val="20"/>
              </w:rPr>
              <w:t xml:space="preserve">Build email/SMS list for direct marketing</w:t>
            </w:r>
          </w:p>
        </w:tc>
        <w:tc>
          <w:tcPr>
            <w:tcW w:type="dxa" w:w="6160"/>
            <w:tcBorders>
              <w:top w:val="single" w:color="D9D0C7" w:sz="1"/>
              <w:left w:val="single" w:color="D9D0C7" w:sz="1"/>
              <w:bottom w:val="single" w:color="D9D0C7" w:sz="1"/>
              <w:right w:val="single" w:color="D9D0C7" w:sz="1"/>
            </w:tcBorders>
            <w:shd w:fill="FFFFFF" w:val="clear"/>
            <w:tcMar>
              <w:top w:type="dxa" w:w="100"/>
              <w:left w:type="dxa" w:w="140"/>
              <w:bottom w:type="dxa" w:w="100"/>
              <w:right w:type="dxa" w:w="140"/>
            </w:tcMar>
          </w:tcPr>
          <w:p>
            <w:pPr>
              <w:spacing w:after="40"/>
            </w:pPr>
            <w:r>
              <w:rPr>
                <w:rFonts w:ascii="Arial" w:cs="Arial" w:eastAsia="Arial" w:hAnsi="Arial"/>
                <w:color w:val="4A4A4A"/>
                <w:sz w:val="20"/>
                <w:szCs w:val="20"/>
              </w:rPr>
              <w:t xml:space="preserve">50+ signups per event cycle</w:t>
            </w:r>
          </w:p>
        </w:tc>
      </w:tr>
      <w:tr>
        <w:tc>
          <w:tcPr>
            <w:tcW w:type="dxa" w:w="3200"/>
            <w:tcBorders>
              <w:top w:val="single" w:color="D9D0C7" w:sz="1"/>
              <w:left w:val="single" w:color="D9D0C7" w:sz="1"/>
              <w:bottom w:val="single" w:color="D9D0C7" w:sz="1"/>
              <w:right w:val="single" w:color="D9D0C7" w:sz="1"/>
            </w:tcBorders>
            <w:shd w:fill="FFFFFF" w:val="clear"/>
            <w:tcMar>
              <w:top w:type="dxa" w:w="100"/>
              <w:left w:type="dxa" w:w="140"/>
              <w:bottom w:type="dxa" w:w="100"/>
              <w:right w:type="dxa" w:w="140"/>
            </w:tcMar>
          </w:tcPr>
          <w:p>
            <w:pPr>
              <w:spacing w:after="40"/>
            </w:pPr>
            <w:r>
              <w:rPr>
                <w:rFonts w:ascii="Arial" w:cs="Arial" w:eastAsia="Arial" w:hAnsi="Arial"/>
                <w:color w:val="4A4A4A"/>
                <w:sz w:val="20"/>
                <w:szCs w:val="20"/>
              </w:rPr>
              <w:t xml:space="preserve">Establish visual credibility for the brand</w:t>
            </w:r>
          </w:p>
        </w:tc>
        <w:tc>
          <w:tcPr>
            <w:tcW w:type="dxa" w:w="6160"/>
            <w:tcBorders>
              <w:top w:val="single" w:color="D9D0C7" w:sz="1"/>
              <w:left w:val="single" w:color="D9D0C7" w:sz="1"/>
              <w:bottom w:val="single" w:color="D9D0C7" w:sz="1"/>
              <w:right w:val="single" w:color="D9D0C7" w:sz="1"/>
            </w:tcBorders>
            <w:shd w:fill="FFFFFF" w:val="clear"/>
            <w:tcMar>
              <w:top w:type="dxa" w:w="100"/>
              <w:left w:type="dxa" w:w="140"/>
              <w:bottom w:type="dxa" w:w="100"/>
              <w:right w:type="dxa" w:w="140"/>
            </w:tcMar>
          </w:tcPr>
          <w:p>
            <w:pPr>
              <w:spacing w:after="40"/>
            </w:pPr>
            <w:r>
              <w:rPr>
                <w:rFonts w:ascii="Arial" w:cs="Arial" w:eastAsia="Arial" w:hAnsi="Arial"/>
                <w:color w:val="4A4A4A"/>
                <w:sz w:val="20"/>
                <w:szCs w:val="20"/>
              </w:rPr>
              <w:t xml:space="preserve">Visitors spend 30+ seconds on site</w:t>
            </w:r>
          </w:p>
        </w:tc>
      </w:tr>
      <w:tr>
        <w:tc>
          <w:tcPr>
            <w:tcW w:type="dxa" w:w="3200"/>
            <w:tcBorders>
              <w:top w:val="single" w:color="D9D0C7" w:sz="1"/>
              <w:left w:val="single" w:color="D9D0C7" w:sz="1"/>
              <w:bottom w:val="single" w:color="D9D0C7" w:sz="1"/>
              <w:right w:val="single" w:color="D9D0C7" w:sz="1"/>
            </w:tcBorders>
            <w:shd w:fill="FFFFFF" w:val="clear"/>
            <w:tcMar>
              <w:top w:type="dxa" w:w="100"/>
              <w:left w:type="dxa" w:w="140"/>
              <w:bottom w:type="dxa" w:w="100"/>
              <w:right w:type="dxa" w:w="140"/>
            </w:tcMar>
          </w:tcPr>
          <w:p>
            <w:pPr>
              <w:spacing w:after="40"/>
            </w:pPr>
            <w:r>
              <w:rPr>
                <w:rFonts w:ascii="Arial" w:cs="Arial" w:eastAsia="Arial" w:hAnsi="Arial"/>
                <w:color w:val="4A4A4A"/>
                <w:sz w:val="20"/>
                <w:szCs w:val="20"/>
              </w:rPr>
              <w:t xml:space="preserve">Showcase party content (video/photo)</w:t>
            </w:r>
          </w:p>
        </w:tc>
        <w:tc>
          <w:tcPr>
            <w:tcW w:type="dxa" w:w="6160"/>
            <w:tcBorders>
              <w:top w:val="single" w:color="D9D0C7" w:sz="1"/>
              <w:left w:val="single" w:color="D9D0C7" w:sz="1"/>
              <w:bottom w:val="single" w:color="D9D0C7" w:sz="1"/>
              <w:right w:val="single" w:color="D9D0C7" w:sz="1"/>
            </w:tcBorders>
            <w:shd w:fill="FFFFFF" w:val="clear"/>
            <w:tcMar>
              <w:top w:type="dxa" w:w="100"/>
              <w:left w:type="dxa" w:w="140"/>
              <w:bottom w:type="dxa" w:w="100"/>
              <w:right w:type="dxa" w:w="140"/>
            </w:tcMar>
          </w:tcPr>
          <w:p>
            <w:pPr>
              <w:spacing w:after="40"/>
            </w:pPr>
            <w:r>
              <w:rPr>
                <w:rFonts w:ascii="Arial" w:cs="Arial" w:eastAsia="Arial" w:hAnsi="Arial"/>
                <w:color w:val="4A4A4A"/>
                <w:sz w:val="20"/>
                <w:szCs w:val="20"/>
              </w:rPr>
              <w:t xml:space="preserve">Video plays on 60%+ of visits</w:t>
            </w:r>
          </w:p>
        </w:tc>
      </w:tr>
    </w:tbl>
    <w:p>
      <w:pPr>
        <w:spacing w:after="100" w:before="100"/>
      </w:pPr>
    </w:p>
    <w:p>
      <w:pPr>
        <w:pStyle w:val="Heading1"/>
        <w:spacing w:after="160" w:before="360"/>
      </w:pPr>
      <w:r>
        <w:rPr>
          <w:rFonts w:ascii="Arial" w:cs="Arial" w:eastAsia="Arial" w:hAnsi="Arial"/>
          <w:b/>
          <w:bCs/>
          <w:color w:val="C45A2C"/>
          <w:sz w:val="32"/>
          <w:szCs w:val="32"/>
        </w:rPr>
        <w:t xml:space="preserve">2. Target User</w:t>
      </w:r>
    </w:p>
    <w:p>
      <w:pPr>
        <w:pBdr>
          <w:bottom w:val="single" w:color="C45A2C" w:sz="4" w:space="8"/>
        </w:pBdr>
        <w:spacing w:after="200" w:before="200"/>
      </w:pPr>
    </w:p>
    <w:p>
      <w:pPr>
        <w:spacing w:after="160" w:line="300"/>
        <w:jc w:val="left"/>
      </w:pPr>
      <w:r>
        <w:rPr>
          <w:rFonts w:ascii="Arial" w:cs="Arial" w:eastAsia="Arial" w:hAnsi="Arial"/>
          <w:b w:val="false"/>
          <w:bCs w:val="false"/>
          <w:i w:val="false"/>
          <w:iCs w:val="false"/>
          <w:color w:val="4A4A4A"/>
          <w:sz w:val="21"/>
          <w:szCs w:val="21"/>
        </w:rPr>
        <w:t xml:space="preserve">The primary user is 18–22, lives in or near Quebec City, is socially active on Instagram and TikTok, and cares about how they spend their nights. They’re not searching Google for “parties near me.” They’re landing on this site because Jahd posted a link in his story, someone sent it in a group chat, or they saw it in a bio.</w:t>
      </w:r>
    </w:p>
    <w:p>
      <w:pPr>
        <w:pStyle w:val="Heading2"/>
        <w:spacing w:after="160" w:before="240"/>
      </w:pPr>
      <w:r>
        <w:rPr>
          <w:rFonts w:ascii="Arial" w:cs="Arial" w:eastAsia="Arial" w:hAnsi="Arial"/>
          <w:b/>
          <w:bCs/>
          <w:color w:val="1A1A1A"/>
          <w:sz w:val="26"/>
          <w:szCs w:val="26"/>
        </w:rPr>
        <w:t xml:space="preserve">2.1 User Persona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9D0C7" w:sz="1"/>
              <w:left w:val="single" w:color="D9D0C7" w:sz="1"/>
              <w:bottom w:val="single" w:color="D9D0C7" w:sz="1"/>
              <w:right w:val="single" w:color="D9D0C7" w:sz="1"/>
            </w:tcBorders>
            <w:shd w:fill="2A2118" w:val="clear"/>
            <w:tcMar>
              <w:top w:type="dxa" w:w="100"/>
              <w:left w:type="dxa" w:w="140"/>
              <w:bottom w:type="dxa" w:w="100"/>
              <w:right w:type="dxa" w:w="140"/>
            </w:tcMar>
            <w:vAlign w:val="center"/>
          </w:tcPr>
          <w:p>
            <w:r>
              <w:rPr>
                <w:rFonts w:ascii="Arial" w:cs="Arial" w:eastAsia="Arial" w:hAnsi="Arial"/>
                <w:b/>
                <w:bCs/>
                <w:color w:val="FFFFFF"/>
                <w:sz w:val="20"/>
                <w:szCs w:val="20"/>
              </w:rPr>
              <w:t xml:space="preserve">Attribute</w:t>
            </w:r>
          </w:p>
        </w:tc>
        <w:tc>
          <w:tcPr>
            <w:tcW w:type="dxa" w:w="6160"/>
            <w:tcBorders>
              <w:top w:val="single" w:color="D9D0C7" w:sz="1"/>
              <w:left w:val="single" w:color="D9D0C7" w:sz="1"/>
              <w:bottom w:val="single" w:color="D9D0C7" w:sz="1"/>
              <w:right w:val="single" w:color="D9D0C7" w:sz="1"/>
            </w:tcBorders>
            <w:shd w:fill="2A2118" w:val="clear"/>
            <w:tcMar>
              <w:top w:type="dxa" w:w="100"/>
              <w:left w:type="dxa" w:w="140"/>
              <w:bottom w:type="dxa" w:w="100"/>
              <w:right w:type="dxa" w:w="140"/>
            </w:tcMar>
            <w:vAlign w:val="center"/>
          </w:tcPr>
          <w:p>
            <w:r>
              <w:rPr>
                <w:rFonts w:ascii="Arial" w:cs="Arial" w:eastAsia="Arial" w:hAnsi="Arial"/>
                <w:b/>
                <w:bCs/>
                <w:color w:val="FFFFFF"/>
                <w:sz w:val="20"/>
                <w:szCs w:val="20"/>
              </w:rPr>
              <w:t xml:space="preserve">Detail</w:t>
            </w:r>
          </w:p>
        </w:tc>
      </w:tr>
      <w:tr>
        <w:tc>
          <w:tcPr>
            <w:tcW w:type="dxa" w:w="3200"/>
            <w:tcBorders>
              <w:top w:val="single" w:color="D9D0C7" w:sz="1"/>
              <w:left w:val="single" w:color="D9D0C7" w:sz="1"/>
              <w:bottom w:val="single" w:color="D9D0C7" w:sz="1"/>
              <w:right w:val="single" w:color="D9D0C7" w:sz="1"/>
            </w:tcBorders>
            <w:shd w:fill="FFFFFF" w:val="clear"/>
            <w:tcMar>
              <w:top w:type="dxa" w:w="100"/>
              <w:left w:type="dxa" w:w="140"/>
              <w:bottom w:type="dxa" w:w="100"/>
              <w:right w:type="dxa" w:w="140"/>
            </w:tcMar>
          </w:tcPr>
          <w:p>
            <w:pPr>
              <w:spacing w:after="40"/>
            </w:pPr>
            <w:r>
              <w:rPr>
                <w:rFonts w:ascii="Arial" w:cs="Arial" w:eastAsia="Arial" w:hAnsi="Arial"/>
                <w:color w:val="4A4A4A"/>
                <w:sz w:val="20"/>
                <w:szCs w:val="20"/>
              </w:rPr>
              <w:t xml:space="preserve">Age</w:t>
            </w:r>
          </w:p>
        </w:tc>
        <w:tc>
          <w:tcPr>
            <w:tcW w:type="dxa" w:w="6160"/>
            <w:tcBorders>
              <w:top w:val="single" w:color="D9D0C7" w:sz="1"/>
              <w:left w:val="single" w:color="D9D0C7" w:sz="1"/>
              <w:bottom w:val="single" w:color="D9D0C7" w:sz="1"/>
              <w:right w:val="single" w:color="D9D0C7" w:sz="1"/>
            </w:tcBorders>
            <w:shd w:fill="FFFFFF" w:val="clear"/>
            <w:tcMar>
              <w:top w:type="dxa" w:w="100"/>
              <w:left w:type="dxa" w:w="140"/>
              <w:bottom w:type="dxa" w:w="100"/>
              <w:right w:type="dxa" w:w="140"/>
            </w:tcMar>
          </w:tcPr>
          <w:p>
            <w:pPr>
              <w:spacing w:after="40"/>
            </w:pPr>
            <w:r>
              <w:rPr>
                <w:rFonts w:ascii="Arial" w:cs="Arial" w:eastAsia="Arial" w:hAnsi="Arial"/>
                <w:color w:val="4A4A4A"/>
                <w:sz w:val="20"/>
                <w:szCs w:val="20"/>
              </w:rPr>
              <w:t xml:space="preserve">18–22</w:t>
            </w:r>
          </w:p>
        </w:tc>
      </w:tr>
      <w:tr>
        <w:tc>
          <w:tcPr>
            <w:tcW w:type="dxa" w:w="3200"/>
            <w:tcBorders>
              <w:top w:val="single" w:color="D9D0C7" w:sz="1"/>
              <w:left w:val="single" w:color="D9D0C7" w:sz="1"/>
              <w:bottom w:val="single" w:color="D9D0C7" w:sz="1"/>
              <w:right w:val="single" w:color="D9D0C7" w:sz="1"/>
            </w:tcBorders>
            <w:shd w:fill="FFFFFF" w:val="clear"/>
            <w:tcMar>
              <w:top w:type="dxa" w:w="100"/>
              <w:left w:type="dxa" w:w="140"/>
              <w:bottom w:type="dxa" w:w="100"/>
              <w:right w:type="dxa" w:w="140"/>
            </w:tcMar>
          </w:tcPr>
          <w:p>
            <w:pPr>
              <w:spacing w:after="40"/>
            </w:pPr>
            <w:r>
              <w:rPr>
                <w:rFonts w:ascii="Arial" w:cs="Arial" w:eastAsia="Arial" w:hAnsi="Arial"/>
                <w:color w:val="4A4A4A"/>
                <w:sz w:val="20"/>
                <w:szCs w:val="20"/>
              </w:rPr>
              <w:t xml:space="preserve">Location</w:t>
            </w:r>
          </w:p>
        </w:tc>
        <w:tc>
          <w:tcPr>
            <w:tcW w:type="dxa" w:w="6160"/>
            <w:tcBorders>
              <w:top w:val="single" w:color="D9D0C7" w:sz="1"/>
              <w:left w:val="single" w:color="D9D0C7" w:sz="1"/>
              <w:bottom w:val="single" w:color="D9D0C7" w:sz="1"/>
              <w:right w:val="single" w:color="D9D0C7" w:sz="1"/>
            </w:tcBorders>
            <w:shd w:fill="FFFFFF" w:val="clear"/>
            <w:tcMar>
              <w:top w:type="dxa" w:w="100"/>
              <w:left w:type="dxa" w:w="140"/>
              <w:bottom w:type="dxa" w:w="100"/>
              <w:right w:type="dxa" w:w="140"/>
            </w:tcMar>
          </w:tcPr>
          <w:p>
            <w:pPr>
              <w:spacing w:after="40"/>
            </w:pPr>
            <w:r>
              <w:rPr>
                <w:rFonts w:ascii="Arial" w:cs="Arial" w:eastAsia="Arial" w:hAnsi="Arial"/>
                <w:color w:val="4A4A4A"/>
                <w:sz w:val="20"/>
                <w:szCs w:val="20"/>
              </w:rPr>
              <w:t xml:space="preserve">Quebec City and surrounding area</w:t>
            </w:r>
          </w:p>
        </w:tc>
      </w:tr>
      <w:tr>
        <w:tc>
          <w:tcPr>
            <w:tcW w:type="dxa" w:w="3200"/>
            <w:tcBorders>
              <w:top w:val="single" w:color="D9D0C7" w:sz="1"/>
              <w:left w:val="single" w:color="D9D0C7" w:sz="1"/>
              <w:bottom w:val="single" w:color="D9D0C7" w:sz="1"/>
              <w:right w:val="single" w:color="D9D0C7" w:sz="1"/>
            </w:tcBorders>
            <w:shd w:fill="FFFFFF" w:val="clear"/>
            <w:tcMar>
              <w:top w:type="dxa" w:w="100"/>
              <w:left w:type="dxa" w:w="140"/>
              <w:bottom w:type="dxa" w:w="100"/>
              <w:right w:type="dxa" w:w="140"/>
            </w:tcMar>
          </w:tcPr>
          <w:p>
            <w:pPr>
              <w:spacing w:after="40"/>
            </w:pPr>
            <w:r>
              <w:rPr>
                <w:rFonts w:ascii="Arial" w:cs="Arial" w:eastAsia="Arial" w:hAnsi="Arial"/>
                <w:color w:val="4A4A4A"/>
                <w:sz w:val="20"/>
                <w:szCs w:val="20"/>
              </w:rPr>
              <w:t xml:space="preserve">Platforms</w:t>
            </w:r>
          </w:p>
        </w:tc>
        <w:tc>
          <w:tcPr>
            <w:tcW w:type="dxa" w:w="6160"/>
            <w:tcBorders>
              <w:top w:val="single" w:color="D9D0C7" w:sz="1"/>
              <w:left w:val="single" w:color="D9D0C7" w:sz="1"/>
              <w:bottom w:val="single" w:color="D9D0C7" w:sz="1"/>
              <w:right w:val="single" w:color="D9D0C7" w:sz="1"/>
            </w:tcBorders>
            <w:shd w:fill="FFFFFF" w:val="clear"/>
            <w:tcMar>
              <w:top w:type="dxa" w:w="100"/>
              <w:left w:type="dxa" w:w="140"/>
              <w:bottom w:type="dxa" w:w="100"/>
              <w:right w:type="dxa" w:w="140"/>
            </w:tcMar>
          </w:tcPr>
          <w:p>
            <w:pPr>
              <w:spacing w:after="40"/>
            </w:pPr>
            <w:r>
              <w:rPr>
                <w:rFonts w:ascii="Arial" w:cs="Arial" w:eastAsia="Arial" w:hAnsi="Arial"/>
                <w:color w:val="4A4A4A"/>
                <w:sz w:val="20"/>
                <w:szCs w:val="20"/>
              </w:rPr>
              <w:t xml:space="preserve">Instagram, TikTok, iMessage group chats</w:t>
            </w:r>
          </w:p>
        </w:tc>
      </w:tr>
      <w:tr>
        <w:tc>
          <w:tcPr>
            <w:tcW w:type="dxa" w:w="3200"/>
            <w:tcBorders>
              <w:top w:val="single" w:color="D9D0C7" w:sz="1"/>
              <w:left w:val="single" w:color="D9D0C7" w:sz="1"/>
              <w:bottom w:val="single" w:color="D9D0C7" w:sz="1"/>
              <w:right w:val="single" w:color="D9D0C7" w:sz="1"/>
            </w:tcBorders>
            <w:shd w:fill="FFFFFF" w:val="clear"/>
            <w:tcMar>
              <w:top w:type="dxa" w:w="100"/>
              <w:left w:type="dxa" w:w="140"/>
              <w:bottom w:type="dxa" w:w="100"/>
              <w:right w:type="dxa" w:w="140"/>
            </w:tcMar>
          </w:tcPr>
          <w:p>
            <w:pPr>
              <w:spacing w:after="40"/>
            </w:pPr>
            <w:r>
              <w:rPr>
                <w:rFonts w:ascii="Arial" w:cs="Arial" w:eastAsia="Arial" w:hAnsi="Arial"/>
                <w:color w:val="4A4A4A"/>
                <w:sz w:val="20"/>
                <w:szCs w:val="20"/>
              </w:rPr>
              <w:t xml:space="preserve">Device</w:t>
            </w:r>
          </w:p>
        </w:tc>
        <w:tc>
          <w:tcPr>
            <w:tcW w:type="dxa" w:w="6160"/>
            <w:tcBorders>
              <w:top w:val="single" w:color="D9D0C7" w:sz="1"/>
              <w:left w:val="single" w:color="D9D0C7" w:sz="1"/>
              <w:bottom w:val="single" w:color="D9D0C7" w:sz="1"/>
              <w:right w:val="single" w:color="D9D0C7" w:sz="1"/>
            </w:tcBorders>
            <w:shd w:fill="FFFFFF" w:val="clear"/>
            <w:tcMar>
              <w:top w:type="dxa" w:w="100"/>
              <w:left w:type="dxa" w:w="140"/>
              <w:bottom w:type="dxa" w:w="100"/>
              <w:right w:type="dxa" w:w="140"/>
            </w:tcMar>
          </w:tcPr>
          <w:p>
            <w:pPr>
              <w:spacing w:after="40"/>
            </w:pPr>
            <w:r>
              <w:rPr>
                <w:rFonts w:ascii="Arial" w:cs="Arial" w:eastAsia="Arial" w:hAnsi="Arial"/>
                <w:color w:val="4A4A4A"/>
                <w:sz w:val="20"/>
                <w:szCs w:val="20"/>
              </w:rPr>
              <w:t xml:space="preserve">95%+ mobile (iPhone dominant)</w:t>
            </w:r>
          </w:p>
        </w:tc>
      </w:tr>
      <w:tr>
        <w:tc>
          <w:tcPr>
            <w:tcW w:type="dxa" w:w="3200"/>
            <w:tcBorders>
              <w:top w:val="single" w:color="D9D0C7" w:sz="1"/>
              <w:left w:val="single" w:color="D9D0C7" w:sz="1"/>
              <w:bottom w:val="single" w:color="D9D0C7" w:sz="1"/>
              <w:right w:val="single" w:color="D9D0C7" w:sz="1"/>
            </w:tcBorders>
            <w:shd w:fill="FFFFFF" w:val="clear"/>
            <w:tcMar>
              <w:top w:type="dxa" w:w="100"/>
              <w:left w:type="dxa" w:w="140"/>
              <w:bottom w:type="dxa" w:w="100"/>
              <w:right w:type="dxa" w:w="140"/>
            </w:tcMar>
          </w:tcPr>
          <w:p>
            <w:pPr>
              <w:spacing w:after="40"/>
            </w:pPr>
            <w:r>
              <w:rPr>
                <w:rFonts w:ascii="Arial" w:cs="Arial" w:eastAsia="Arial" w:hAnsi="Arial"/>
                <w:color w:val="4A4A4A"/>
                <w:sz w:val="20"/>
                <w:szCs w:val="20"/>
              </w:rPr>
              <w:t xml:space="preserve">Mindset</w:t>
            </w:r>
          </w:p>
        </w:tc>
        <w:tc>
          <w:tcPr>
            <w:tcW w:type="dxa" w:w="6160"/>
            <w:tcBorders>
              <w:top w:val="single" w:color="D9D0C7" w:sz="1"/>
              <w:left w:val="single" w:color="D9D0C7" w:sz="1"/>
              <w:bottom w:val="single" w:color="D9D0C7" w:sz="1"/>
              <w:right w:val="single" w:color="D9D0C7" w:sz="1"/>
            </w:tcBorders>
            <w:shd w:fill="FFFFFF" w:val="clear"/>
            <w:tcMar>
              <w:top w:type="dxa" w:w="100"/>
              <w:left w:type="dxa" w:w="140"/>
              <w:bottom w:type="dxa" w:w="100"/>
              <w:right w:type="dxa" w:w="140"/>
            </w:tcMar>
          </w:tcPr>
          <w:p>
            <w:pPr>
              <w:spacing w:after="40"/>
            </w:pPr>
            <w:r>
              <w:rPr>
                <w:rFonts w:ascii="Arial" w:cs="Arial" w:eastAsia="Arial" w:hAnsi="Arial"/>
                <w:color w:val="4A4A4A"/>
                <w:sz w:val="20"/>
                <w:szCs w:val="20"/>
              </w:rPr>
              <w:t xml:space="preserve">"Is this gonna be worth going out for?"</w:t>
            </w:r>
          </w:p>
        </w:tc>
      </w:tr>
      <w:tr>
        <w:tc>
          <w:tcPr>
            <w:tcW w:type="dxa" w:w="3200"/>
            <w:tcBorders>
              <w:top w:val="single" w:color="D9D0C7" w:sz="1"/>
              <w:left w:val="single" w:color="D9D0C7" w:sz="1"/>
              <w:bottom w:val="single" w:color="D9D0C7" w:sz="1"/>
              <w:right w:val="single" w:color="D9D0C7" w:sz="1"/>
            </w:tcBorders>
            <w:shd w:fill="FFFFFF" w:val="clear"/>
            <w:tcMar>
              <w:top w:type="dxa" w:w="100"/>
              <w:left w:type="dxa" w:w="140"/>
              <w:bottom w:type="dxa" w:w="100"/>
              <w:right w:type="dxa" w:w="140"/>
            </w:tcMar>
          </w:tcPr>
          <w:p>
            <w:pPr>
              <w:spacing w:after="40"/>
            </w:pPr>
            <w:r>
              <w:rPr>
                <w:rFonts w:ascii="Arial" w:cs="Arial" w:eastAsia="Arial" w:hAnsi="Arial"/>
                <w:color w:val="4A4A4A"/>
                <w:sz w:val="20"/>
                <w:szCs w:val="20"/>
              </w:rPr>
              <w:t xml:space="preserve">Decision trigger</w:t>
            </w:r>
          </w:p>
        </w:tc>
        <w:tc>
          <w:tcPr>
            <w:tcW w:type="dxa" w:w="6160"/>
            <w:tcBorders>
              <w:top w:val="single" w:color="D9D0C7" w:sz="1"/>
              <w:left w:val="single" w:color="D9D0C7" w:sz="1"/>
              <w:bottom w:val="single" w:color="D9D0C7" w:sz="1"/>
              <w:right w:val="single" w:color="D9D0C7" w:sz="1"/>
            </w:tcBorders>
            <w:shd w:fill="FFFFFF" w:val="clear"/>
            <w:tcMar>
              <w:top w:type="dxa" w:w="100"/>
              <w:left w:type="dxa" w:w="140"/>
              <w:bottom w:type="dxa" w:w="100"/>
              <w:right w:type="dxa" w:w="140"/>
            </w:tcMar>
          </w:tcPr>
          <w:p>
            <w:pPr>
              <w:spacing w:after="40"/>
            </w:pPr>
            <w:r>
              <w:rPr>
                <w:rFonts w:ascii="Arial" w:cs="Arial" w:eastAsia="Arial" w:hAnsi="Arial"/>
                <w:color w:val="4A4A4A"/>
                <w:sz w:val="20"/>
                <w:szCs w:val="20"/>
              </w:rPr>
              <w:t xml:space="preserve">Video content from past events + social proof from friends</w:t>
            </w:r>
          </w:p>
        </w:tc>
      </w:tr>
    </w:tbl>
    <w:p>
      <w:pPr>
        <w:spacing w:after="100" w:before="100"/>
      </w:pPr>
    </w:p>
    <w:p>
      <w:pPr>
        <w:spacing w:after="160" w:line="300"/>
        <w:jc w:val="left"/>
      </w:pPr>
      <w:r>
        <w:rPr>
          <w:rFonts w:ascii="Arial" w:cs="Arial" w:eastAsia="Arial" w:hAnsi="Arial"/>
          <w:b w:val="false"/>
          <w:bCs w:val="false"/>
          <w:i w:val="false"/>
          <w:iCs w:val="false"/>
          <w:color w:val="4A4A4A"/>
          <w:sz w:val="21"/>
          <w:szCs w:val="21"/>
        </w:rPr>
        <w:t xml:space="preserve">The site must be designed mobile-first. Desktop is an afterthought. These users will tap a link from Instagram Stories on their phone and make a decision in under 10 seconds.</w:t>
      </w:r>
    </w:p>
    <w:p>
      <w:pPr>
        <w:pStyle w:val="Heading1"/>
        <w:spacing w:after="160" w:before="360"/>
      </w:pPr>
      <w:r>
        <w:rPr>
          <w:rFonts w:ascii="Arial" w:cs="Arial" w:eastAsia="Arial" w:hAnsi="Arial"/>
          <w:b/>
          <w:bCs/>
          <w:color w:val="C45A2C"/>
          <w:sz w:val="32"/>
          <w:szCs w:val="32"/>
        </w:rPr>
        <w:t xml:space="preserve">3. Visual Identity &amp; Design Language</w:t>
      </w:r>
    </w:p>
    <w:p>
      <w:pPr>
        <w:pBdr>
          <w:bottom w:val="single" w:color="C45A2C" w:sz="4" w:space="8"/>
        </w:pBdr>
        <w:spacing w:after="200" w:before="200"/>
      </w:pPr>
    </w:p>
    <w:p>
      <w:pPr>
        <w:spacing w:after="160" w:line="300"/>
        <w:jc w:val="left"/>
      </w:pPr>
      <w:r>
        <w:rPr>
          <w:rFonts w:ascii="Arial" w:cs="Arial" w:eastAsia="Arial" w:hAnsi="Arial"/>
          <w:b w:val="false"/>
          <w:bCs w:val="false"/>
          <w:i w:val="false"/>
          <w:iCs w:val="false"/>
          <w:color w:val="4A4A4A"/>
          <w:sz w:val="21"/>
          <w:szCs w:val="21"/>
        </w:rPr>
        <w:t xml:space="preserve">The entire visual system draws from one reference point: the 2016 LA house party aesthetic. Think Bryson Tiller on the speakers, fairy lights in the backyard, disposable camera flash, everyone looks good but nobody’s trying. Nostalgic, warm, effortless.</w:t>
      </w:r>
    </w:p>
    <w:p>
      <w:pPr>
        <w:pStyle w:val="Heading2"/>
        <w:spacing w:after="160" w:before="240"/>
      </w:pPr>
      <w:r>
        <w:rPr>
          <w:rFonts w:ascii="Arial" w:cs="Arial" w:eastAsia="Arial" w:hAnsi="Arial"/>
          <w:b/>
          <w:bCs/>
          <w:color w:val="1A1A1A"/>
          <w:sz w:val="26"/>
          <w:szCs w:val="26"/>
        </w:rPr>
        <w:t xml:space="preserve">3.1 Color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9D0C7" w:sz="1"/>
              <w:left w:val="single" w:color="D9D0C7" w:sz="1"/>
              <w:bottom w:val="single" w:color="D9D0C7" w:sz="1"/>
              <w:right w:val="single" w:color="D9D0C7" w:sz="1"/>
            </w:tcBorders>
            <w:shd w:fill="2A2118" w:val="clear"/>
            <w:tcMar>
              <w:top w:type="dxa" w:w="100"/>
              <w:left w:type="dxa" w:w="140"/>
              <w:bottom w:type="dxa" w:w="100"/>
              <w:right w:type="dxa" w:w="140"/>
            </w:tcMar>
            <w:vAlign w:val="center"/>
          </w:tcPr>
          <w:p>
            <w:r>
              <w:rPr>
                <w:rFonts w:ascii="Arial" w:cs="Arial" w:eastAsia="Arial" w:hAnsi="Arial"/>
                <w:b/>
                <w:bCs/>
                <w:color w:val="FFFFFF"/>
                <w:sz w:val="20"/>
                <w:szCs w:val="20"/>
              </w:rPr>
              <w:t xml:space="preserve">Color</w:t>
            </w:r>
          </w:p>
        </w:tc>
        <w:tc>
          <w:tcPr>
            <w:tcW w:type="dxa" w:w="3120"/>
            <w:tcBorders>
              <w:top w:val="single" w:color="D9D0C7" w:sz="1"/>
              <w:left w:val="single" w:color="D9D0C7" w:sz="1"/>
              <w:bottom w:val="single" w:color="D9D0C7" w:sz="1"/>
              <w:right w:val="single" w:color="D9D0C7" w:sz="1"/>
            </w:tcBorders>
            <w:shd w:fill="2A2118" w:val="clear"/>
            <w:tcMar>
              <w:top w:type="dxa" w:w="100"/>
              <w:left w:type="dxa" w:w="140"/>
              <w:bottom w:type="dxa" w:w="100"/>
              <w:right w:type="dxa" w:w="140"/>
            </w:tcMar>
            <w:vAlign w:val="center"/>
          </w:tcPr>
          <w:p>
            <w:r>
              <w:rPr>
                <w:rFonts w:ascii="Arial" w:cs="Arial" w:eastAsia="Arial" w:hAnsi="Arial"/>
                <w:b/>
                <w:bCs/>
                <w:color w:val="FFFFFF"/>
                <w:sz w:val="20"/>
                <w:szCs w:val="20"/>
              </w:rPr>
              <w:t xml:space="preserve">Hex Code</w:t>
            </w:r>
          </w:p>
        </w:tc>
        <w:tc>
          <w:tcPr>
            <w:tcW w:type="dxa" w:w="3120"/>
            <w:tcBorders>
              <w:top w:val="single" w:color="D9D0C7" w:sz="1"/>
              <w:left w:val="single" w:color="D9D0C7" w:sz="1"/>
              <w:bottom w:val="single" w:color="D9D0C7" w:sz="1"/>
              <w:right w:val="single" w:color="D9D0C7" w:sz="1"/>
            </w:tcBorders>
            <w:shd w:fill="2A2118" w:val="clear"/>
            <w:tcMar>
              <w:top w:type="dxa" w:w="100"/>
              <w:left w:type="dxa" w:w="140"/>
              <w:bottom w:type="dxa" w:w="100"/>
              <w:right w:type="dxa" w:w="140"/>
            </w:tcMar>
            <w:vAlign w:val="center"/>
          </w:tcPr>
          <w:p>
            <w:r>
              <w:rPr>
                <w:rFonts w:ascii="Arial" w:cs="Arial" w:eastAsia="Arial" w:hAnsi="Arial"/>
                <w:b/>
                <w:bCs/>
                <w:color w:val="FFFFFF"/>
                <w:sz w:val="20"/>
                <w:szCs w:val="20"/>
              </w:rPr>
              <w:t xml:space="preserve">Usage</w:t>
            </w:r>
          </w:p>
        </w:tc>
      </w:tr>
      <w:tr>
        <w:tc>
          <w:tcPr>
            <w:tcW w:type="dxa" w:w="3120"/>
            <w:tcBorders>
              <w:top w:val="single" w:color="D9D0C7" w:sz="1"/>
              <w:left w:val="single" w:color="D9D0C7" w:sz="1"/>
              <w:bottom w:val="single" w:color="D9D0C7" w:sz="1"/>
              <w:right w:val="single" w:color="D9D0C7" w:sz="1"/>
            </w:tcBorders>
            <w:shd w:fill="FFFFFF" w:val="clear"/>
            <w:tcMar>
              <w:top w:type="dxa" w:w="100"/>
              <w:left w:type="dxa" w:w="140"/>
              <w:bottom w:type="dxa" w:w="100"/>
              <w:right w:type="dxa" w:w="140"/>
            </w:tcMar>
          </w:tcPr>
          <w:p>
            <w:pPr>
              <w:spacing w:after="40"/>
            </w:pPr>
            <w:r>
              <w:rPr>
                <w:rFonts w:ascii="Arial" w:cs="Arial" w:eastAsia="Arial" w:hAnsi="Arial"/>
                <w:color w:val="4A4A4A"/>
                <w:sz w:val="20"/>
                <w:szCs w:val="20"/>
              </w:rPr>
              <w:t xml:space="preserve">Near Black</w:t>
            </w:r>
          </w:p>
        </w:tc>
        <w:tc>
          <w:tcPr>
            <w:tcW w:type="dxa" w:w="3120"/>
            <w:tcBorders>
              <w:top w:val="single" w:color="D9D0C7" w:sz="1"/>
              <w:left w:val="single" w:color="D9D0C7" w:sz="1"/>
              <w:bottom w:val="single" w:color="D9D0C7" w:sz="1"/>
              <w:right w:val="single" w:color="D9D0C7" w:sz="1"/>
            </w:tcBorders>
            <w:shd w:fill="FFFFFF" w:val="clear"/>
            <w:tcMar>
              <w:top w:type="dxa" w:w="100"/>
              <w:left w:type="dxa" w:w="140"/>
              <w:bottom w:type="dxa" w:w="100"/>
              <w:right w:type="dxa" w:w="140"/>
            </w:tcMar>
          </w:tcPr>
          <w:p>
            <w:pPr>
              <w:spacing w:after="40"/>
            </w:pPr>
            <w:r>
              <w:rPr>
                <w:rFonts w:ascii="Arial" w:cs="Arial" w:eastAsia="Arial" w:hAnsi="Arial"/>
                <w:color w:val="4A4A4A"/>
                <w:sz w:val="20"/>
                <w:szCs w:val="20"/>
              </w:rPr>
              <w:t xml:space="preserve">#1A1A1A</w:t>
            </w:r>
          </w:p>
        </w:tc>
        <w:tc>
          <w:tcPr>
            <w:tcW w:type="dxa" w:w="3120"/>
            <w:tcBorders>
              <w:top w:val="single" w:color="D9D0C7" w:sz="1"/>
              <w:left w:val="single" w:color="D9D0C7" w:sz="1"/>
              <w:bottom w:val="single" w:color="D9D0C7" w:sz="1"/>
              <w:right w:val="single" w:color="D9D0C7" w:sz="1"/>
            </w:tcBorders>
            <w:shd w:fill="FFFFFF" w:val="clear"/>
            <w:tcMar>
              <w:top w:type="dxa" w:w="100"/>
              <w:left w:type="dxa" w:w="140"/>
              <w:bottom w:type="dxa" w:w="100"/>
              <w:right w:type="dxa" w:w="140"/>
            </w:tcMar>
          </w:tcPr>
          <w:p>
            <w:pPr>
              <w:spacing w:after="40"/>
            </w:pPr>
            <w:r>
              <w:rPr>
                <w:rFonts w:ascii="Arial" w:cs="Arial" w:eastAsia="Arial" w:hAnsi="Arial"/>
                <w:color w:val="4A4A4A"/>
                <w:sz w:val="20"/>
                <w:szCs w:val="20"/>
              </w:rPr>
              <w:t xml:space="preserve">Primary text, headers, overlays on video</w:t>
            </w:r>
          </w:p>
        </w:tc>
      </w:tr>
      <w:tr>
        <w:tc>
          <w:tcPr>
            <w:tcW w:type="dxa" w:w="3120"/>
            <w:tcBorders>
              <w:top w:val="single" w:color="D9D0C7" w:sz="1"/>
              <w:left w:val="single" w:color="D9D0C7" w:sz="1"/>
              <w:bottom w:val="single" w:color="D9D0C7" w:sz="1"/>
              <w:right w:val="single" w:color="D9D0C7" w:sz="1"/>
            </w:tcBorders>
            <w:shd w:fill="FFFFFF" w:val="clear"/>
            <w:tcMar>
              <w:top w:type="dxa" w:w="100"/>
              <w:left w:type="dxa" w:w="140"/>
              <w:bottom w:type="dxa" w:w="100"/>
              <w:right w:type="dxa" w:w="140"/>
            </w:tcMar>
          </w:tcPr>
          <w:p>
            <w:pPr>
              <w:spacing w:after="40"/>
            </w:pPr>
            <w:r>
              <w:rPr>
                <w:rFonts w:ascii="Arial" w:cs="Arial" w:eastAsia="Arial" w:hAnsi="Arial"/>
                <w:color w:val="4A4A4A"/>
                <w:sz w:val="20"/>
                <w:szCs w:val="20"/>
              </w:rPr>
              <w:t xml:space="preserve">Burnt Orange</w:t>
            </w:r>
          </w:p>
        </w:tc>
        <w:tc>
          <w:tcPr>
            <w:tcW w:type="dxa" w:w="3120"/>
            <w:tcBorders>
              <w:top w:val="single" w:color="D9D0C7" w:sz="1"/>
              <w:left w:val="single" w:color="D9D0C7" w:sz="1"/>
              <w:bottom w:val="single" w:color="D9D0C7" w:sz="1"/>
              <w:right w:val="single" w:color="D9D0C7" w:sz="1"/>
            </w:tcBorders>
            <w:shd w:fill="FFFFFF" w:val="clear"/>
            <w:tcMar>
              <w:top w:type="dxa" w:w="100"/>
              <w:left w:type="dxa" w:w="140"/>
              <w:bottom w:type="dxa" w:w="100"/>
              <w:right w:type="dxa" w:w="140"/>
            </w:tcMar>
          </w:tcPr>
          <w:p>
            <w:pPr>
              <w:spacing w:after="40"/>
            </w:pPr>
            <w:r>
              <w:rPr>
                <w:rFonts w:ascii="Arial" w:cs="Arial" w:eastAsia="Arial" w:hAnsi="Arial"/>
                <w:color w:val="4A4A4A"/>
                <w:sz w:val="20"/>
                <w:szCs w:val="20"/>
              </w:rPr>
              <w:t xml:space="preserve">#C45A2C</w:t>
            </w:r>
          </w:p>
        </w:tc>
        <w:tc>
          <w:tcPr>
            <w:tcW w:type="dxa" w:w="3120"/>
            <w:tcBorders>
              <w:top w:val="single" w:color="D9D0C7" w:sz="1"/>
              <w:left w:val="single" w:color="D9D0C7" w:sz="1"/>
              <w:bottom w:val="single" w:color="D9D0C7" w:sz="1"/>
              <w:right w:val="single" w:color="D9D0C7" w:sz="1"/>
            </w:tcBorders>
            <w:shd w:fill="FFFFFF" w:val="clear"/>
            <w:tcMar>
              <w:top w:type="dxa" w:w="100"/>
              <w:left w:type="dxa" w:w="140"/>
              <w:bottom w:type="dxa" w:w="100"/>
              <w:right w:type="dxa" w:w="140"/>
            </w:tcMar>
          </w:tcPr>
          <w:p>
            <w:pPr>
              <w:spacing w:after="40"/>
            </w:pPr>
            <w:r>
              <w:rPr>
                <w:rFonts w:ascii="Arial" w:cs="Arial" w:eastAsia="Arial" w:hAnsi="Arial"/>
                <w:color w:val="4A4A4A"/>
                <w:sz w:val="20"/>
                <w:szCs w:val="20"/>
              </w:rPr>
              <w:t xml:space="preserve">Accent color, CTA buttons, highlights</w:t>
            </w:r>
          </w:p>
        </w:tc>
      </w:tr>
      <w:tr>
        <w:tc>
          <w:tcPr>
            <w:tcW w:type="dxa" w:w="3120"/>
            <w:tcBorders>
              <w:top w:val="single" w:color="D9D0C7" w:sz="1"/>
              <w:left w:val="single" w:color="D9D0C7" w:sz="1"/>
              <w:bottom w:val="single" w:color="D9D0C7" w:sz="1"/>
              <w:right w:val="single" w:color="D9D0C7" w:sz="1"/>
            </w:tcBorders>
            <w:shd w:fill="FFFFFF" w:val="clear"/>
            <w:tcMar>
              <w:top w:type="dxa" w:w="100"/>
              <w:left w:type="dxa" w:w="140"/>
              <w:bottom w:type="dxa" w:w="100"/>
              <w:right w:type="dxa" w:w="140"/>
            </w:tcMar>
          </w:tcPr>
          <w:p>
            <w:pPr>
              <w:spacing w:after="40"/>
            </w:pPr>
            <w:r>
              <w:rPr>
                <w:rFonts w:ascii="Arial" w:cs="Arial" w:eastAsia="Arial" w:hAnsi="Arial"/>
                <w:color w:val="4A4A4A"/>
                <w:sz w:val="20"/>
                <w:szCs w:val="20"/>
              </w:rPr>
              <w:t xml:space="preserve">Amber Gold</w:t>
            </w:r>
          </w:p>
        </w:tc>
        <w:tc>
          <w:tcPr>
            <w:tcW w:type="dxa" w:w="3120"/>
            <w:tcBorders>
              <w:top w:val="single" w:color="D9D0C7" w:sz="1"/>
              <w:left w:val="single" w:color="D9D0C7" w:sz="1"/>
              <w:bottom w:val="single" w:color="D9D0C7" w:sz="1"/>
              <w:right w:val="single" w:color="D9D0C7" w:sz="1"/>
            </w:tcBorders>
            <w:shd w:fill="FFFFFF" w:val="clear"/>
            <w:tcMar>
              <w:top w:type="dxa" w:w="100"/>
              <w:left w:type="dxa" w:w="140"/>
              <w:bottom w:type="dxa" w:w="100"/>
              <w:right w:type="dxa" w:w="140"/>
            </w:tcMar>
          </w:tcPr>
          <w:p>
            <w:pPr>
              <w:spacing w:after="40"/>
            </w:pPr>
            <w:r>
              <w:rPr>
                <w:rFonts w:ascii="Arial" w:cs="Arial" w:eastAsia="Arial" w:hAnsi="Arial"/>
                <w:color w:val="4A4A4A"/>
                <w:sz w:val="20"/>
                <w:szCs w:val="20"/>
              </w:rPr>
              <w:t xml:space="preserve">#D4913B</w:t>
            </w:r>
          </w:p>
        </w:tc>
        <w:tc>
          <w:tcPr>
            <w:tcW w:type="dxa" w:w="3120"/>
            <w:tcBorders>
              <w:top w:val="single" w:color="D9D0C7" w:sz="1"/>
              <w:left w:val="single" w:color="D9D0C7" w:sz="1"/>
              <w:bottom w:val="single" w:color="D9D0C7" w:sz="1"/>
              <w:right w:val="single" w:color="D9D0C7" w:sz="1"/>
            </w:tcBorders>
            <w:shd w:fill="FFFFFF" w:val="clear"/>
            <w:tcMar>
              <w:top w:type="dxa" w:w="100"/>
              <w:left w:type="dxa" w:w="140"/>
              <w:bottom w:type="dxa" w:w="100"/>
              <w:right w:type="dxa" w:w="140"/>
            </w:tcMar>
          </w:tcPr>
          <w:p>
            <w:pPr>
              <w:spacing w:after="40"/>
            </w:pPr>
            <w:r>
              <w:rPr>
                <w:rFonts w:ascii="Arial" w:cs="Arial" w:eastAsia="Arial" w:hAnsi="Arial"/>
                <w:color w:val="4A4A4A"/>
                <w:sz w:val="20"/>
                <w:szCs w:val="20"/>
              </w:rPr>
              <w:t xml:space="preserve">Secondary accent, hover states, warm touches</w:t>
            </w:r>
          </w:p>
        </w:tc>
      </w:tr>
      <w:tr>
        <w:tc>
          <w:tcPr>
            <w:tcW w:type="dxa" w:w="3120"/>
            <w:tcBorders>
              <w:top w:val="single" w:color="D9D0C7" w:sz="1"/>
              <w:left w:val="single" w:color="D9D0C7" w:sz="1"/>
              <w:bottom w:val="single" w:color="D9D0C7" w:sz="1"/>
              <w:right w:val="single" w:color="D9D0C7" w:sz="1"/>
            </w:tcBorders>
            <w:shd w:fill="FFFFFF" w:val="clear"/>
            <w:tcMar>
              <w:top w:type="dxa" w:w="100"/>
              <w:left w:type="dxa" w:w="140"/>
              <w:bottom w:type="dxa" w:w="100"/>
              <w:right w:type="dxa" w:w="140"/>
            </w:tcMar>
          </w:tcPr>
          <w:p>
            <w:pPr>
              <w:spacing w:after="40"/>
            </w:pPr>
            <w:r>
              <w:rPr>
                <w:rFonts w:ascii="Arial" w:cs="Arial" w:eastAsia="Arial" w:hAnsi="Arial"/>
                <w:color w:val="4A4A4A"/>
                <w:sz w:val="20"/>
                <w:szCs w:val="20"/>
              </w:rPr>
              <w:t xml:space="preserve">Off-White / Cream</w:t>
            </w:r>
          </w:p>
        </w:tc>
        <w:tc>
          <w:tcPr>
            <w:tcW w:type="dxa" w:w="3120"/>
            <w:tcBorders>
              <w:top w:val="single" w:color="D9D0C7" w:sz="1"/>
              <w:left w:val="single" w:color="D9D0C7" w:sz="1"/>
              <w:bottom w:val="single" w:color="D9D0C7" w:sz="1"/>
              <w:right w:val="single" w:color="D9D0C7" w:sz="1"/>
            </w:tcBorders>
            <w:shd w:fill="FFFFFF" w:val="clear"/>
            <w:tcMar>
              <w:top w:type="dxa" w:w="100"/>
              <w:left w:type="dxa" w:w="140"/>
              <w:bottom w:type="dxa" w:w="100"/>
              <w:right w:type="dxa" w:w="140"/>
            </w:tcMar>
          </w:tcPr>
          <w:p>
            <w:pPr>
              <w:spacing w:after="40"/>
            </w:pPr>
            <w:r>
              <w:rPr>
                <w:rFonts w:ascii="Arial" w:cs="Arial" w:eastAsia="Arial" w:hAnsi="Arial"/>
                <w:color w:val="4A4A4A"/>
                <w:sz w:val="20"/>
                <w:szCs w:val="20"/>
              </w:rPr>
              <w:t xml:space="preserve">#F5F0EB</w:t>
            </w:r>
          </w:p>
        </w:tc>
        <w:tc>
          <w:tcPr>
            <w:tcW w:type="dxa" w:w="3120"/>
            <w:tcBorders>
              <w:top w:val="single" w:color="D9D0C7" w:sz="1"/>
              <w:left w:val="single" w:color="D9D0C7" w:sz="1"/>
              <w:bottom w:val="single" w:color="D9D0C7" w:sz="1"/>
              <w:right w:val="single" w:color="D9D0C7" w:sz="1"/>
            </w:tcBorders>
            <w:shd w:fill="FFFFFF" w:val="clear"/>
            <w:tcMar>
              <w:top w:type="dxa" w:w="100"/>
              <w:left w:type="dxa" w:w="140"/>
              <w:bottom w:type="dxa" w:w="100"/>
              <w:right w:type="dxa" w:w="140"/>
            </w:tcMar>
          </w:tcPr>
          <w:p>
            <w:pPr>
              <w:spacing w:after="40"/>
            </w:pPr>
            <w:r>
              <w:rPr>
                <w:rFonts w:ascii="Arial" w:cs="Arial" w:eastAsia="Arial" w:hAnsi="Arial"/>
                <w:color w:val="4A4A4A"/>
                <w:sz w:val="20"/>
                <w:szCs w:val="20"/>
              </w:rPr>
              <w:t xml:space="preserve">Backgrounds, card surfaces</w:t>
            </w:r>
          </w:p>
        </w:tc>
      </w:tr>
      <w:tr>
        <w:tc>
          <w:tcPr>
            <w:tcW w:type="dxa" w:w="3120"/>
            <w:tcBorders>
              <w:top w:val="single" w:color="D9D0C7" w:sz="1"/>
              <w:left w:val="single" w:color="D9D0C7" w:sz="1"/>
              <w:bottom w:val="single" w:color="D9D0C7" w:sz="1"/>
              <w:right w:val="single" w:color="D9D0C7" w:sz="1"/>
            </w:tcBorders>
            <w:shd w:fill="FFFFFF" w:val="clear"/>
            <w:tcMar>
              <w:top w:type="dxa" w:w="100"/>
              <w:left w:type="dxa" w:w="140"/>
              <w:bottom w:type="dxa" w:w="100"/>
              <w:right w:type="dxa" w:w="140"/>
            </w:tcMar>
          </w:tcPr>
          <w:p>
            <w:pPr>
              <w:spacing w:after="40"/>
            </w:pPr>
            <w:r>
              <w:rPr>
                <w:rFonts w:ascii="Arial" w:cs="Arial" w:eastAsia="Arial" w:hAnsi="Arial"/>
                <w:color w:val="4A4A4A"/>
                <w:sz w:val="20"/>
                <w:szCs w:val="20"/>
              </w:rPr>
              <w:t xml:space="preserve">Warm Gray</w:t>
            </w:r>
          </w:p>
        </w:tc>
        <w:tc>
          <w:tcPr>
            <w:tcW w:type="dxa" w:w="3120"/>
            <w:tcBorders>
              <w:top w:val="single" w:color="D9D0C7" w:sz="1"/>
              <w:left w:val="single" w:color="D9D0C7" w:sz="1"/>
              <w:bottom w:val="single" w:color="D9D0C7" w:sz="1"/>
              <w:right w:val="single" w:color="D9D0C7" w:sz="1"/>
            </w:tcBorders>
            <w:shd w:fill="FFFFFF" w:val="clear"/>
            <w:tcMar>
              <w:top w:type="dxa" w:w="100"/>
              <w:left w:type="dxa" w:w="140"/>
              <w:bottom w:type="dxa" w:w="100"/>
              <w:right w:type="dxa" w:w="140"/>
            </w:tcMar>
          </w:tcPr>
          <w:p>
            <w:pPr>
              <w:spacing w:after="40"/>
            </w:pPr>
            <w:r>
              <w:rPr>
                <w:rFonts w:ascii="Arial" w:cs="Arial" w:eastAsia="Arial" w:hAnsi="Arial"/>
                <w:color w:val="4A4A4A"/>
                <w:sz w:val="20"/>
                <w:szCs w:val="20"/>
              </w:rPr>
              <w:t xml:space="preserve">#8C7B6B</w:t>
            </w:r>
          </w:p>
        </w:tc>
        <w:tc>
          <w:tcPr>
            <w:tcW w:type="dxa" w:w="3120"/>
            <w:tcBorders>
              <w:top w:val="single" w:color="D9D0C7" w:sz="1"/>
              <w:left w:val="single" w:color="D9D0C7" w:sz="1"/>
              <w:bottom w:val="single" w:color="D9D0C7" w:sz="1"/>
              <w:right w:val="single" w:color="D9D0C7" w:sz="1"/>
            </w:tcBorders>
            <w:shd w:fill="FFFFFF" w:val="clear"/>
            <w:tcMar>
              <w:top w:type="dxa" w:w="100"/>
              <w:left w:type="dxa" w:w="140"/>
              <w:bottom w:type="dxa" w:w="100"/>
              <w:right w:type="dxa" w:w="140"/>
            </w:tcMar>
          </w:tcPr>
          <w:p>
            <w:pPr>
              <w:spacing w:after="40"/>
            </w:pPr>
            <w:r>
              <w:rPr>
                <w:rFonts w:ascii="Arial" w:cs="Arial" w:eastAsia="Arial" w:hAnsi="Arial"/>
                <w:color w:val="4A4A4A"/>
                <w:sz w:val="20"/>
                <w:szCs w:val="20"/>
              </w:rPr>
              <w:t xml:space="preserve">Body text, secondary information</w:t>
            </w:r>
          </w:p>
        </w:tc>
      </w:tr>
      <w:tr>
        <w:tc>
          <w:tcPr>
            <w:tcW w:type="dxa" w:w="3120"/>
            <w:tcBorders>
              <w:top w:val="single" w:color="D9D0C7" w:sz="1"/>
              <w:left w:val="single" w:color="D9D0C7" w:sz="1"/>
              <w:bottom w:val="single" w:color="D9D0C7" w:sz="1"/>
              <w:right w:val="single" w:color="D9D0C7" w:sz="1"/>
            </w:tcBorders>
            <w:shd w:fill="FFFFFF" w:val="clear"/>
            <w:tcMar>
              <w:top w:type="dxa" w:w="100"/>
              <w:left w:type="dxa" w:w="140"/>
              <w:bottom w:type="dxa" w:w="100"/>
              <w:right w:type="dxa" w:w="140"/>
            </w:tcMar>
          </w:tcPr>
          <w:p>
            <w:pPr>
              <w:spacing w:after="40"/>
            </w:pPr>
            <w:r>
              <w:rPr>
                <w:rFonts w:ascii="Arial" w:cs="Arial" w:eastAsia="Arial" w:hAnsi="Arial"/>
                <w:color w:val="4A4A4A"/>
                <w:sz w:val="20"/>
                <w:szCs w:val="20"/>
              </w:rPr>
              <w:t xml:space="preserve">Deep Brown</w:t>
            </w:r>
          </w:p>
        </w:tc>
        <w:tc>
          <w:tcPr>
            <w:tcW w:type="dxa" w:w="3120"/>
            <w:tcBorders>
              <w:top w:val="single" w:color="D9D0C7" w:sz="1"/>
              <w:left w:val="single" w:color="D9D0C7" w:sz="1"/>
              <w:bottom w:val="single" w:color="D9D0C7" w:sz="1"/>
              <w:right w:val="single" w:color="D9D0C7" w:sz="1"/>
            </w:tcBorders>
            <w:shd w:fill="FFFFFF" w:val="clear"/>
            <w:tcMar>
              <w:top w:type="dxa" w:w="100"/>
              <w:left w:type="dxa" w:w="140"/>
              <w:bottom w:type="dxa" w:w="100"/>
              <w:right w:type="dxa" w:w="140"/>
            </w:tcMar>
          </w:tcPr>
          <w:p>
            <w:pPr>
              <w:spacing w:after="40"/>
            </w:pPr>
            <w:r>
              <w:rPr>
                <w:rFonts w:ascii="Arial" w:cs="Arial" w:eastAsia="Arial" w:hAnsi="Arial"/>
                <w:color w:val="4A4A4A"/>
                <w:sz w:val="20"/>
                <w:szCs w:val="20"/>
              </w:rPr>
              <w:t xml:space="preserve">#3D2E22</w:t>
            </w:r>
          </w:p>
        </w:tc>
        <w:tc>
          <w:tcPr>
            <w:tcW w:type="dxa" w:w="3120"/>
            <w:tcBorders>
              <w:top w:val="single" w:color="D9D0C7" w:sz="1"/>
              <w:left w:val="single" w:color="D9D0C7" w:sz="1"/>
              <w:bottom w:val="single" w:color="D9D0C7" w:sz="1"/>
              <w:right w:val="single" w:color="D9D0C7" w:sz="1"/>
            </w:tcBorders>
            <w:shd w:fill="FFFFFF" w:val="clear"/>
            <w:tcMar>
              <w:top w:type="dxa" w:w="100"/>
              <w:left w:type="dxa" w:w="140"/>
              <w:bottom w:type="dxa" w:w="100"/>
              <w:right w:type="dxa" w:w="140"/>
            </w:tcMar>
          </w:tcPr>
          <w:p>
            <w:pPr>
              <w:spacing w:after="40"/>
            </w:pPr>
            <w:r>
              <w:rPr>
                <w:rFonts w:ascii="Arial" w:cs="Arial" w:eastAsia="Arial" w:hAnsi="Arial"/>
                <w:color w:val="4A4A4A"/>
                <w:sz w:val="20"/>
                <w:szCs w:val="20"/>
              </w:rPr>
              <w:t xml:space="preserve">Footer backgrounds, dark sections</w:t>
            </w:r>
          </w:p>
        </w:tc>
      </w:tr>
    </w:tbl>
    <w:p>
      <w:pPr>
        <w:spacing w:after="80" w:before="80"/>
      </w:pPr>
    </w:p>
    <w:p>
      <w:pPr>
        <w:spacing w:after="160" w:line="300"/>
        <w:jc w:val="left"/>
      </w:pPr>
      <w:r>
        <w:rPr>
          <w:rFonts w:ascii="Arial" w:cs="Arial" w:eastAsia="Arial" w:hAnsi="Arial"/>
          <w:b w:val="false"/>
          <w:bCs w:val="false"/>
          <w:i w:val="false"/>
          <w:iCs w:val="false"/>
          <w:color w:val="4A4A4A"/>
          <w:sz w:val="21"/>
          <w:szCs w:val="21"/>
        </w:rPr>
        <w:t xml:space="preserve">No neon. No electric blue. No pure white (#FFFFFF). Everything should feel like it’s been filtered through golden hour. The palette is warm, muted, and analog. If it looks like it could be a screenshot from a 2016 VSCO feed, you’re on the right track.</w:t>
      </w:r>
    </w:p>
    <w:p>
      <w:pPr>
        <w:pStyle w:val="Heading2"/>
        <w:spacing w:after="160" w:before="240"/>
      </w:pPr>
      <w:r>
        <w:rPr>
          <w:rFonts w:ascii="Arial" w:cs="Arial" w:eastAsia="Arial" w:hAnsi="Arial"/>
          <w:b/>
          <w:bCs/>
          <w:color w:val="1A1A1A"/>
          <w:sz w:val="26"/>
          <w:szCs w:val="26"/>
        </w:rPr>
        <w:t xml:space="preserve">3.2 Typography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9D0C7" w:sz="1"/>
              <w:left w:val="single" w:color="D9D0C7" w:sz="1"/>
              <w:bottom w:val="single" w:color="D9D0C7" w:sz="1"/>
              <w:right w:val="single" w:color="D9D0C7" w:sz="1"/>
            </w:tcBorders>
            <w:shd w:fill="2A2118" w:val="clear"/>
            <w:tcMar>
              <w:top w:type="dxa" w:w="100"/>
              <w:left w:type="dxa" w:w="140"/>
              <w:bottom w:type="dxa" w:w="100"/>
              <w:right w:type="dxa" w:w="140"/>
            </w:tcMar>
            <w:vAlign w:val="center"/>
          </w:tcPr>
          <w:p>
            <w:r>
              <w:rPr>
                <w:rFonts w:ascii="Arial" w:cs="Arial" w:eastAsia="Arial" w:hAnsi="Arial"/>
                <w:b/>
                <w:bCs/>
                <w:color w:val="FFFFFF"/>
                <w:sz w:val="20"/>
                <w:szCs w:val="20"/>
              </w:rPr>
              <w:t xml:space="preserve">Element</w:t>
            </w:r>
          </w:p>
        </w:tc>
        <w:tc>
          <w:tcPr>
            <w:tcW w:type="dxa" w:w="3120"/>
            <w:tcBorders>
              <w:top w:val="single" w:color="D9D0C7" w:sz="1"/>
              <w:left w:val="single" w:color="D9D0C7" w:sz="1"/>
              <w:bottom w:val="single" w:color="D9D0C7" w:sz="1"/>
              <w:right w:val="single" w:color="D9D0C7" w:sz="1"/>
            </w:tcBorders>
            <w:shd w:fill="2A2118" w:val="clear"/>
            <w:tcMar>
              <w:top w:type="dxa" w:w="100"/>
              <w:left w:type="dxa" w:w="140"/>
              <w:bottom w:type="dxa" w:w="100"/>
              <w:right w:type="dxa" w:w="140"/>
            </w:tcMar>
            <w:vAlign w:val="center"/>
          </w:tcPr>
          <w:p>
            <w:r>
              <w:rPr>
                <w:rFonts w:ascii="Arial" w:cs="Arial" w:eastAsia="Arial" w:hAnsi="Arial"/>
                <w:b/>
                <w:bCs/>
                <w:color w:val="FFFFFF"/>
                <w:sz w:val="20"/>
                <w:szCs w:val="20"/>
              </w:rPr>
              <w:t xml:space="preserve">Font Direction</w:t>
            </w:r>
          </w:p>
        </w:tc>
        <w:tc>
          <w:tcPr>
            <w:tcW w:type="dxa" w:w="3120"/>
            <w:tcBorders>
              <w:top w:val="single" w:color="D9D0C7" w:sz="1"/>
              <w:left w:val="single" w:color="D9D0C7" w:sz="1"/>
              <w:bottom w:val="single" w:color="D9D0C7" w:sz="1"/>
              <w:right w:val="single" w:color="D9D0C7" w:sz="1"/>
            </w:tcBorders>
            <w:shd w:fill="2A2118" w:val="clear"/>
            <w:tcMar>
              <w:top w:type="dxa" w:w="100"/>
              <w:left w:type="dxa" w:w="140"/>
              <w:bottom w:type="dxa" w:w="100"/>
              <w:right w:type="dxa" w:w="140"/>
            </w:tcMar>
            <w:vAlign w:val="center"/>
          </w:tcPr>
          <w:p>
            <w:r>
              <w:rPr>
                <w:rFonts w:ascii="Arial" w:cs="Arial" w:eastAsia="Arial" w:hAnsi="Arial"/>
                <w:b/>
                <w:bCs/>
                <w:color w:val="FFFFFF"/>
                <w:sz w:val="20"/>
                <w:szCs w:val="20"/>
              </w:rPr>
              <w:t xml:space="preserve">Notes</w:t>
            </w:r>
          </w:p>
        </w:tc>
      </w:tr>
      <w:tr>
        <w:tc>
          <w:tcPr>
            <w:tcW w:type="dxa" w:w="3120"/>
            <w:tcBorders>
              <w:top w:val="single" w:color="D9D0C7" w:sz="1"/>
              <w:left w:val="single" w:color="D9D0C7" w:sz="1"/>
              <w:bottom w:val="single" w:color="D9D0C7" w:sz="1"/>
              <w:right w:val="single" w:color="D9D0C7" w:sz="1"/>
            </w:tcBorders>
            <w:shd w:fill="FFFFFF" w:val="clear"/>
            <w:tcMar>
              <w:top w:type="dxa" w:w="100"/>
              <w:left w:type="dxa" w:w="140"/>
              <w:bottom w:type="dxa" w:w="100"/>
              <w:right w:type="dxa" w:w="140"/>
            </w:tcMar>
          </w:tcPr>
          <w:p>
            <w:pPr>
              <w:spacing w:after="40"/>
            </w:pPr>
            <w:r>
              <w:rPr>
                <w:rFonts w:ascii="Arial" w:cs="Arial" w:eastAsia="Arial" w:hAnsi="Arial"/>
                <w:color w:val="4A4A4A"/>
                <w:sz w:val="20"/>
                <w:szCs w:val="20"/>
              </w:rPr>
              <w:t xml:space="preserve">Headlines / Event Names</w:t>
            </w:r>
          </w:p>
        </w:tc>
        <w:tc>
          <w:tcPr>
            <w:tcW w:type="dxa" w:w="3120"/>
            <w:tcBorders>
              <w:top w:val="single" w:color="D9D0C7" w:sz="1"/>
              <w:left w:val="single" w:color="D9D0C7" w:sz="1"/>
              <w:bottom w:val="single" w:color="D9D0C7" w:sz="1"/>
              <w:right w:val="single" w:color="D9D0C7" w:sz="1"/>
            </w:tcBorders>
            <w:shd w:fill="FFFFFF" w:val="clear"/>
            <w:tcMar>
              <w:top w:type="dxa" w:w="100"/>
              <w:left w:type="dxa" w:w="140"/>
              <w:bottom w:type="dxa" w:w="100"/>
              <w:right w:type="dxa" w:w="140"/>
            </w:tcMar>
          </w:tcPr>
          <w:p>
            <w:pPr>
              <w:spacing w:after="40"/>
            </w:pPr>
            <w:r>
              <w:rPr>
                <w:rFonts w:ascii="Arial" w:cs="Arial" w:eastAsia="Arial" w:hAnsi="Arial"/>
                <w:color w:val="4A4A4A"/>
                <w:sz w:val="20"/>
                <w:szCs w:val="20"/>
              </w:rPr>
              <w:t xml:space="preserve">Handwritten or scratchy serif</w:t>
            </w:r>
          </w:p>
        </w:tc>
        <w:tc>
          <w:tcPr>
            <w:tcW w:type="dxa" w:w="3120"/>
            <w:tcBorders>
              <w:top w:val="single" w:color="D9D0C7" w:sz="1"/>
              <w:left w:val="single" w:color="D9D0C7" w:sz="1"/>
              <w:bottom w:val="single" w:color="D9D0C7" w:sz="1"/>
              <w:right w:val="single" w:color="D9D0C7" w:sz="1"/>
            </w:tcBorders>
            <w:shd w:fill="FFFFFF" w:val="clear"/>
            <w:tcMar>
              <w:top w:type="dxa" w:w="100"/>
              <w:left w:type="dxa" w:w="140"/>
              <w:bottom w:type="dxa" w:w="100"/>
              <w:right w:type="dxa" w:w="140"/>
            </w:tcMar>
          </w:tcPr>
          <w:p>
            <w:pPr>
              <w:spacing w:after="40"/>
            </w:pPr>
            <w:r>
              <w:rPr>
                <w:rFonts w:ascii="Arial" w:cs="Arial" w:eastAsia="Arial" w:hAnsi="Arial"/>
                <w:color w:val="4A4A4A"/>
                <w:sz w:val="20"/>
                <w:szCs w:val="20"/>
              </w:rPr>
              <w:t xml:space="preserve">Should feel like someone wrote it on a napkin. Think Playfair Display italic or a hand-drawn script.</w:t>
            </w:r>
          </w:p>
        </w:tc>
      </w:tr>
      <w:tr>
        <w:tc>
          <w:tcPr>
            <w:tcW w:type="dxa" w:w="3120"/>
            <w:tcBorders>
              <w:top w:val="single" w:color="D9D0C7" w:sz="1"/>
              <w:left w:val="single" w:color="D9D0C7" w:sz="1"/>
              <w:bottom w:val="single" w:color="D9D0C7" w:sz="1"/>
              <w:right w:val="single" w:color="D9D0C7" w:sz="1"/>
            </w:tcBorders>
            <w:shd w:fill="FFFFFF" w:val="clear"/>
            <w:tcMar>
              <w:top w:type="dxa" w:w="100"/>
              <w:left w:type="dxa" w:w="140"/>
              <w:bottom w:type="dxa" w:w="100"/>
              <w:right w:type="dxa" w:w="140"/>
            </w:tcMar>
          </w:tcPr>
          <w:p>
            <w:pPr>
              <w:spacing w:after="40"/>
            </w:pPr>
            <w:r>
              <w:rPr>
                <w:rFonts w:ascii="Arial" w:cs="Arial" w:eastAsia="Arial" w:hAnsi="Arial"/>
                <w:color w:val="4A4A4A"/>
                <w:sz w:val="20"/>
                <w:szCs w:val="20"/>
              </w:rPr>
              <w:t xml:space="preserve">Body / Info Text</w:t>
            </w:r>
          </w:p>
        </w:tc>
        <w:tc>
          <w:tcPr>
            <w:tcW w:type="dxa" w:w="3120"/>
            <w:tcBorders>
              <w:top w:val="single" w:color="D9D0C7" w:sz="1"/>
              <w:left w:val="single" w:color="D9D0C7" w:sz="1"/>
              <w:bottom w:val="single" w:color="D9D0C7" w:sz="1"/>
              <w:right w:val="single" w:color="D9D0C7" w:sz="1"/>
            </w:tcBorders>
            <w:shd w:fill="FFFFFF" w:val="clear"/>
            <w:tcMar>
              <w:top w:type="dxa" w:w="100"/>
              <w:left w:type="dxa" w:w="140"/>
              <w:bottom w:type="dxa" w:w="100"/>
              <w:right w:type="dxa" w:w="140"/>
            </w:tcMar>
          </w:tcPr>
          <w:p>
            <w:pPr>
              <w:spacing w:after="40"/>
            </w:pPr>
            <w:r>
              <w:rPr>
                <w:rFonts w:ascii="Arial" w:cs="Arial" w:eastAsia="Arial" w:hAnsi="Arial"/>
                <w:color w:val="4A4A4A"/>
                <w:sz w:val="20"/>
                <w:szCs w:val="20"/>
              </w:rPr>
              <w:t xml:space="preserve">Clean sans-serif</w:t>
            </w:r>
          </w:p>
        </w:tc>
        <w:tc>
          <w:tcPr>
            <w:tcW w:type="dxa" w:w="3120"/>
            <w:tcBorders>
              <w:top w:val="single" w:color="D9D0C7" w:sz="1"/>
              <w:left w:val="single" w:color="D9D0C7" w:sz="1"/>
              <w:bottom w:val="single" w:color="D9D0C7" w:sz="1"/>
              <w:right w:val="single" w:color="D9D0C7" w:sz="1"/>
            </w:tcBorders>
            <w:shd w:fill="FFFFFF" w:val="clear"/>
            <w:tcMar>
              <w:top w:type="dxa" w:w="100"/>
              <w:left w:type="dxa" w:w="140"/>
              <w:bottom w:type="dxa" w:w="100"/>
              <w:right w:type="dxa" w:w="140"/>
            </w:tcMar>
          </w:tcPr>
          <w:p>
            <w:pPr>
              <w:spacing w:after="40"/>
            </w:pPr>
            <w:r>
              <w:rPr>
                <w:rFonts w:ascii="Arial" w:cs="Arial" w:eastAsia="Arial" w:hAnsi="Arial"/>
                <w:color w:val="4A4A4A"/>
                <w:sz w:val="20"/>
                <w:szCs w:val="20"/>
              </w:rPr>
              <w:t xml:space="preserve">Something modern and readable. Inter, DM Sans, or Manrope.</w:t>
            </w:r>
          </w:p>
        </w:tc>
      </w:tr>
      <w:tr>
        <w:tc>
          <w:tcPr>
            <w:tcW w:type="dxa" w:w="3120"/>
            <w:tcBorders>
              <w:top w:val="single" w:color="D9D0C7" w:sz="1"/>
              <w:left w:val="single" w:color="D9D0C7" w:sz="1"/>
              <w:bottom w:val="single" w:color="D9D0C7" w:sz="1"/>
              <w:right w:val="single" w:color="D9D0C7" w:sz="1"/>
            </w:tcBorders>
            <w:shd w:fill="FFFFFF" w:val="clear"/>
            <w:tcMar>
              <w:top w:type="dxa" w:w="100"/>
              <w:left w:type="dxa" w:w="140"/>
              <w:bottom w:type="dxa" w:w="100"/>
              <w:right w:type="dxa" w:w="140"/>
            </w:tcMar>
          </w:tcPr>
          <w:p>
            <w:pPr>
              <w:spacing w:after="40"/>
            </w:pPr>
            <w:r>
              <w:rPr>
                <w:rFonts w:ascii="Arial" w:cs="Arial" w:eastAsia="Arial" w:hAnsi="Arial"/>
                <w:color w:val="4A4A4A"/>
                <w:sz w:val="20"/>
                <w:szCs w:val="20"/>
              </w:rPr>
              <w:t xml:space="preserve">Dates / CTAs</w:t>
            </w:r>
          </w:p>
        </w:tc>
        <w:tc>
          <w:tcPr>
            <w:tcW w:type="dxa" w:w="3120"/>
            <w:tcBorders>
              <w:top w:val="single" w:color="D9D0C7" w:sz="1"/>
              <w:left w:val="single" w:color="D9D0C7" w:sz="1"/>
              <w:bottom w:val="single" w:color="D9D0C7" w:sz="1"/>
              <w:right w:val="single" w:color="D9D0C7" w:sz="1"/>
            </w:tcBorders>
            <w:shd w:fill="FFFFFF" w:val="clear"/>
            <w:tcMar>
              <w:top w:type="dxa" w:w="100"/>
              <w:left w:type="dxa" w:w="140"/>
              <w:bottom w:type="dxa" w:w="100"/>
              <w:right w:type="dxa" w:w="140"/>
            </w:tcMar>
          </w:tcPr>
          <w:p>
            <w:pPr>
              <w:spacing w:after="40"/>
            </w:pPr>
            <w:r>
              <w:rPr>
                <w:rFonts w:ascii="Arial" w:cs="Arial" w:eastAsia="Arial" w:hAnsi="Arial"/>
                <w:color w:val="4A4A4A"/>
                <w:sz w:val="20"/>
                <w:szCs w:val="20"/>
              </w:rPr>
              <w:t xml:space="preserve">Tight sans-serif, uppercase, letterspaced</w:t>
            </w:r>
          </w:p>
        </w:tc>
        <w:tc>
          <w:tcPr>
            <w:tcW w:type="dxa" w:w="3120"/>
            <w:tcBorders>
              <w:top w:val="single" w:color="D9D0C7" w:sz="1"/>
              <w:left w:val="single" w:color="D9D0C7" w:sz="1"/>
              <w:bottom w:val="single" w:color="D9D0C7" w:sz="1"/>
              <w:right w:val="single" w:color="D9D0C7" w:sz="1"/>
            </w:tcBorders>
            <w:shd w:fill="FFFFFF" w:val="clear"/>
            <w:tcMar>
              <w:top w:type="dxa" w:w="100"/>
              <w:left w:type="dxa" w:w="140"/>
              <w:bottom w:type="dxa" w:w="100"/>
              <w:right w:type="dxa" w:w="140"/>
            </w:tcMar>
          </w:tcPr>
          <w:p>
            <w:pPr>
              <w:spacing w:after="40"/>
            </w:pPr>
            <w:r>
              <w:rPr>
                <w:rFonts w:ascii="Arial" w:cs="Arial" w:eastAsia="Arial" w:hAnsi="Arial"/>
                <w:color w:val="4A4A4A"/>
                <w:sz w:val="20"/>
                <w:szCs w:val="20"/>
              </w:rPr>
              <w:t xml:space="preserve">Small, clean, functional. The info layer.</w:t>
            </w:r>
          </w:p>
        </w:tc>
      </w:tr>
    </w:tbl>
    <w:p>
      <w:pPr>
        <w:spacing w:after="80" w:before="80"/>
      </w:pPr>
    </w:p>
    <w:p>
      <w:pPr>
        <w:spacing w:after="160" w:line="300"/>
        <w:jc w:val="left"/>
      </w:pPr>
      <w:r>
        <w:rPr>
          <w:rFonts w:ascii="Arial" w:cs="Arial" w:eastAsia="Arial" w:hAnsi="Arial"/>
          <w:b w:val="false"/>
          <w:bCs w:val="false"/>
          <w:i w:val="false"/>
          <w:iCs w:val="false"/>
          <w:color w:val="4A4A4A"/>
          <w:sz w:val="21"/>
          <w:szCs w:val="21"/>
        </w:rPr>
        <w:t xml:space="preserve">The type system creates contrast between the casual (handwritten headlines) and the clean (sans-serif info). This mirrors the brand itself: effortless on the surface, organized underneath.</w:t>
      </w:r>
    </w:p>
    <w:p>
      <w:pPr>
        <w:pStyle w:val="Heading2"/>
        <w:spacing w:after="160" w:before="240"/>
      </w:pPr>
      <w:r>
        <w:rPr>
          <w:rFonts w:ascii="Arial" w:cs="Arial" w:eastAsia="Arial" w:hAnsi="Arial"/>
          <w:b/>
          <w:bCs/>
          <w:color w:val="1A1A1A"/>
          <w:sz w:val="26"/>
          <w:szCs w:val="26"/>
        </w:rPr>
        <w:t xml:space="preserve">3.3 Photography &amp; Video Style</w:t>
      </w:r>
    </w:p>
    <w:p>
      <w:pPr>
        <w:pStyle w:val="ListParagraph"/>
        <w:numPr>
          <w:ilvl w:val="0"/>
          <w:numId w:val="2"/>
        </w:numPr>
        <w:spacing w:after="80" w:line="280"/>
      </w:pPr>
      <w:r>
        <w:rPr>
          <w:rFonts w:ascii="Arial" w:cs="Arial" w:eastAsia="Arial" w:hAnsi="Arial"/>
          <w:color w:val="4A4A4A"/>
          <w:sz w:val="21"/>
          <w:szCs w:val="21"/>
        </w:rPr>
        <w:t xml:space="preserve">Flash photography at events: raw, slightly overexposed, red-eye, disposable camera energy</w:t>
      </w:r>
    </w:p>
    <w:p>
      <w:pPr>
        <w:pStyle w:val="ListParagraph"/>
        <w:numPr>
          <w:ilvl w:val="0"/>
          <w:numId w:val="2"/>
        </w:numPr>
        <w:spacing w:after="80" w:line="280"/>
      </w:pPr>
      <w:r>
        <w:rPr>
          <w:rFonts w:ascii="Arial" w:cs="Arial" w:eastAsia="Arial" w:hAnsi="Arial"/>
          <w:color w:val="4A4A4A"/>
          <w:sz w:val="21"/>
          <w:szCs w:val="21"/>
        </w:rPr>
        <w:t xml:space="preserve">Film grain overlay on all content: subtle but always present</w:t>
      </w:r>
    </w:p>
    <w:p>
      <w:pPr>
        <w:pStyle w:val="ListParagraph"/>
        <w:numPr>
          <w:ilvl w:val="0"/>
          <w:numId w:val="2"/>
        </w:numPr>
        <w:spacing w:after="80" w:line="280"/>
      </w:pPr>
      <w:r>
        <w:rPr>
          <w:rFonts w:ascii="Arial" w:cs="Arial" w:eastAsia="Arial" w:hAnsi="Arial"/>
          <w:color w:val="4A4A4A"/>
          <w:sz w:val="21"/>
          <w:szCs w:val="21"/>
        </w:rPr>
        <w:t xml:space="preserve">Warm color grading: push oranges and ambers, pull blues down</w:t>
      </w:r>
    </w:p>
    <w:p>
      <w:pPr>
        <w:pStyle w:val="ListParagraph"/>
        <w:numPr>
          <w:ilvl w:val="0"/>
          <w:numId w:val="2"/>
        </w:numPr>
        <w:spacing w:after="80" w:line="280"/>
      </w:pPr>
      <w:r>
        <w:rPr>
          <w:rFonts w:ascii="Arial" w:cs="Arial" w:eastAsia="Arial" w:hAnsi="Arial"/>
          <w:color w:val="4A4A4A"/>
          <w:sz w:val="21"/>
          <w:szCs w:val="21"/>
        </w:rPr>
        <w:t xml:space="preserve">Candid over posed: never show people looking directly at camera in hero content</w:t>
      </w:r>
    </w:p>
    <w:p>
      <w:pPr>
        <w:pStyle w:val="ListParagraph"/>
        <w:numPr>
          <w:ilvl w:val="0"/>
          <w:numId w:val="2"/>
        </w:numPr>
        <w:spacing w:after="80" w:line="280"/>
      </w:pPr>
      <w:r>
        <w:rPr>
          <w:rFonts w:ascii="Arial" w:cs="Arial" w:eastAsia="Arial" w:hAnsi="Arial"/>
          <w:color w:val="4A4A4A"/>
          <w:sz w:val="21"/>
          <w:szCs w:val="21"/>
        </w:rPr>
        <w:t xml:space="preserve">Video should feel handheld, not stabilized: slight shake adds authenticity</w:t>
      </w:r>
    </w:p>
    <w:p>
      <w:pPr>
        <w:pStyle w:val="ListParagraph"/>
        <w:numPr>
          <w:ilvl w:val="0"/>
          <w:numId w:val="2"/>
        </w:numPr>
        <w:spacing w:after="80" w:line="280"/>
      </w:pPr>
      <w:r>
        <w:rPr>
          <w:rFonts w:ascii="Arial" w:cs="Arial" w:eastAsia="Arial" w:hAnsi="Arial"/>
          <w:color w:val="4A4A4A"/>
          <w:sz w:val="21"/>
          <w:szCs w:val="21"/>
        </w:rPr>
        <w:t xml:space="preserve">Mixed aspect ratios welcome: 4:3 for that retro feel, 9:16 for Stories-native content</w:t>
      </w:r>
    </w:p>
    <w:p>
      <w:pPr>
        <w:pStyle w:val="Heading2"/>
        <w:spacing w:after="160" w:before="240"/>
      </w:pPr>
      <w:r>
        <w:rPr>
          <w:rFonts w:ascii="Arial" w:cs="Arial" w:eastAsia="Arial" w:hAnsi="Arial"/>
          <w:b/>
          <w:bCs/>
          <w:color w:val="1A1A1A"/>
          <w:sz w:val="26"/>
          <w:szCs w:val="26"/>
        </w:rPr>
        <w:t xml:space="preserve">3.4 What the Brand is NOT</w:t>
      </w:r>
    </w:p>
    <w:p>
      <w:pPr>
        <w:pStyle w:val="ListParagraph"/>
        <w:numPr>
          <w:ilvl w:val="0"/>
          <w:numId w:val="2"/>
        </w:numPr>
        <w:spacing w:after="80" w:line="280"/>
      </w:pPr>
      <w:r>
        <w:rPr>
          <w:rFonts w:ascii="Arial" w:cs="Arial" w:eastAsia="Arial" w:hAnsi="Arial"/>
          <w:color w:val="4A4A4A"/>
          <w:sz w:val="21"/>
          <w:szCs w:val="21"/>
        </w:rPr>
        <w:t xml:space="preserve">Not a nightclub. No bottle service imagery. No VIP rope aesthetics.</w:t>
      </w:r>
    </w:p>
    <w:p>
      <w:pPr>
        <w:pStyle w:val="ListParagraph"/>
        <w:numPr>
          <w:ilvl w:val="0"/>
          <w:numId w:val="2"/>
        </w:numPr>
        <w:spacing w:after="80" w:line="280"/>
      </w:pPr>
      <w:r>
        <w:rPr>
          <w:rFonts w:ascii="Arial" w:cs="Arial" w:eastAsia="Arial" w:hAnsi="Arial"/>
          <w:color w:val="4A4A4A"/>
          <w:sz w:val="21"/>
          <w:szCs w:val="21"/>
        </w:rPr>
        <w:t xml:space="preserve">Not a festival. No wristband culture. No lineup posters.</w:t>
      </w:r>
    </w:p>
    <w:p>
      <w:pPr>
        <w:pStyle w:val="ListParagraph"/>
        <w:numPr>
          <w:ilvl w:val="0"/>
          <w:numId w:val="2"/>
        </w:numPr>
        <w:spacing w:after="80" w:line="280"/>
      </w:pPr>
      <w:r>
        <w:rPr>
          <w:rFonts w:ascii="Arial" w:cs="Arial" w:eastAsia="Arial" w:hAnsi="Arial"/>
          <w:color w:val="4A4A4A"/>
          <w:sz w:val="21"/>
          <w:szCs w:val="21"/>
        </w:rPr>
        <w:t xml:space="preserve">Not corporate. No stock photos. No "About the Founder" sections.</w:t>
      </w:r>
    </w:p>
    <w:p>
      <w:pPr>
        <w:pStyle w:val="ListParagraph"/>
        <w:numPr>
          <w:ilvl w:val="0"/>
          <w:numId w:val="2"/>
        </w:numPr>
        <w:spacing w:after="80" w:line="280"/>
      </w:pPr>
      <w:r>
        <w:rPr>
          <w:rFonts w:ascii="Arial" w:cs="Arial" w:eastAsia="Arial" w:hAnsi="Arial"/>
          <w:color w:val="4A4A4A"/>
          <w:sz w:val="21"/>
          <w:szCs w:val="21"/>
        </w:rPr>
        <w:t xml:space="preserve">Not trying hard. If a design element feels like it’s screaming for attention, cut it.</w:t>
      </w:r>
    </w:p>
    <w:p>
      <w:pPr>
        <w:pStyle w:val="Heading1"/>
        <w:spacing w:after="160" w:before="360"/>
      </w:pPr>
      <w:r>
        <w:rPr>
          <w:rFonts w:ascii="Arial" w:cs="Arial" w:eastAsia="Arial" w:hAnsi="Arial"/>
          <w:b/>
          <w:bCs/>
          <w:color w:val="C45A2C"/>
          <w:sz w:val="32"/>
          <w:szCs w:val="32"/>
        </w:rPr>
        <w:t xml:space="preserve">4. Site Architecture</w:t>
      </w:r>
    </w:p>
    <w:p>
      <w:pPr>
        <w:pBdr>
          <w:bottom w:val="single" w:color="C45A2C" w:sz="4" w:space="8"/>
        </w:pBdr>
        <w:spacing w:after="200" w:before="200"/>
      </w:pPr>
    </w:p>
    <w:p>
      <w:pPr>
        <w:spacing w:after="160" w:line="300"/>
        <w:jc w:val="left"/>
      </w:pPr>
      <w:r>
        <w:rPr>
          <w:rFonts w:ascii="Arial" w:cs="Arial" w:eastAsia="Arial" w:hAnsi="Arial"/>
          <w:b w:val="false"/>
          <w:bCs w:val="false"/>
          <w:i w:val="false"/>
          <w:iCs w:val="false"/>
          <w:color w:val="4A4A4A"/>
          <w:sz w:val="21"/>
          <w:szCs w:val="21"/>
        </w:rPr>
        <w:t xml:space="preserve">One page. Single scroll. No navigation menu. No subpages. The site is a vertical story that takes you from "what is this?" to "I’m buying a ticket" in one smooth scroll. Think of it as a 30-second elevator pitch in web form.</w:t>
      </w:r>
    </w:p>
    <w:p>
      <w:pPr>
        <w:pStyle w:val="Heading2"/>
        <w:spacing w:after="160" w:before="240"/>
      </w:pPr>
      <w:r>
        <w:rPr>
          <w:rFonts w:ascii="Arial" w:cs="Arial" w:eastAsia="Arial" w:hAnsi="Arial"/>
          <w:b/>
          <w:bCs/>
          <w:color w:val="1A1A1A"/>
          <w:sz w:val="26"/>
          <w:szCs w:val="26"/>
        </w:rPr>
        <w:t xml:space="preserve">4.1 Section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9D0C7" w:sz="1"/>
              <w:left w:val="single" w:color="D9D0C7" w:sz="1"/>
              <w:bottom w:val="single" w:color="D9D0C7" w:sz="1"/>
              <w:right w:val="single" w:color="D9D0C7" w:sz="1"/>
            </w:tcBorders>
            <w:shd w:fill="2A2118" w:val="clear"/>
            <w:tcMar>
              <w:top w:type="dxa" w:w="100"/>
              <w:left w:type="dxa" w:w="140"/>
              <w:bottom w:type="dxa" w:w="100"/>
              <w:right w:type="dxa" w:w="140"/>
            </w:tcMar>
            <w:vAlign w:val="center"/>
          </w:tcPr>
          <w:p>
            <w:r>
              <w:rPr>
                <w:rFonts w:ascii="Arial" w:cs="Arial" w:eastAsia="Arial" w:hAnsi="Arial"/>
                <w:b/>
                <w:bCs/>
                <w:color w:val="FFFFFF"/>
                <w:sz w:val="20"/>
                <w:szCs w:val="20"/>
              </w:rPr>
              <w:t xml:space="preserve">Section</w:t>
            </w:r>
          </w:p>
        </w:tc>
        <w:tc>
          <w:tcPr>
            <w:tcW w:type="dxa" w:w="3120"/>
            <w:tcBorders>
              <w:top w:val="single" w:color="D9D0C7" w:sz="1"/>
              <w:left w:val="single" w:color="D9D0C7" w:sz="1"/>
              <w:bottom w:val="single" w:color="D9D0C7" w:sz="1"/>
              <w:right w:val="single" w:color="D9D0C7" w:sz="1"/>
            </w:tcBorders>
            <w:shd w:fill="2A2118" w:val="clear"/>
            <w:tcMar>
              <w:top w:type="dxa" w:w="100"/>
              <w:left w:type="dxa" w:w="140"/>
              <w:bottom w:type="dxa" w:w="100"/>
              <w:right w:type="dxa" w:w="140"/>
            </w:tcMar>
            <w:vAlign w:val="center"/>
          </w:tcPr>
          <w:p>
            <w:r>
              <w:rPr>
                <w:rFonts w:ascii="Arial" w:cs="Arial" w:eastAsia="Arial" w:hAnsi="Arial"/>
                <w:b/>
                <w:bCs/>
                <w:color w:val="FFFFFF"/>
                <w:sz w:val="20"/>
                <w:szCs w:val="20"/>
              </w:rPr>
              <w:t xml:space="preserve">Content</w:t>
            </w:r>
          </w:p>
        </w:tc>
        <w:tc>
          <w:tcPr>
            <w:tcW w:type="dxa" w:w="3120"/>
            <w:tcBorders>
              <w:top w:val="single" w:color="D9D0C7" w:sz="1"/>
              <w:left w:val="single" w:color="D9D0C7" w:sz="1"/>
              <w:bottom w:val="single" w:color="D9D0C7" w:sz="1"/>
              <w:right w:val="single" w:color="D9D0C7" w:sz="1"/>
            </w:tcBorders>
            <w:shd w:fill="2A2118" w:val="clear"/>
            <w:tcMar>
              <w:top w:type="dxa" w:w="100"/>
              <w:left w:type="dxa" w:w="140"/>
              <w:bottom w:type="dxa" w:w="100"/>
              <w:right w:type="dxa" w:w="140"/>
            </w:tcMar>
            <w:vAlign w:val="center"/>
          </w:tcPr>
          <w:p>
            <w:r>
              <w:rPr>
                <w:rFonts w:ascii="Arial" w:cs="Arial" w:eastAsia="Arial" w:hAnsi="Arial"/>
                <w:b/>
                <w:bCs/>
                <w:color w:val="FFFFFF"/>
                <w:sz w:val="20"/>
                <w:szCs w:val="20"/>
              </w:rPr>
              <w:t xml:space="preserve">Purpose</w:t>
            </w:r>
          </w:p>
        </w:tc>
      </w:tr>
      <w:tr>
        <w:tc>
          <w:tcPr>
            <w:tcW w:type="dxa" w:w="3120"/>
            <w:tcBorders>
              <w:top w:val="single" w:color="D9D0C7" w:sz="1"/>
              <w:left w:val="single" w:color="D9D0C7" w:sz="1"/>
              <w:bottom w:val="single" w:color="D9D0C7" w:sz="1"/>
              <w:right w:val="single" w:color="D9D0C7" w:sz="1"/>
            </w:tcBorders>
            <w:shd w:fill="FFFFFF" w:val="clear"/>
            <w:tcMar>
              <w:top w:type="dxa" w:w="100"/>
              <w:left w:type="dxa" w:w="140"/>
              <w:bottom w:type="dxa" w:w="100"/>
              <w:right w:type="dxa" w:w="140"/>
            </w:tcMar>
          </w:tcPr>
          <w:p>
            <w:pPr>
              <w:spacing w:after="40"/>
            </w:pPr>
            <w:r>
              <w:rPr>
                <w:rFonts w:ascii="Arial" w:cs="Arial" w:eastAsia="Arial" w:hAnsi="Arial"/>
                <w:color w:val="4A4A4A"/>
                <w:sz w:val="20"/>
                <w:szCs w:val="20"/>
              </w:rPr>
              <w:t xml:space="preserve">Hero (viewport 1)</w:t>
            </w:r>
          </w:p>
        </w:tc>
        <w:tc>
          <w:tcPr>
            <w:tcW w:type="dxa" w:w="3120"/>
            <w:tcBorders>
              <w:top w:val="single" w:color="D9D0C7" w:sz="1"/>
              <w:left w:val="single" w:color="D9D0C7" w:sz="1"/>
              <w:bottom w:val="single" w:color="D9D0C7" w:sz="1"/>
              <w:right w:val="single" w:color="D9D0C7" w:sz="1"/>
            </w:tcBorders>
            <w:shd w:fill="FFFFFF" w:val="clear"/>
            <w:tcMar>
              <w:top w:type="dxa" w:w="100"/>
              <w:left w:type="dxa" w:w="140"/>
              <w:bottom w:type="dxa" w:w="100"/>
              <w:right w:type="dxa" w:w="140"/>
            </w:tcMar>
          </w:tcPr>
          <w:p>
            <w:pPr>
              <w:spacing w:after="40"/>
            </w:pPr>
            <w:r>
              <w:rPr>
                <w:rFonts w:ascii="Arial" w:cs="Arial" w:eastAsia="Arial" w:hAnsi="Arial"/>
                <w:color w:val="4A4A4A"/>
                <w:sz w:val="20"/>
                <w:szCs w:val="20"/>
              </w:rPr>
              <w:t xml:space="preserve">Looping video background with logo overlay. No text except the brand handle and a subtle scroll indicator.</w:t>
            </w:r>
          </w:p>
        </w:tc>
        <w:tc>
          <w:tcPr>
            <w:tcW w:type="dxa" w:w="3120"/>
            <w:tcBorders>
              <w:top w:val="single" w:color="D9D0C7" w:sz="1"/>
              <w:left w:val="single" w:color="D9D0C7" w:sz="1"/>
              <w:bottom w:val="single" w:color="D9D0C7" w:sz="1"/>
              <w:right w:val="single" w:color="D9D0C7" w:sz="1"/>
            </w:tcBorders>
            <w:shd w:fill="FFFFFF" w:val="clear"/>
            <w:tcMar>
              <w:top w:type="dxa" w:w="100"/>
              <w:left w:type="dxa" w:w="140"/>
              <w:bottom w:type="dxa" w:w="100"/>
              <w:right w:type="dxa" w:w="140"/>
            </w:tcMar>
          </w:tcPr>
          <w:p>
            <w:pPr>
              <w:spacing w:after="40"/>
            </w:pPr>
            <w:r>
              <w:rPr>
                <w:rFonts w:ascii="Arial" w:cs="Arial" w:eastAsia="Arial" w:hAnsi="Arial"/>
                <w:color w:val="4A4A4A"/>
                <w:sz w:val="20"/>
                <w:szCs w:val="20"/>
              </w:rPr>
              <w:t xml:space="preserve">First impression. Set the vibe. Make them stay.</w:t>
            </w:r>
          </w:p>
        </w:tc>
      </w:tr>
      <w:tr>
        <w:tc>
          <w:tcPr>
            <w:tcW w:type="dxa" w:w="3120"/>
            <w:tcBorders>
              <w:top w:val="single" w:color="D9D0C7" w:sz="1"/>
              <w:left w:val="single" w:color="D9D0C7" w:sz="1"/>
              <w:bottom w:val="single" w:color="D9D0C7" w:sz="1"/>
              <w:right w:val="single" w:color="D9D0C7" w:sz="1"/>
            </w:tcBorders>
            <w:shd w:fill="FFFFFF" w:val="clear"/>
            <w:tcMar>
              <w:top w:type="dxa" w:w="100"/>
              <w:left w:type="dxa" w:w="140"/>
              <w:bottom w:type="dxa" w:w="100"/>
              <w:right w:type="dxa" w:w="140"/>
            </w:tcMar>
          </w:tcPr>
          <w:p>
            <w:pPr>
              <w:spacing w:after="40"/>
            </w:pPr>
            <w:r>
              <w:rPr>
                <w:rFonts w:ascii="Arial" w:cs="Arial" w:eastAsia="Arial" w:hAnsi="Arial"/>
                <w:color w:val="4A4A4A"/>
                <w:sz w:val="20"/>
                <w:szCs w:val="20"/>
              </w:rPr>
              <w:t xml:space="preserve">The Vibe (viewport 2)</w:t>
            </w:r>
          </w:p>
        </w:tc>
        <w:tc>
          <w:tcPr>
            <w:tcW w:type="dxa" w:w="3120"/>
            <w:tcBorders>
              <w:top w:val="single" w:color="D9D0C7" w:sz="1"/>
              <w:left w:val="single" w:color="D9D0C7" w:sz="1"/>
              <w:bottom w:val="single" w:color="D9D0C7" w:sz="1"/>
              <w:right w:val="single" w:color="D9D0C7" w:sz="1"/>
            </w:tcBorders>
            <w:shd w:fill="FFFFFF" w:val="clear"/>
            <w:tcMar>
              <w:top w:type="dxa" w:w="100"/>
              <w:left w:type="dxa" w:w="140"/>
              <w:bottom w:type="dxa" w:w="100"/>
              <w:right w:type="dxa" w:w="140"/>
            </w:tcMar>
          </w:tcPr>
          <w:p>
            <w:pPr>
              <w:spacing w:after="40"/>
            </w:pPr>
            <w:r>
              <w:rPr>
                <w:rFonts w:ascii="Arial" w:cs="Arial" w:eastAsia="Arial" w:hAnsi="Arial"/>
                <w:color w:val="4A4A4A"/>
                <w:sz w:val="20"/>
                <w:szCs w:val="20"/>
              </w:rPr>
              <w:t xml:space="preserve">2–3 sentence description of what this is. Not a paragraph. A feeling.</w:t>
            </w:r>
          </w:p>
        </w:tc>
        <w:tc>
          <w:tcPr>
            <w:tcW w:type="dxa" w:w="3120"/>
            <w:tcBorders>
              <w:top w:val="single" w:color="D9D0C7" w:sz="1"/>
              <w:left w:val="single" w:color="D9D0C7" w:sz="1"/>
              <w:bottom w:val="single" w:color="D9D0C7" w:sz="1"/>
              <w:right w:val="single" w:color="D9D0C7" w:sz="1"/>
            </w:tcBorders>
            <w:shd w:fill="FFFFFF" w:val="clear"/>
            <w:tcMar>
              <w:top w:type="dxa" w:w="100"/>
              <w:left w:type="dxa" w:w="140"/>
              <w:bottom w:type="dxa" w:w="100"/>
              <w:right w:type="dxa" w:w="140"/>
            </w:tcMar>
          </w:tcPr>
          <w:p>
            <w:pPr>
              <w:spacing w:after="40"/>
            </w:pPr>
            <w:r>
              <w:rPr>
                <w:rFonts w:ascii="Arial" w:cs="Arial" w:eastAsia="Arial" w:hAnsi="Arial"/>
                <w:color w:val="4A4A4A"/>
                <w:sz w:val="20"/>
                <w:szCs w:val="20"/>
              </w:rPr>
              <w:t xml:space="preserve">Context for new visitors who don’t know Jahd yet.</w:t>
            </w:r>
          </w:p>
        </w:tc>
      </w:tr>
      <w:tr>
        <w:tc>
          <w:tcPr>
            <w:tcW w:type="dxa" w:w="3120"/>
            <w:tcBorders>
              <w:top w:val="single" w:color="D9D0C7" w:sz="1"/>
              <w:left w:val="single" w:color="D9D0C7" w:sz="1"/>
              <w:bottom w:val="single" w:color="D9D0C7" w:sz="1"/>
              <w:right w:val="single" w:color="D9D0C7" w:sz="1"/>
            </w:tcBorders>
            <w:shd w:fill="FFFFFF" w:val="clear"/>
            <w:tcMar>
              <w:top w:type="dxa" w:w="100"/>
              <w:left w:type="dxa" w:w="140"/>
              <w:bottom w:type="dxa" w:w="100"/>
              <w:right w:type="dxa" w:w="140"/>
            </w:tcMar>
          </w:tcPr>
          <w:p>
            <w:pPr>
              <w:spacing w:after="40"/>
            </w:pPr>
            <w:r>
              <w:rPr>
                <w:rFonts w:ascii="Arial" w:cs="Arial" w:eastAsia="Arial" w:hAnsi="Arial"/>
                <w:color w:val="4A4A4A"/>
                <w:sz w:val="20"/>
                <w:szCs w:val="20"/>
              </w:rPr>
              <w:t xml:space="preserve">Past Parties (viewport 3–4)</w:t>
            </w:r>
          </w:p>
        </w:tc>
        <w:tc>
          <w:tcPr>
            <w:tcW w:type="dxa" w:w="3120"/>
            <w:tcBorders>
              <w:top w:val="single" w:color="D9D0C7" w:sz="1"/>
              <w:left w:val="single" w:color="D9D0C7" w:sz="1"/>
              <w:bottom w:val="single" w:color="D9D0C7" w:sz="1"/>
              <w:right w:val="single" w:color="D9D0C7" w:sz="1"/>
            </w:tcBorders>
            <w:shd w:fill="FFFFFF" w:val="clear"/>
            <w:tcMar>
              <w:top w:type="dxa" w:w="100"/>
              <w:left w:type="dxa" w:w="140"/>
              <w:bottom w:type="dxa" w:w="100"/>
              <w:right w:type="dxa" w:w="140"/>
            </w:tcMar>
          </w:tcPr>
          <w:p>
            <w:pPr>
              <w:spacing w:after="40"/>
            </w:pPr>
            <w:r>
              <w:rPr>
                <w:rFonts w:ascii="Arial" w:cs="Arial" w:eastAsia="Arial" w:hAnsi="Arial"/>
                <w:color w:val="4A4A4A"/>
                <w:sz w:val="20"/>
                <w:szCs w:val="20"/>
              </w:rPr>
              <w:t xml:space="preserve">Photo/video grid or carousel from previous events. Clips play on scroll or tap. Mixed media.</w:t>
            </w:r>
          </w:p>
        </w:tc>
        <w:tc>
          <w:tcPr>
            <w:tcW w:type="dxa" w:w="3120"/>
            <w:tcBorders>
              <w:top w:val="single" w:color="D9D0C7" w:sz="1"/>
              <w:left w:val="single" w:color="D9D0C7" w:sz="1"/>
              <w:bottom w:val="single" w:color="D9D0C7" w:sz="1"/>
              <w:right w:val="single" w:color="D9D0C7" w:sz="1"/>
            </w:tcBorders>
            <w:shd w:fill="FFFFFF" w:val="clear"/>
            <w:tcMar>
              <w:top w:type="dxa" w:w="100"/>
              <w:left w:type="dxa" w:w="140"/>
              <w:bottom w:type="dxa" w:w="100"/>
              <w:right w:type="dxa" w:w="140"/>
            </w:tcMar>
          </w:tcPr>
          <w:p>
            <w:pPr>
              <w:spacing w:after="40"/>
            </w:pPr>
            <w:r>
              <w:rPr>
                <w:rFonts w:ascii="Arial" w:cs="Arial" w:eastAsia="Arial" w:hAnsi="Arial"/>
                <w:color w:val="4A4A4A"/>
                <w:sz w:val="20"/>
                <w:szCs w:val="20"/>
              </w:rPr>
              <w:t xml:space="preserve">Social proof. "This is what you missed."</w:t>
            </w:r>
          </w:p>
        </w:tc>
      </w:tr>
      <w:tr>
        <w:tc>
          <w:tcPr>
            <w:tcW w:type="dxa" w:w="3120"/>
            <w:tcBorders>
              <w:top w:val="single" w:color="D9D0C7" w:sz="1"/>
              <w:left w:val="single" w:color="D9D0C7" w:sz="1"/>
              <w:bottom w:val="single" w:color="D9D0C7" w:sz="1"/>
              <w:right w:val="single" w:color="D9D0C7" w:sz="1"/>
            </w:tcBorders>
            <w:shd w:fill="FFFFFF" w:val="clear"/>
            <w:tcMar>
              <w:top w:type="dxa" w:w="100"/>
              <w:left w:type="dxa" w:w="140"/>
              <w:bottom w:type="dxa" w:w="100"/>
              <w:right w:type="dxa" w:w="140"/>
            </w:tcMar>
          </w:tcPr>
          <w:p>
            <w:pPr>
              <w:spacing w:after="40"/>
            </w:pPr>
            <w:r>
              <w:rPr>
                <w:rFonts w:ascii="Arial" w:cs="Arial" w:eastAsia="Arial" w:hAnsi="Arial"/>
                <w:color w:val="4A4A4A"/>
                <w:sz w:val="20"/>
                <w:szCs w:val="20"/>
              </w:rPr>
              <w:t xml:space="preserve">Next Event (viewport 5)</w:t>
            </w:r>
          </w:p>
        </w:tc>
        <w:tc>
          <w:tcPr>
            <w:tcW w:type="dxa" w:w="3120"/>
            <w:tcBorders>
              <w:top w:val="single" w:color="D9D0C7" w:sz="1"/>
              <w:left w:val="single" w:color="D9D0C7" w:sz="1"/>
              <w:bottom w:val="single" w:color="D9D0C7" w:sz="1"/>
              <w:right w:val="single" w:color="D9D0C7" w:sz="1"/>
            </w:tcBorders>
            <w:shd w:fill="FFFFFF" w:val="clear"/>
            <w:tcMar>
              <w:top w:type="dxa" w:w="100"/>
              <w:left w:type="dxa" w:w="140"/>
              <w:bottom w:type="dxa" w:w="100"/>
              <w:right w:type="dxa" w:w="140"/>
            </w:tcMar>
          </w:tcPr>
          <w:p>
            <w:pPr>
              <w:spacing w:after="40"/>
            </w:pPr>
            <w:r>
              <w:rPr>
                <w:rFonts w:ascii="Arial" w:cs="Arial" w:eastAsia="Arial" w:hAnsi="Arial"/>
                <w:color w:val="4A4A4A"/>
                <w:sz w:val="20"/>
                <w:szCs w:val="20"/>
              </w:rPr>
              <w:t xml:space="preserve">Date, location hint, theme cue, and ticket link. This is the money section.</w:t>
            </w:r>
          </w:p>
        </w:tc>
        <w:tc>
          <w:tcPr>
            <w:tcW w:type="dxa" w:w="3120"/>
            <w:tcBorders>
              <w:top w:val="single" w:color="D9D0C7" w:sz="1"/>
              <w:left w:val="single" w:color="D9D0C7" w:sz="1"/>
              <w:bottom w:val="single" w:color="D9D0C7" w:sz="1"/>
              <w:right w:val="single" w:color="D9D0C7" w:sz="1"/>
            </w:tcBorders>
            <w:shd w:fill="FFFFFF" w:val="clear"/>
            <w:tcMar>
              <w:top w:type="dxa" w:w="100"/>
              <w:left w:type="dxa" w:w="140"/>
              <w:bottom w:type="dxa" w:w="100"/>
              <w:right w:type="dxa" w:w="140"/>
            </w:tcMar>
          </w:tcPr>
          <w:p>
            <w:pPr>
              <w:spacing w:after="40"/>
            </w:pPr>
            <w:r>
              <w:rPr>
                <w:rFonts w:ascii="Arial" w:cs="Arial" w:eastAsia="Arial" w:hAnsi="Arial"/>
                <w:color w:val="4A4A4A"/>
                <w:sz w:val="20"/>
                <w:szCs w:val="20"/>
              </w:rPr>
              <w:t xml:space="preserve">Conversion. The entire site funnels here.</w:t>
            </w:r>
          </w:p>
        </w:tc>
      </w:tr>
      <w:tr>
        <w:tc>
          <w:tcPr>
            <w:tcW w:type="dxa" w:w="3120"/>
            <w:tcBorders>
              <w:top w:val="single" w:color="D9D0C7" w:sz="1"/>
              <w:left w:val="single" w:color="D9D0C7" w:sz="1"/>
              <w:bottom w:val="single" w:color="D9D0C7" w:sz="1"/>
              <w:right w:val="single" w:color="D9D0C7" w:sz="1"/>
            </w:tcBorders>
            <w:shd w:fill="FFFFFF" w:val="clear"/>
            <w:tcMar>
              <w:top w:type="dxa" w:w="100"/>
              <w:left w:type="dxa" w:w="140"/>
              <w:bottom w:type="dxa" w:w="100"/>
              <w:right w:type="dxa" w:w="140"/>
            </w:tcMar>
          </w:tcPr>
          <w:p>
            <w:pPr>
              <w:spacing w:after="40"/>
            </w:pPr>
            <w:r>
              <w:rPr>
                <w:rFonts w:ascii="Arial" w:cs="Arial" w:eastAsia="Arial" w:hAnsi="Arial"/>
                <w:color w:val="4A4A4A"/>
                <w:sz w:val="20"/>
                <w:szCs w:val="20"/>
              </w:rPr>
              <w:t xml:space="preserve">Get On The List (viewport 6)</w:t>
            </w:r>
          </w:p>
        </w:tc>
        <w:tc>
          <w:tcPr>
            <w:tcW w:type="dxa" w:w="3120"/>
            <w:tcBorders>
              <w:top w:val="single" w:color="D9D0C7" w:sz="1"/>
              <w:left w:val="single" w:color="D9D0C7" w:sz="1"/>
              <w:bottom w:val="single" w:color="D9D0C7" w:sz="1"/>
              <w:right w:val="single" w:color="D9D0C7" w:sz="1"/>
            </w:tcBorders>
            <w:shd w:fill="FFFFFF" w:val="clear"/>
            <w:tcMar>
              <w:top w:type="dxa" w:w="100"/>
              <w:left w:type="dxa" w:w="140"/>
              <w:bottom w:type="dxa" w:w="100"/>
              <w:right w:type="dxa" w:w="140"/>
            </w:tcMar>
          </w:tcPr>
          <w:p>
            <w:pPr>
              <w:spacing w:after="40"/>
            </w:pPr>
            <w:r>
              <w:rPr>
                <w:rFonts w:ascii="Arial" w:cs="Arial" w:eastAsia="Arial" w:hAnsi="Arial"/>
                <w:color w:val="4A4A4A"/>
                <w:sz w:val="20"/>
                <w:szCs w:val="20"/>
              </w:rPr>
              <w:t xml:space="preserve">Email or phone number signup. One field, one button. "Don’t miss the next one."</w:t>
            </w:r>
          </w:p>
        </w:tc>
        <w:tc>
          <w:tcPr>
            <w:tcW w:type="dxa" w:w="3120"/>
            <w:tcBorders>
              <w:top w:val="single" w:color="D9D0C7" w:sz="1"/>
              <w:left w:val="single" w:color="D9D0C7" w:sz="1"/>
              <w:bottom w:val="single" w:color="D9D0C7" w:sz="1"/>
              <w:right w:val="single" w:color="D9D0C7" w:sz="1"/>
            </w:tcBorders>
            <w:shd w:fill="FFFFFF" w:val="clear"/>
            <w:tcMar>
              <w:top w:type="dxa" w:w="100"/>
              <w:left w:type="dxa" w:w="140"/>
              <w:bottom w:type="dxa" w:w="100"/>
              <w:right w:type="dxa" w:w="140"/>
            </w:tcMar>
          </w:tcPr>
          <w:p>
            <w:pPr>
              <w:spacing w:after="40"/>
            </w:pPr>
            <w:r>
              <w:rPr>
                <w:rFonts w:ascii="Arial" w:cs="Arial" w:eastAsia="Arial" w:hAnsi="Arial"/>
                <w:color w:val="4A4A4A"/>
                <w:sz w:val="20"/>
                <w:szCs w:val="20"/>
              </w:rPr>
              <w:t xml:space="preserve">Capture leads for direct marketing between events.</w:t>
            </w:r>
          </w:p>
        </w:tc>
      </w:tr>
      <w:tr>
        <w:tc>
          <w:tcPr>
            <w:tcW w:type="dxa" w:w="3120"/>
            <w:tcBorders>
              <w:top w:val="single" w:color="D9D0C7" w:sz="1"/>
              <w:left w:val="single" w:color="D9D0C7" w:sz="1"/>
              <w:bottom w:val="single" w:color="D9D0C7" w:sz="1"/>
              <w:right w:val="single" w:color="D9D0C7" w:sz="1"/>
            </w:tcBorders>
            <w:shd w:fill="FFFFFF" w:val="clear"/>
            <w:tcMar>
              <w:top w:type="dxa" w:w="100"/>
              <w:left w:type="dxa" w:w="140"/>
              <w:bottom w:type="dxa" w:w="100"/>
              <w:right w:type="dxa" w:w="140"/>
            </w:tcMar>
          </w:tcPr>
          <w:p>
            <w:pPr>
              <w:spacing w:after="40"/>
            </w:pPr>
            <w:r>
              <w:rPr>
                <w:rFonts w:ascii="Arial" w:cs="Arial" w:eastAsia="Arial" w:hAnsi="Arial"/>
                <w:color w:val="4A4A4A"/>
                <w:sz w:val="20"/>
                <w:szCs w:val="20"/>
              </w:rPr>
              <w:t xml:space="preserve">Footer</w:t>
            </w:r>
          </w:p>
        </w:tc>
        <w:tc>
          <w:tcPr>
            <w:tcW w:type="dxa" w:w="3120"/>
            <w:tcBorders>
              <w:top w:val="single" w:color="D9D0C7" w:sz="1"/>
              <w:left w:val="single" w:color="D9D0C7" w:sz="1"/>
              <w:bottom w:val="single" w:color="D9D0C7" w:sz="1"/>
              <w:right w:val="single" w:color="D9D0C7" w:sz="1"/>
            </w:tcBorders>
            <w:shd w:fill="FFFFFF" w:val="clear"/>
            <w:tcMar>
              <w:top w:type="dxa" w:w="100"/>
              <w:left w:type="dxa" w:w="140"/>
              <w:bottom w:type="dxa" w:w="100"/>
              <w:right w:type="dxa" w:w="140"/>
            </w:tcMar>
          </w:tcPr>
          <w:p>
            <w:pPr>
              <w:spacing w:after="40"/>
            </w:pPr>
            <w:r>
              <w:rPr>
                <w:rFonts w:ascii="Arial" w:cs="Arial" w:eastAsia="Arial" w:hAnsi="Arial"/>
                <w:color w:val="4A4A4A"/>
                <w:sz w:val="20"/>
                <w:szCs w:val="20"/>
              </w:rPr>
              <w:t xml:space="preserve">Instagram links (both accounts), maybe a Spotify playlist link. That’s it.</w:t>
            </w:r>
          </w:p>
        </w:tc>
        <w:tc>
          <w:tcPr>
            <w:tcW w:type="dxa" w:w="3120"/>
            <w:tcBorders>
              <w:top w:val="single" w:color="D9D0C7" w:sz="1"/>
              <w:left w:val="single" w:color="D9D0C7" w:sz="1"/>
              <w:bottom w:val="single" w:color="D9D0C7" w:sz="1"/>
              <w:right w:val="single" w:color="D9D0C7" w:sz="1"/>
            </w:tcBorders>
            <w:shd w:fill="FFFFFF" w:val="clear"/>
            <w:tcMar>
              <w:top w:type="dxa" w:w="100"/>
              <w:left w:type="dxa" w:w="140"/>
              <w:bottom w:type="dxa" w:w="100"/>
              <w:right w:type="dxa" w:w="140"/>
            </w:tcMar>
          </w:tcPr>
          <w:p>
            <w:pPr>
              <w:spacing w:after="40"/>
            </w:pPr>
            <w:r>
              <w:rPr>
                <w:rFonts w:ascii="Arial" w:cs="Arial" w:eastAsia="Arial" w:hAnsi="Arial"/>
                <w:color w:val="4A4A4A"/>
                <w:sz w:val="20"/>
                <w:szCs w:val="20"/>
              </w:rPr>
              <w:t xml:space="preserve">Secondary navigation and social proof.</w:t>
            </w:r>
          </w:p>
        </w:tc>
      </w:tr>
    </w:tbl>
    <w:p>
      <w:pPr>
        <w:pStyle w:val="Heading2"/>
        <w:spacing w:after="160" w:before="240"/>
      </w:pPr>
      <w:r>
        <w:rPr>
          <w:rFonts w:ascii="Arial" w:cs="Arial" w:eastAsia="Arial" w:hAnsi="Arial"/>
          <w:b/>
          <w:bCs/>
          <w:color w:val="1A1A1A"/>
          <w:sz w:val="26"/>
          <w:szCs w:val="26"/>
        </w:rPr>
        <w:t xml:space="preserve">4.2 Video Transitions (Key Feature)</w:t>
      </w:r>
    </w:p>
    <w:p>
      <w:pPr>
        <w:spacing w:after="160" w:line="300"/>
        <w:jc w:val="left"/>
      </w:pPr>
      <w:r>
        <w:rPr>
          <w:rFonts w:ascii="Arial" w:cs="Arial" w:eastAsia="Arial" w:hAnsi="Arial"/>
          <w:b w:val="false"/>
          <w:bCs w:val="false"/>
          <w:i w:val="false"/>
          <w:iCs w:val="false"/>
          <w:color w:val="4A4A4A"/>
          <w:sz w:val="21"/>
          <w:szCs w:val="21"/>
        </w:rPr>
        <w:t xml:space="preserve">This is the signature UX element Jahd requested. As the user scrolls between sections, short video clips from past parties play as transitions. Not full-screen takeovers. Think 2–4 second clips that bleed between content sections like visual punctuation.</w:t>
      </w:r>
    </w:p>
    <w:p>
      <w:pPr>
        <w:spacing w:after="160" w:line="300"/>
        <w:jc w:val="left"/>
      </w:pPr>
      <w:r>
        <w:rPr>
          <w:rFonts w:ascii="Arial" w:cs="Arial" w:eastAsia="Arial" w:hAnsi="Arial"/>
          <w:b w:val="false"/>
          <w:bCs w:val="false"/>
          <w:i w:val="false"/>
          <w:iCs w:val="false"/>
          <w:color w:val="4A4A4A"/>
          <w:sz w:val="21"/>
          <w:szCs w:val="21"/>
        </w:rPr>
        <w:t xml:space="preserve">Implementation notes:</w:t>
      </w:r>
    </w:p>
    <w:p>
      <w:pPr>
        <w:pStyle w:val="ListParagraph"/>
        <w:numPr>
          <w:ilvl w:val="0"/>
          <w:numId w:val="2"/>
        </w:numPr>
        <w:spacing w:after="80" w:line="280"/>
      </w:pPr>
      <w:r>
        <w:rPr>
          <w:rFonts w:ascii="Arial" w:cs="Arial" w:eastAsia="Arial" w:hAnsi="Arial"/>
          <w:color w:val="4A4A4A"/>
          <w:sz w:val="21"/>
          <w:szCs w:val="21"/>
        </w:rPr>
        <w:t xml:space="preserve">Clips should be muted by default (autoplay policies require this)</w:t>
      </w:r>
    </w:p>
    <w:p>
      <w:pPr>
        <w:pStyle w:val="ListParagraph"/>
        <w:numPr>
          <w:ilvl w:val="0"/>
          <w:numId w:val="2"/>
        </w:numPr>
        <w:spacing w:after="80" w:line="280"/>
      </w:pPr>
      <w:r>
        <w:rPr>
          <w:rFonts w:ascii="Arial" w:cs="Arial" w:eastAsia="Arial" w:hAnsi="Arial"/>
          <w:color w:val="4A4A4A"/>
          <w:sz w:val="21"/>
          <w:szCs w:val="21"/>
        </w:rPr>
        <w:t xml:space="preserve">Each clip is 2–4 seconds, looping, compressed for mobile performance</w:t>
      </w:r>
    </w:p>
    <w:p>
      <w:pPr>
        <w:pStyle w:val="ListParagraph"/>
        <w:numPr>
          <w:ilvl w:val="0"/>
          <w:numId w:val="2"/>
        </w:numPr>
        <w:spacing w:after="80" w:line="280"/>
      </w:pPr>
      <w:r>
        <w:rPr>
          <w:rFonts w:ascii="Arial" w:cs="Arial" w:eastAsia="Arial" w:hAnsi="Arial"/>
          <w:color w:val="4A4A4A"/>
          <w:sz w:val="21"/>
          <w:szCs w:val="21"/>
        </w:rPr>
        <w:t xml:space="preserve">Clips change with each visit or event cycle to keep the site fresh</w:t>
      </w:r>
    </w:p>
    <w:p>
      <w:pPr>
        <w:pStyle w:val="ListParagraph"/>
        <w:numPr>
          <w:ilvl w:val="0"/>
          <w:numId w:val="2"/>
        </w:numPr>
        <w:spacing w:after="80" w:line="280"/>
      </w:pPr>
      <w:r>
        <w:rPr>
          <w:rFonts w:ascii="Arial" w:cs="Arial" w:eastAsia="Arial" w:hAnsi="Arial"/>
          <w:color w:val="4A4A4A"/>
          <w:sz w:val="21"/>
          <w:szCs w:val="21"/>
        </w:rPr>
        <w:t xml:space="preserve">On slower connections, clips degrade gracefully to a static image with film grain</w:t>
      </w:r>
    </w:p>
    <w:p>
      <w:pPr>
        <w:pStyle w:val="ListParagraph"/>
        <w:numPr>
          <w:ilvl w:val="0"/>
          <w:numId w:val="2"/>
        </w:numPr>
        <w:spacing w:after="80" w:line="280"/>
      </w:pPr>
      <w:r>
        <w:rPr>
          <w:rFonts w:ascii="Arial" w:cs="Arial" w:eastAsia="Arial" w:hAnsi="Arial"/>
          <w:color w:val="4A4A4A"/>
          <w:sz w:val="21"/>
          <w:szCs w:val="21"/>
        </w:rPr>
        <w:t xml:space="preserve">Consider intersection observer API for scroll-triggered playback</w:t>
      </w:r>
    </w:p>
    <w:p>
      <w:pPr>
        <w:pStyle w:val="Heading2"/>
        <w:spacing w:after="160" w:before="240"/>
      </w:pPr>
      <w:r>
        <w:rPr>
          <w:rFonts w:ascii="Arial" w:cs="Arial" w:eastAsia="Arial" w:hAnsi="Arial"/>
          <w:b/>
          <w:bCs/>
          <w:color w:val="1A1A1A"/>
          <w:sz w:val="26"/>
          <w:szCs w:val="26"/>
        </w:rPr>
        <w:t xml:space="preserve">4.3 CTA Strategy</w:t>
      </w:r>
    </w:p>
    <w:p>
      <w:pPr>
        <w:spacing w:after="160" w:line="300"/>
        <w:jc w:val="left"/>
      </w:pPr>
      <w:r>
        <w:rPr>
          <w:rFonts w:ascii="Arial" w:cs="Arial" w:eastAsia="Arial" w:hAnsi="Arial"/>
          <w:b w:val="false"/>
          <w:bCs w:val="false"/>
          <w:i w:val="false"/>
          <w:iCs w:val="false"/>
          <w:color w:val="4A4A4A"/>
          <w:sz w:val="21"/>
          <w:szCs w:val="21"/>
        </w:rPr>
        <w:t xml:space="preserve">The call-to-action appears twice:</w:t>
      </w:r>
    </w:p>
    <w:p>
      <w:pPr>
        <w:pStyle w:val="ListParagraph"/>
        <w:numPr>
          <w:ilvl w:val="0"/>
          <w:numId w:val="2"/>
        </w:numPr>
        <w:spacing w:after="80" w:line="280"/>
      </w:pPr>
      <w:r>
        <w:rPr>
          <w:rFonts w:ascii="Arial" w:cs="Arial" w:eastAsia="Arial" w:hAnsi="Arial"/>
          <w:color w:val="4A4A4A"/>
          <w:sz w:val="21"/>
          <w:szCs w:val="21"/>
        </w:rPr>
        <w:t xml:space="preserve">Sticky subtle CTA: a small floating button or bar that appears after the user scrolls past the hero. Reads something like "Next Party →" or just the date. Tapping jumps to the Next Event section.</w:t>
      </w:r>
    </w:p>
    <w:p>
      <w:pPr>
        <w:pStyle w:val="ListParagraph"/>
        <w:numPr>
          <w:ilvl w:val="0"/>
          <w:numId w:val="2"/>
        </w:numPr>
        <w:spacing w:after="80" w:line="280"/>
      </w:pPr>
      <w:r>
        <w:rPr>
          <w:rFonts w:ascii="Arial" w:cs="Arial" w:eastAsia="Arial" w:hAnsi="Arial"/>
          <w:color w:val="4A4A4A"/>
          <w:sz w:val="21"/>
          <w:szCs w:val="21"/>
        </w:rPr>
        <w:t xml:space="preserve">Primary CTA in the Next Event section: the main ticket button. Large, warm, inviting. Burnt orange background, cream text. Reads "Get Tickets" or "I’m Pulling Up" (match the troll energy of the brand).</w:t>
      </w:r>
    </w:p>
    <w:p>
      <w:pPr>
        <w:pStyle w:val="Heading1"/>
        <w:spacing w:after="160" w:before="360"/>
      </w:pPr>
      <w:r>
        <w:rPr>
          <w:rFonts w:ascii="Arial" w:cs="Arial" w:eastAsia="Arial" w:hAnsi="Arial"/>
          <w:b/>
          <w:bCs/>
          <w:color w:val="C45A2C"/>
          <w:sz w:val="32"/>
          <w:szCs w:val="32"/>
        </w:rPr>
        <w:t xml:space="preserve">5. Content Strategy for the Site</w:t>
      </w:r>
    </w:p>
    <w:p>
      <w:pPr>
        <w:pBdr>
          <w:bottom w:val="single" w:color="C45A2C" w:sz="4" w:space="8"/>
        </w:pBdr>
        <w:spacing w:after="200" w:before="200"/>
      </w:pPr>
    </w:p>
    <w:p>
      <w:pPr>
        <w:spacing w:after="160" w:line="300"/>
        <w:jc w:val="left"/>
      </w:pPr>
      <w:r>
        <w:rPr>
          <w:rFonts w:ascii="Arial" w:cs="Arial" w:eastAsia="Arial" w:hAnsi="Arial"/>
          <w:b w:val="false"/>
          <w:bCs w:val="false"/>
          <w:i w:val="false"/>
          <w:iCs w:val="false"/>
          <w:color w:val="4A4A4A"/>
          <w:sz w:val="21"/>
          <w:szCs w:val="21"/>
        </w:rPr>
        <w:t xml:space="preserve">The website content refreshes on a per-event cycle. After each party, the site updates with new media. This keeps repeat visitors engaged and ensures the site never feels stale.</w:t>
      </w:r>
    </w:p>
    <w:p>
      <w:pPr>
        <w:pStyle w:val="Heading2"/>
        <w:spacing w:after="160" w:before="240"/>
      </w:pPr>
      <w:r>
        <w:rPr>
          <w:rFonts w:ascii="Arial" w:cs="Arial" w:eastAsia="Arial" w:hAnsi="Arial"/>
          <w:b/>
          <w:bCs/>
          <w:color w:val="1A1A1A"/>
          <w:sz w:val="26"/>
          <w:szCs w:val="26"/>
        </w:rPr>
        <w:t xml:space="preserve">5.1 Content Refresh 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9D0C7" w:sz="1"/>
              <w:left w:val="single" w:color="D9D0C7" w:sz="1"/>
              <w:bottom w:val="single" w:color="D9D0C7" w:sz="1"/>
              <w:right w:val="single" w:color="D9D0C7" w:sz="1"/>
            </w:tcBorders>
            <w:shd w:fill="2A2118" w:val="clear"/>
            <w:tcMar>
              <w:top w:type="dxa" w:w="100"/>
              <w:left w:type="dxa" w:w="140"/>
              <w:bottom w:type="dxa" w:w="100"/>
              <w:right w:type="dxa" w:w="140"/>
            </w:tcMar>
            <w:vAlign w:val="center"/>
          </w:tcPr>
          <w:p>
            <w:r>
              <w:rPr>
                <w:rFonts w:ascii="Arial" w:cs="Arial" w:eastAsia="Arial" w:hAnsi="Arial"/>
                <w:b/>
                <w:bCs/>
                <w:color w:val="FFFFFF"/>
                <w:sz w:val="20"/>
                <w:szCs w:val="20"/>
              </w:rPr>
              <w:t xml:space="preserve">Timing</w:t>
            </w:r>
          </w:p>
        </w:tc>
        <w:tc>
          <w:tcPr>
            <w:tcW w:type="dxa" w:w="6160"/>
            <w:tcBorders>
              <w:top w:val="single" w:color="D9D0C7" w:sz="1"/>
              <w:left w:val="single" w:color="D9D0C7" w:sz="1"/>
              <w:bottom w:val="single" w:color="D9D0C7" w:sz="1"/>
              <w:right w:val="single" w:color="D9D0C7" w:sz="1"/>
            </w:tcBorders>
            <w:shd w:fill="2A2118" w:val="clear"/>
            <w:tcMar>
              <w:top w:type="dxa" w:w="100"/>
              <w:left w:type="dxa" w:w="140"/>
              <w:bottom w:type="dxa" w:w="100"/>
              <w:right w:type="dxa" w:w="140"/>
            </w:tcMar>
            <w:vAlign w:val="center"/>
          </w:tcPr>
          <w:p>
            <w:r>
              <w:rPr>
                <w:rFonts w:ascii="Arial" w:cs="Arial" w:eastAsia="Arial" w:hAnsi="Arial"/>
                <w:b/>
                <w:bCs/>
                <w:color w:val="FFFFFF"/>
                <w:sz w:val="20"/>
                <w:szCs w:val="20"/>
              </w:rPr>
              <w:t xml:space="preserve">Action</w:t>
            </w:r>
          </w:p>
        </w:tc>
      </w:tr>
      <w:tr>
        <w:tc>
          <w:tcPr>
            <w:tcW w:type="dxa" w:w="3200"/>
            <w:tcBorders>
              <w:top w:val="single" w:color="D9D0C7" w:sz="1"/>
              <w:left w:val="single" w:color="D9D0C7" w:sz="1"/>
              <w:bottom w:val="single" w:color="D9D0C7" w:sz="1"/>
              <w:right w:val="single" w:color="D9D0C7" w:sz="1"/>
            </w:tcBorders>
            <w:shd w:fill="FFFFFF" w:val="clear"/>
            <w:tcMar>
              <w:top w:type="dxa" w:w="100"/>
              <w:left w:type="dxa" w:w="140"/>
              <w:bottom w:type="dxa" w:w="100"/>
              <w:right w:type="dxa" w:w="140"/>
            </w:tcMar>
          </w:tcPr>
          <w:p>
            <w:pPr>
              <w:spacing w:after="40"/>
            </w:pPr>
            <w:r>
              <w:rPr>
                <w:rFonts w:ascii="Arial" w:cs="Arial" w:eastAsia="Arial" w:hAnsi="Arial"/>
                <w:color w:val="4A4A4A"/>
                <w:sz w:val="20"/>
                <w:szCs w:val="20"/>
              </w:rPr>
              <w:t xml:space="preserve">Post-party (48–72 hrs)</w:t>
            </w:r>
          </w:p>
        </w:tc>
        <w:tc>
          <w:tcPr>
            <w:tcW w:type="dxa" w:w="6160"/>
            <w:tcBorders>
              <w:top w:val="single" w:color="D9D0C7" w:sz="1"/>
              <w:left w:val="single" w:color="D9D0C7" w:sz="1"/>
              <w:bottom w:val="single" w:color="D9D0C7" w:sz="1"/>
              <w:right w:val="single" w:color="D9D0C7" w:sz="1"/>
            </w:tcBorders>
            <w:shd w:fill="FFFFFF" w:val="clear"/>
            <w:tcMar>
              <w:top w:type="dxa" w:w="100"/>
              <w:left w:type="dxa" w:w="140"/>
              <w:bottom w:type="dxa" w:w="100"/>
              <w:right w:type="dxa" w:w="140"/>
            </w:tcMar>
          </w:tcPr>
          <w:p>
            <w:pPr>
              <w:spacing w:after="40"/>
            </w:pPr>
            <w:r>
              <w:rPr>
                <w:rFonts w:ascii="Arial" w:cs="Arial" w:eastAsia="Arial" w:hAnsi="Arial"/>
                <w:color w:val="4A4A4A"/>
                <w:sz w:val="20"/>
                <w:szCs w:val="20"/>
              </w:rPr>
              <w:t xml:space="preserve">Upload new photo/video content to Past Parties section</w:t>
            </w:r>
          </w:p>
        </w:tc>
      </w:tr>
      <w:tr>
        <w:tc>
          <w:tcPr>
            <w:tcW w:type="dxa" w:w="3200"/>
            <w:tcBorders>
              <w:top w:val="single" w:color="D9D0C7" w:sz="1"/>
              <w:left w:val="single" w:color="D9D0C7" w:sz="1"/>
              <w:bottom w:val="single" w:color="D9D0C7" w:sz="1"/>
              <w:right w:val="single" w:color="D9D0C7" w:sz="1"/>
            </w:tcBorders>
            <w:shd w:fill="FFFFFF" w:val="clear"/>
            <w:tcMar>
              <w:top w:type="dxa" w:w="100"/>
              <w:left w:type="dxa" w:w="140"/>
              <w:bottom w:type="dxa" w:w="100"/>
              <w:right w:type="dxa" w:w="140"/>
            </w:tcMar>
          </w:tcPr>
          <w:p>
            <w:pPr>
              <w:spacing w:after="40"/>
            </w:pPr>
            <w:r>
              <w:rPr>
                <w:rFonts w:ascii="Arial" w:cs="Arial" w:eastAsia="Arial" w:hAnsi="Arial"/>
                <w:color w:val="4A4A4A"/>
                <w:sz w:val="20"/>
                <w:szCs w:val="20"/>
              </w:rPr>
              <w:t xml:space="preserve">1 week post-party</w:t>
            </w:r>
          </w:p>
        </w:tc>
        <w:tc>
          <w:tcPr>
            <w:tcW w:type="dxa" w:w="6160"/>
            <w:tcBorders>
              <w:top w:val="single" w:color="D9D0C7" w:sz="1"/>
              <w:left w:val="single" w:color="D9D0C7" w:sz="1"/>
              <w:bottom w:val="single" w:color="D9D0C7" w:sz="1"/>
              <w:right w:val="single" w:color="D9D0C7" w:sz="1"/>
            </w:tcBorders>
            <w:shd w:fill="FFFFFF" w:val="clear"/>
            <w:tcMar>
              <w:top w:type="dxa" w:w="100"/>
              <w:left w:type="dxa" w:w="140"/>
              <w:bottom w:type="dxa" w:w="100"/>
              <w:right w:type="dxa" w:w="140"/>
            </w:tcMar>
          </w:tcPr>
          <w:p>
            <w:pPr>
              <w:spacing w:after="40"/>
            </w:pPr>
            <w:r>
              <w:rPr>
                <w:rFonts w:ascii="Arial" w:cs="Arial" w:eastAsia="Arial" w:hAnsi="Arial"/>
                <w:color w:val="4A4A4A"/>
                <w:sz w:val="20"/>
                <w:szCs w:val="20"/>
              </w:rPr>
              <w:t xml:space="preserve">Update hero video loop with fresh clips</w:t>
            </w:r>
          </w:p>
        </w:tc>
      </w:tr>
      <w:tr>
        <w:tc>
          <w:tcPr>
            <w:tcW w:type="dxa" w:w="3200"/>
            <w:tcBorders>
              <w:top w:val="single" w:color="D9D0C7" w:sz="1"/>
              <w:left w:val="single" w:color="D9D0C7" w:sz="1"/>
              <w:bottom w:val="single" w:color="D9D0C7" w:sz="1"/>
              <w:right w:val="single" w:color="D9D0C7" w:sz="1"/>
            </w:tcBorders>
            <w:shd w:fill="FFFFFF" w:val="clear"/>
            <w:tcMar>
              <w:top w:type="dxa" w:w="100"/>
              <w:left w:type="dxa" w:w="140"/>
              <w:bottom w:type="dxa" w:w="100"/>
              <w:right w:type="dxa" w:w="140"/>
            </w:tcMar>
          </w:tcPr>
          <w:p>
            <w:pPr>
              <w:spacing w:after="40"/>
            </w:pPr>
            <w:r>
              <w:rPr>
                <w:rFonts w:ascii="Arial" w:cs="Arial" w:eastAsia="Arial" w:hAnsi="Arial"/>
                <w:color w:val="4A4A4A"/>
                <w:sz w:val="20"/>
                <w:szCs w:val="20"/>
              </w:rPr>
              <w:t xml:space="preserve">3–4 weeks pre-event</w:t>
            </w:r>
          </w:p>
        </w:tc>
        <w:tc>
          <w:tcPr>
            <w:tcW w:type="dxa" w:w="6160"/>
            <w:tcBorders>
              <w:top w:val="single" w:color="D9D0C7" w:sz="1"/>
              <w:left w:val="single" w:color="D9D0C7" w:sz="1"/>
              <w:bottom w:val="single" w:color="D9D0C7" w:sz="1"/>
              <w:right w:val="single" w:color="D9D0C7" w:sz="1"/>
            </w:tcBorders>
            <w:shd w:fill="FFFFFF" w:val="clear"/>
            <w:tcMar>
              <w:top w:type="dxa" w:w="100"/>
              <w:left w:type="dxa" w:w="140"/>
              <w:bottom w:type="dxa" w:w="100"/>
              <w:right w:type="dxa" w:w="140"/>
            </w:tcMar>
          </w:tcPr>
          <w:p>
            <w:pPr>
              <w:spacing w:after="40"/>
            </w:pPr>
            <w:r>
              <w:rPr>
                <w:rFonts w:ascii="Arial" w:cs="Arial" w:eastAsia="Arial" w:hAnsi="Arial"/>
                <w:color w:val="4A4A4A"/>
                <w:sz w:val="20"/>
                <w:szCs w:val="20"/>
              </w:rPr>
              <w:t xml:space="preserve">Update Next Event section with new date, theme hints</w:t>
            </w:r>
          </w:p>
        </w:tc>
      </w:tr>
      <w:tr>
        <w:tc>
          <w:tcPr>
            <w:tcW w:type="dxa" w:w="3200"/>
            <w:tcBorders>
              <w:top w:val="single" w:color="D9D0C7" w:sz="1"/>
              <w:left w:val="single" w:color="D9D0C7" w:sz="1"/>
              <w:bottom w:val="single" w:color="D9D0C7" w:sz="1"/>
              <w:right w:val="single" w:color="D9D0C7" w:sz="1"/>
            </w:tcBorders>
            <w:shd w:fill="FFFFFF" w:val="clear"/>
            <w:tcMar>
              <w:top w:type="dxa" w:w="100"/>
              <w:left w:type="dxa" w:w="140"/>
              <w:bottom w:type="dxa" w:w="100"/>
              <w:right w:type="dxa" w:w="140"/>
            </w:tcMar>
          </w:tcPr>
          <w:p>
            <w:pPr>
              <w:spacing w:after="40"/>
            </w:pPr>
            <w:r>
              <w:rPr>
                <w:rFonts w:ascii="Arial" w:cs="Arial" w:eastAsia="Arial" w:hAnsi="Arial"/>
                <w:color w:val="4A4A4A"/>
                <w:sz w:val="20"/>
                <w:szCs w:val="20"/>
              </w:rPr>
              <w:t xml:space="preserve">1 week pre-event</w:t>
            </w:r>
          </w:p>
        </w:tc>
        <w:tc>
          <w:tcPr>
            <w:tcW w:type="dxa" w:w="6160"/>
            <w:tcBorders>
              <w:top w:val="single" w:color="D9D0C7" w:sz="1"/>
              <w:left w:val="single" w:color="D9D0C7" w:sz="1"/>
              <w:bottom w:val="single" w:color="D9D0C7" w:sz="1"/>
              <w:right w:val="single" w:color="D9D0C7" w:sz="1"/>
            </w:tcBorders>
            <w:shd w:fill="FFFFFF" w:val="clear"/>
            <w:tcMar>
              <w:top w:type="dxa" w:w="100"/>
              <w:left w:type="dxa" w:w="140"/>
              <w:bottom w:type="dxa" w:w="100"/>
              <w:right w:type="dxa" w:w="140"/>
            </w:tcMar>
          </w:tcPr>
          <w:p>
            <w:pPr>
              <w:spacing w:after="40"/>
            </w:pPr>
            <w:r>
              <w:rPr>
                <w:rFonts w:ascii="Arial" w:cs="Arial" w:eastAsia="Arial" w:hAnsi="Arial"/>
                <w:color w:val="4A4A4A"/>
                <w:sz w:val="20"/>
                <w:szCs w:val="20"/>
              </w:rPr>
              <w:t xml:space="preserve">Add ticket link, open registration</w:t>
            </w:r>
          </w:p>
        </w:tc>
      </w:tr>
      <w:tr>
        <w:tc>
          <w:tcPr>
            <w:tcW w:type="dxa" w:w="3200"/>
            <w:tcBorders>
              <w:top w:val="single" w:color="D9D0C7" w:sz="1"/>
              <w:left w:val="single" w:color="D9D0C7" w:sz="1"/>
              <w:bottom w:val="single" w:color="D9D0C7" w:sz="1"/>
              <w:right w:val="single" w:color="D9D0C7" w:sz="1"/>
            </w:tcBorders>
            <w:shd w:fill="FFFFFF" w:val="clear"/>
            <w:tcMar>
              <w:top w:type="dxa" w:w="100"/>
              <w:left w:type="dxa" w:w="140"/>
              <w:bottom w:type="dxa" w:w="100"/>
              <w:right w:type="dxa" w:w="140"/>
            </w:tcMar>
          </w:tcPr>
          <w:p>
            <w:pPr>
              <w:spacing w:after="40"/>
            </w:pPr>
            <w:r>
              <w:rPr>
                <w:rFonts w:ascii="Arial" w:cs="Arial" w:eastAsia="Arial" w:hAnsi="Arial"/>
                <w:color w:val="4A4A4A"/>
                <w:sz w:val="20"/>
                <w:szCs w:val="20"/>
              </w:rPr>
              <w:t xml:space="preserve">Day of event</w:t>
            </w:r>
          </w:p>
        </w:tc>
        <w:tc>
          <w:tcPr>
            <w:tcW w:type="dxa" w:w="6160"/>
            <w:tcBorders>
              <w:top w:val="single" w:color="D9D0C7" w:sz="1"/>
              <w:left w:val="single" w:color="D9D0C7" w:sz="1"/>
              <w:bottom w:val="single" w:color="D9D0C7" w:sz="1"/>
              <w:right w:val="single" w:color="D9D0C7" w:sz="1"/>
            </w:tcBorders>
            <w:shd w:fill="FFFFFF" w:val="clear"/>
            <w:tcMar>
              <w:top w:type="dxa" w:w="100"/>
              <w:left w:type="dxa" w:w="140"/>
              <w:bottom w:type="dxa" w:w="100"/>
              <w:right w:type="dxa" w:w="140"/>
            </w:tcMar>
          </w:tcPr>
          <w:p>
            <w:pPr>
              <w:spacing w:after="40"/>
            </w:pPr>
            <w:r>
              <w:rPr>
                <w:rFonts w:ascii="Arial" w:cs="Arial" w:eastAsia="Arial" w:hAnsi="Arial"/>
                <w:color w:val="4A4A4A"/>
                <w:sz w:val="20"/>
                <w:szCs w:val="20"/>
              </w:rPr>
              <w:t xml:space="preserve">Optional: add a countdown timer or "Tonight" badge</w:t>
            </w:r>
          </w:p>
        </w:tc>
      </w:tr>
    </w:tbl>
    <w:p>
      <w:pPr>
        <w:pStyle w:val="Heading2"/>
        <w:spacing w:after="160" w:before="240"/>
      </w:pPr>
      <w:r>
        <w:rPr>
          <w:rFonts w:ascii="Arial" w:cs="Arial" w:eastAsia="Arial" w:hAnsi="Arial"/>
          <w:b/>
          <w:bCs/>
          <w:color w:val="1A1A1A"/>
          <w:sz w:val="26"/>
          <w:szCs w:val="26"/>
        </w:rPr>
        <w:t xml:space="preserve">5.2 Copy Tone</w:t>
      </w:r>
    </w:p>
    <w:p>
      <w:pPr>
        <w:spacing w:after="160" w:line="300"/>
        <w:jc w:val="left"/>
      </w:pPr>
      <w:r>
        <w:rPr>
          <w:rFonts w:ascii="Arial" w:cs="Arial" w:eastAsia="Arial" w:hAnsi="Arial"/>
          <w:b w:val="false"/>
          <w:bCs w:val="false"/>
          <w:i w:val="false"/>
          <w:iCs w:val="false"/>
          <w:color w:val="4A4A4A"/>
          <w:sz w:val="21"/>
          <w:szCs w:val="21"/>
        </w:rPr>
        <w:t xml:space="preserve">All copy on the site should feel like a text from a friend, not a press release. Short. Lowercase is fine. Punctuation is optional. French and English can mix naturally (code-switching is authentic to QC culture).</w:t>
      </w:r>
    </w:p>
    <w:p>
      <w:pPr>
        <w:spacing w:after="160" w:line="300"/>
        <w:jc w:val="left"/>
      </w:pPr>
      <w:r>
        <w:rPr>
          <w:rFonts w:ascii="Arial" w:cs="Arial" w:eastAsia="Arial" w:hAnsi="Arial"/>
          <w:b w:val="false"/>
          <w:bCs w:val="false"/>
          <w:i w:val="false"/>
          <w:iCs w:val="false"/>
          <w:color w:val="4A4A4A"/>
          <w:sz w:val="21"/>
          <w:szCs w:val="21"/>
        </w:rPr>
        <w:t xml:space="preserve">Examples of good copy:</w:t>
      </w:r>
    </w:p>
    <w:p>
      <w:pPr>
        <w:pStyle w:val="ListParagraph"/>
        <w:numPr>
          <w:ilvl w:val="0"/>
          <w:numId w:val="2"/>
        </w:numPr>
        <w:spacing w:after="80" w:line="280"/>
      </w:pPr>
      <w:r>
        <w:rPr>
          <w:rFonts w:ascii="Arial" w:cs="Arial" w:eastAsia="Arial" w:hAnsi="Arial"/>
          <w:color w:val="4A4A4A"/>
          <w:sz w:val="21"/>
          <w:szCs w:val="21"/>
        </w:rPr>
        <w:t xml:space="preserve">"t’étais pas invité lol" (tagline, pulled from the handle)</w:t>
      </w:r>
    </w:p>
    <w:p>
      <w:pPr>
        <w:pStyle w:val="ListParagraph"/>
        <w:numPr>
          <w:ilvl w:val="0"/>
          <w:numId w:val="2"/>
        </w:numPr>
        <w:spacing w:after="80" w:line="280"/>
      </w:pPr>
      <w:r>
        <w:rPr>
          <w:rFonts w:ascii="Arial" w:cs="Arial" w:eastAsia="Arial" w:hAnsi="Arial"/>
          <w:color w:val="4A4A4A"/>
          <w:sz w:val="21"/>
          <w:szCs w:val="21"/>
        </w:rPr>
        <w:t xml:space="preserve">"next one’s [date]. you already know." (event teaser)</w:t>
      </w:r>
    </w:p>
    <w:p>
      <w:pPr>
        <w:pStyle w:val="ListParagraph"/>
        <w:numPr>
          <w:ilvl w:val="0"/>
          <w:numId w:val="2"/>
        </w:numPr>
        <w:spacing w:after="80" w:line="280"/>
      </w:pPr>
      <w:r>
        <w:rPr>
          <w:rFonts w:ascii="Arial" w:cs="Arial" w:eastAsia="Arial" w:hAnsi="Arial"/>
          <w:color w:val="4A4A4A"/>
          <w:sz w:val="21"/>
          <w:szCs w:val="21"/>
        </w:rPr>
        <w:t xml:space="preserve">"don’t hear about it monday. be there." (email signup hook)</w:t>
      </w:r>
    </w:p>
    <w:p>
      <w:pPr>
        <w:spacing w:after="160" w:line="300"/>
        <w:jc w:val="left"/>
      </w:pPr>
      <w:r>
        <w:rPr>
          <w:rFonts w:ascii="Arial" w:cs="Arial" w:eastAsia="Arial" w:hAnsi="Arial"/>
          <w:b w:val="false"/>
          <w:bCs w:val="false"/>
          <w:i w:val="false"/>
          <w:iCs w:val="false"/>
          <w:color w:val="4A4A4A"/>
          <w:sz w:val="21"/>
          <w:szCs w:val="21"/>
        </w:rPr>
        <w:t xml:space="preserve">Examples of bad copy:</w:t>
      </w:r>
    </w:p>
    <w:p>
      <w:pPr>
        <w:pStyle w:val="ListParagraph"/>
        <w:numPr>
          <w:ilvl w:val="0"/>
          <w:numId w:val="2"/>
        </w:numPr>
        <w:spacing w:after="80" w:line="280"/>
      </w:pPr>
      <w:r>
        <w:rPr>
          <w:rFonts w:ascii="Arial" w:cs="Arial" w:eastAsia="Arial" w:hAnsi="Arial"/>
          <w:color w:val="4A4A4A"/>
          <w:sz w:val="21"/>
          <w:szCs w:val="21"/>
        </w:rPr>
        <w:t xml:space="preserve">"Welcome to our exclusive event experience" (too corporate)</w:t>
      </w:r>
    </w:p>
    <w:p>
      <w:pPr>
        <w:pStyle w:val="ListParagraph"/>
        <w:numPr>
          <w:ilvl w:val="0"/>
          <w:numId w:val="2"/>
        </w:numPr>
        <w:spacing w:after="80" w:line="280"/>
      </w:pPr>
      <w:r>
        <w:rPr>
          <w:rFonts w:ascii="Arial" w:cs="Arial" w:eastAsia="Arial" w:hAnsi="Arial"/>
          <w:color w:val="4A4A4A"/>
          <w:sz w:val="21"/>
          <w:szCs w:val="21"/>
        </w:rPr>
        <w:t xml:space="preserve">"Quebec City’s premier party brand" (cringe)</w:t>
      </w:r>
    </w:p>
    <w:p>
      <w:pPr>
        <w:pStyle w:val="ListParagraph"/>
        <w:numPr>
          <w:ilvl w:val="0"/>
          <w:numId w:val="2"/>
        </w:numPr>
        <w:spacing w:after="80" w:line="280"/>
      </w:pPr>
      <w:r>
        <w:rPr>
          <w:rFonts w:ascii="Arial" w:cs="Arial" w:eastAsia="Arial" w:hAnsi="Arial"/>
          <w:color w:val="4A4A4A"/>
          <w:sz w:val="21"/>
          <w:szCs w:val="21"/>
        </w:rPr>
        <w:t xml:space="preserve">"TICKETS ON SALE NOW!!!" (desperate energy)</w:t>
      </w:r>
    </w:p>
    <w:p>
      <w:pPr>
        <w:pStyle w:val="Heading1"/>
        <w:spacing w:after="160" w:before="360"/>
      </w:pPr>
      <w:r>
        <w:rPr>
          <w:rFonts w:ascii="Arial" w:cs="Arial" w:eastAsia="Arial" w:hAnsi="Arial"/>
          <w:b/>
          <w:bCs/>
          <w:color w:val="C45A2C"/>
          <w:sz w:val="32"/>
          <w:szCs w:val="32"/>
        </w:rPr>
        <w:t xml:space="preserve">6. Technical Requirements</w:t>
      </w:r>
    </w:p>
    <w:p>
      <w:pPr>
        <w:pBdr>
          <w:bottom w:val="single" w:color="C45A2C" w:sz="4" w:space="8"/>
        </w:pBdr>
        <w:spacing w:after="200" w:before="200"/>
      </w:pPr>
    </w:p>
    <w:p>
      <w:pPr>
        <w:pStyle w:val="Heading2"/>
        <w:spacing w:after="160" w:before="240"/>
      </w:pPr>
      <w:r>
        <w:rPr>
          <w:rFonts w:ascii="Arial" w:cs="Arial" w:eastAsia="Arial" w:hAnsi="Arial"/>
          <w:b/>
          <w:bCs/>
          <w:color w:val="1A1A1A"/>
          <w:sz w:val="26"/>
          <w:szCs w:val="26"/>
        </w:rPr>
        <w:t xml:space="preserve">6.1 Platform &amp; Hosting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9D0C7" w:sz="1"/>
              <w:left w:val="single" w:color="D9D0C7" w:sz="1"/>
              <w:bottom w:val="single" w:color="D9D0C7" w:sz="1"/>
              <w:right w:val="single" w:color="D9D0C7" w:sz="1"/>
            </w:tcBorders>
            <w:shd w:fill="2A2118" w:val="clear"/>
            <w:tcMar>
              <w:top w:type="dxa" w:w="100"/>
              <w:left w:type="dxa" w:w="140"/>
              <w:bottom w:type="dxa" w:w="100"/>
              <w:right w:type="dxa" w:w="140"/>
            </w:tcMar>
            <w:vAlign w:val="center"/>
          </w:tcPr>
          <w:p>
            <w:r>
              <w:rPr>
                <w:rFonts w:ascii="Arial" w:cs="Arial" w:eastAsia="Arial" w:hAnsi="Arial"/>
                <w:b/>
                <w:bCs/>
                <w:color w:val="FFFFFF"/>
                <w:sz w:val="20"/>
                <w:szCs w:val="20"/>
              </w:rPr>
              <w:t xml:space="preserve">Requirement</w:t>
            </w:r>
          </w:p>
        </w:tc>
        <w:tc>
          <w:tcPr>
            <w:tcW w:type="dxa" w:w="6160"/>
            <w:tcBorders>
              <w:top w:val="single" w:color="D9D0C7" w:sz="1"/>
              <w:left w:val="single" w:color="D9D0C7" w:sz="1"/>
              <w:bottom w:val="single" w:color="D9D0C7" w:sz="1"/>
              <w:right w:val="single" w:color="D9D0C7" w:sz="1"/>
            </w:tcBorders>
            <w:shd w:fill="2A2118" w:val="clear"/>
            <w:tcMar>
              <w:top w:type="dxa" w:w="100"/>
              <w:left w:type="dxa" w:w="140"/>
              <w:bottom w:type="dxa" w:w="100"/>
              <w:right w:type="dxa" w:w="140"/>
            </w:tcMar>
            <w:vAlign w:val="center"/>
          </w:tcPr>
          <w:p>
            <w:r>
              <w:rPr>
                <w:rFonts w:ascii="Arial" w:cs="Arial" w:eastAsia="Arial" w:hAnsi="Arial"/>
                <w:b/>
                <w:bCs/>
                <w:color w:val="FFFFFF"/>
                <w:sz w:val="20"/>
                <w:szCs w:val="20"/>
              </w:rPr>
              <w:t xml:space="preserve">Specification</w:t>
            </w:r>
          </w:p>
        </w:tc>
      </w:tr>
      <w:tr>
        <w:tc>
          <w:tcPr>
            <w:tcW w:type="dxa" w:w="3200"/>
            <w:tcBorders>
              <w:top w:val="single" w:color="D9D0C7" w:sz="1"/>
              <w:left w:val="single" w:color="D9D0C7" w:sz="1"/>
              <w:bottom w:val="single" w:color="D9D0C7" w:sz="1"/>
              <w:right w:val="single" w:color="D9D0C7" w:sz="1"/>
            </w:tcBorders>
            <w:shd w:fill="FFFFFF" w:val="clear"/>
            <w:tcMar>
              <w:top w:type="dxa" w:w="100"/>
              <w:left w:type="dxa" w:w="140"/>
              <w:bottom w:type="dxa" w:w="100"/>
              <w:right w:type="dxa" w:w="140"/>
            </w:tcMar>
          </w:tcPr>
          <w:p>
            <w:pPr>
              <w:spacing w:after="40"/>
            </w:pPr>
            <w:r>
              <w:rPr>
                <w:rFonts w:ascii="Arial" w:cs="Arial" w:eastAsia="Arial" w:hAnsi="Arial"/>
                <w:color w:val="4A4A4A"/>
                <w:sz w:val="20"/>
                <w:szCs w:val="20"/>
              </w:rPr>
              <w:t xml:space="preserve">Framework</w:t>
            </w:r>
          </w:p>
        </w:tc>
        <w:tc>
          <w:tcPr>
            <w:tcW w:type="dxa" w:w="6160"/>
            <w:tcBorders>
              <w:top w:val="single" w:color="D9D0C7" w:sz="1"/>
              <w:left w:val="single" w:color="D9D0C7" w:sz="1"/>
              <w:bottom w:val="single" w:color="D9D0C7" w:sz="1"/>
              <w:right w:val="single" w:color="D9D0C7" w:sz="1"/>
            </w:tcBorders>
            <w:shd w:fill="FFFFFF" w:val="clear"/>
            <w:tcMar>
              <w:top w:type="dxa" w:w="100"/>
              <w:left w:type="dxa" w:w="140"/>
              <w:bottom w:type="dxa" w:w="100"/>
              <w:right w:type="dxa" w:w="140"/>
            </w:tcMar>
          </w:tcPr>
          <w:p>
            <w:pPr>
              <w:spacing w:after="40"/>
            </w:pPr>
            <w:r>
              <w:rPr>
                <w:rFonts w:ascii="Arial" w:cs="Arial" w:eastAsia="Arial" w:hAnsi="Arial"/>
                <w:color w:val="4A4A4A"/>
                <w:sz w:val="20"/>
                <w:szCs w:val="20"/>
              </w:rPr>
              <w:t xml:space="preserve">Static site (Next.js, Astro, or plain HTML/CSS/JS). No CMS needed at this stage.</w:t>
            </w:r>
          </w:p>
        </w:tc>
      </w:tr>
      <w:tr>
        <w:tc>
          <w:tcPr>
            <w:tcW w:type="dxa" w:w="3200"/>
            <w:tcBorders>
              <w:top w:val="single" w:color="D9D0C7" w:sz="1"/>
              <w:left w:val="single" w:color="D9D0C7" w:sz="1"/>
              <w:bottom w:val="single" w:color="D9D0C7" w:sz="1"/>
              <w:right w:val="single" w:color="D9D0C7" w:sz="1"/>
            </w:tcBorders>
            <w:shd w:fill="FFFFFF" w:val="clear"/>
            <w:tcMar>
              <w:top w:type="dxa" w:w="100"/>
              <w:left w:type="dxa" w:w="140"/>
              <w:bottom w:type="dxa" w:w="100"/>
              <w:right w:type="dxa" w:w="140"/>
            </w:tcMar>
          </w:tcPr>
          <w:p>
            <w:pPr>
              <w:spacing w:after="40"/>
            </w:pPr>
            <w:r>
              <w:rPr>
                <w:rFonts w:ascii="Arial" w:cs="Arial" w:eastAsia="Arial" w:hAnsi="Arial"/>
                <w:color w:val="4A4A4A"/>
                <w:sz w:val="20"/>
                <w:szCs w:val="20"/>
              </w:rPr>
              <w:t xml:space="preserve">Hosting</w:t>
            </w:r>
          </w:p>
        </w:tc>
        <w:tc>
          <w:tcPr>
            <w:tcW w:type="dxa" w:w="6160"/>
            <w:tcBorders>
              <w:top w:val="single" w:color="D9D0C7" w:sz="1"/>
              <w:left w:val="single" w:color="D9D0C7" w:sz="1"/>
              <w:bottom w:val="single" w:color="D9D0C7" w:sz="1"/>
              <w:right w:val="single" w:color="D9D0C7" w:sz="1"/>
            </w:tcBorders>
            <w:shd w:fill="FFFFFF" w:val="clear"/>
            <w:tcMar>
              <w:top w:type="dxa" w:w="100"/>
              <w:left w:type="dxa" w:w="140"/>
              <w:bottom w:type="dxa" w:w="100"/>
              <w:right w:type="dxa" w:w="140"/>
            </w:tcMar>
          </w:tcPr>
          <w:p>
            <w:pPr>
              <w:spacing w:after="40"/>
            </w:pPr>
            <w:r>
              <w:rPr>
                <w:rFonts w:ascii="Arial" w:cs="Arial" w:eastAsia="Arial" w:hAnsi="Arial"/>
                <w:color w:val="4A4A4A"/>
                <w:sz w:val="20"/>
                <w:szCs w:val="20"/>
              </w:rPr>
              <w:t xml:space="preserve">Vercel, Netlify, or Cloudflare Pages (free tier is fine to start)</w:t>
            </w:r>
          </w:p>
        </w:tc>
      </w:tr>
      <w:tr>
        <w:tc>
          <w:tcPr>
            <w:tcW w:type="dxa" w:w="3200"/>
            <w:tcBorders>
              <w:top w:val="single" w:color="D9D0C7" w:sz="1"/>
              <w:left w:val="single" w:color="D9D0C7" w:sz="1"/>
              <w:bottom w:val="single" w:color="D9D0C7" w:sz="1"/>
              <w:right w:val="single" w:color="D9D0C7" w:sz="1"/>
            </w:tcBorders>
            <w:shd w:fill="FFFFFF" w:val="clear"/>
            <w:tcMar>
              <w:top w:type="dxa" w:w="100"/>
              <w:left w:type="dxa" w:w="140"/>
              <w:bottom w:type="dxa" w:w="100"/>
              <w:right w:type="dxa" w:w="140"/>
            </w:tcMar>
          </w:tcPr>
          <w:p>
            <w:pPr>
              <w:spacing w:after="40"/>
            </w:pPr>
            <w:r>
              <w:rPr>
                <w:rFonts w:ascii="Arial" w:cs="Arial" w:eastAsia="Arial" w:hAnsi="Arial"/>
                <w:color w:val="4A4A4A"/>
                <w:sz w:val="20"/>
                <w:szCs w:val="20"/>
              </w:rPr>
              <w:t xml:space="preserve">Domain</w:t>
            </w:r>
          </w:p>
        </w:tc>
        <w:tc>
          <w:tcPr>
            <w:tcW w:type="dxa" w:w="6160"/>
            <w:tcBorders>
              <w:top w:val="single" w:color="D9D0C7" w:sz="1"/>
              <w:left w:val="single" w:color="D9D0C7" w:sz="1"/>
              <w:bottom w:val="single" w:color="D9D0C7" w:sz="1"/>
              <w:right w:val="single" w:color="D9D0C7" w:sz="1"/>
            </w:tcBorders>
            <w:shd w:fill="FFFFFF" w:val="clear"/>
            <w:tcMar>
              <w:top w:type="dxa" w:w="100"/>
              <w:left w:type="dxa" w:w="140"/>
              <w:bottom w:type="dxa" w:w="100"/>
              <w:right w:type="dxa" w:w="140"/>
            </w:tcMar>
          </w:tcPr>
          <w:p>
            <w:pPr>
              <w:spacing w:after="40"/>
            </w:pPr>
            <w:r>
              <w:rPr>
                <w:rFonts w:ascii="Arial" w:cs="Arial" w:eastAsia="Arial" w:hAnsi="Arial"/>
                <w:color w:val="4A4A4A"/>
                <w:sz w:val="20"/>
                <w:szCs w:val="20"/>
              </w:rPr>
              <w:t xml:space="preserve">Custom domain (e.g., jetaispasinvite.com or jetaispasinvitelol.com)</w:t>
            </w:r>
          </w:p>
        </w:tc>
      </w:tr>
      <w:tr>
        <w:tc>
          <w:tcPr>
            <w:tcW w:type="dxa" w:w="3200"/>
            <w:tcBorders>
              <w:top w:val="single" w:color="D9D0C7" w:sz="1"/>
              <w:left w:val="single" w:color="D9D0C7" w:sz="1"/>
              <w:bottom w:val="single" w:color="D9D0C7" w:sz="1"/>
              <w:right w:val="single" w:color="D9D0C7" w:sz="1"/>
            </w:tcBorders>
            <w:shd w:fill="FFFFFF" w:val="clear"/>
            <w:tcMar>
              <w:top w:type="dxa" w:w="100"/>
              <w:left w:type="dxa" w:w="140"/>
              <w:bottom w:type="dxa" w:w="100"/>
              <w:right w:type="dxa" w:w="140"/>
            </w:tcMar>
          </w:tcPr>
          <w:p>
            <w:pPr>
              <w:spacing w:after="40"/>
            </w:pPr>
            <w:r>
              <w:rPr>
                <w:rFonts w:ascii="Arial" w:cs="Arial" w:eastAsia="Arial" w:hAnsi="Arial"/>
                <w:color w:val="4A4A4A"/>
                <w:sz w:val="20"/>
                <w:szCs w:val="20"/>
              </w:rPr>
              <w:t xml:space="preserve">SSL</w:t>
            </w:r>
          </w:p>
        </w:tc>
        <w:tc>
          <w:tcPr>
            <w:tcW w:type="dxa" w:w="6160"/>
            <w:tcBorders>
              <w:top w:val="single" w:color="D9D0C7" w:sz="1"/>
              <w:left w:val="single" w:color="D9D0C7" w:sz="1"/>
              <w:bottom w:val="single" w:color="D9D0C7" w:sz="1"/>
              <w:right w:val="single" w:color="D9D0C7" w:sz="1"/>
            </w:tcBorders>
            <w:shd w:fill="FFFFFF" w:val="clear"/>
            <w:tcMar>
              <w:top w:type="dxa" w:w="100"/>
              <w:left w:type="dxa" w:w="140"/>
              <w:bottom w:type="dxa" w:w="100"/>
              <w:right w:type="dxa" w:w="140"/>
            </w:tcMar>
          </w:tcPr>
          <w:p>
            <w:pPr>
              <w:spacing w:after="40"/>
            </w:pPr>
            <w:r>
              <w:rPr>
                <w:rFonts w:ascii="Arial" w:cs="Arial" w:eastAsia="Arial" w:hAnsi="Arial"/>
                <w:color w:val="4A4A4A"/>
                <w:sz w:val="20"/>
                <w:szCs w:val="20"/>
              </w:rPr>
              <w:t xml:space="preserve">Required (handled by hosting platform)</w:t>
            </w:r>
          </w:p>
        </w:tc>
      </w:tr>
      <w:tr>
        <w:tc>
          <w:tcPr>
            <w:tcW w:type="dxa" w:w="3200"/>
            <w:tcBorders>
              <w:top w:val="single" w:color="D9D0C7" w:sz="1"/>
              <w:left w:val="single" w:color="D9D0C7" w:sz="1"/>
              <w:bottom w:val="single" w:color="D9D0C7" w:sz="1"/>
              <w:right w:val="single" w:color="D9D0C7" w:sz="1"/>
            </w:tcBorders>
            <w:shd w:fill="FFFFFF" w:val="clear"/>
            <w:tcMar>
              <w:top w:type="dxa" w:w="100"/>
              <w:left w:type="dxa" w:w="140"/>
              <w:bottom w:type="dxa" w:w="100"/>
              <w:right w:type="dxa" w:w="140"/>
            </w:tcMar>
          </w:tcPr>
          <w:p>
            <w:pPr>
              <w:spacing w:after="40"/>
            </w:pPr>
            <w:r>
              <w:rPr>
                <w:rFonts w:ascii="Arial" w:cs="Arial" w:eastAsia="Arial" w:hAnsi="Arial"/>
                <w:color w:val="4A4A4A"/>
                <w:sz w:val="20"/>
                <w:szCs w:val="20"/>
              </w:rPr>
              <w:t xml:space="preserve">Analytics</w:t>
            </w:r>
          </w:p>
        </w:tc>
        <w:tc>
          <w:tcPr>
            <w:tcW w:type="dxa" w:w="6160"/>
            <w:tcBorders>
              <w:top w:val="single" w:color="D9D0C7" w:sz="1"/>
              <w:left w:val="single" w:color="D9D0C7" w:sz="1"/>
              <w:bottom w:val="single" w:color="D9D0C7" w:sz="1"/>
              <w:right w:val="single" w:color="D9D0C7" w:sz="1"/>
            </w:tcBorders>
            <w:shd w:fill="FFFFFF" w:val="clear"/>
            <w:tcMar>
              <w:top w:type="dxa" w:w="100"/>
              <w:left w:type="dxa" w:w="140"/>
              <w:bottom w:type="dxa" w:w="100"/>
              <w:right w:type="dxa" w:w="140"/>
            </w:tcMar>
          </w:tcPr>
          <w:p>
            <w:pPr>
              <w:spacing w:after="40"/>
            </w:pPr>
            <w:r>
              <w:rPr>
                <w:rFonts w:ascii="Arial" w:cs="Arial" w:eastAsia="Arial" w:hAnsi="Arial"/>
                <w:color w:val="4A4A4A"/>
                <w:sz w:val="20"/>
                <w:szCs w:val="20"/>
              </w:rPr>
              <w:t xml:space="preserve">Simple privacy-respecting analytics (Plausible, Fathom, or basic Vercel Analytics)</w:t>
            </w:r>
          </w:p>
        </w:tc>
      </w:tr>
    </w:tbl>
    <w:p>
      <w:pPr>
        <w:pStyle w:val="Heading2"/>
        <w:spacing w:after="160" w:before="240"/>
      </w:pPr>
      <w:r>
        <w:rPr>
          <w:rFonts w:ascii="Arial" w:cs="Arial" w:eastAsia="Arial" w:hAnsi="Arial"/>
          <w:b/>
          <w:bCs/>
          <w:color w:val="1A1A1A"/>
          <w:sz w:val="26"/>
          <w:szCs w:val="26"/>
        </w:rPr>
        <w:t xml:space="preserve">6.2 Performance Requirements</w:t>
      </w:r>
    </w:p>
    <w:p>
      <w:pPr>
        <w:pStyle w:val="ListParagraph"/>
        <w:numPr>
          <w:ilvl w:val="0"/>
          <w:numId w:val="2"/>
        </w:numPr>
        <w:spacing w:after="80" w:line="280"/>
      </w:pPr>
      <w:r>
        <w:rPr>
          <w:rFonts w:ascii="Arial" w:cs="Arial" w:eastAsia="Arial" w:hAnsi="Arial"/>
          <w:color w:val="4A4A4A"/>
          <w:sz w:val="21"/>
          <w:szCs w:val="21"/>
        </w:rPr>
        <w:t xml:space="preserve">Page load under 3 seconds on mobile LTE connection</w:t>
      </w:r>
    </w:p>
    <w:p>
      <w:pPr>
        <w:pStyle w:val="ListParagraph"/>
        <w:numPr>
          <w:ilvl w:val="0"/>
          <w:numId w:val="2"/>
        </w:numPr>
        <w:spacing w:after="80" w:line="280"/>
      </w:pPr>
      <w:r>
        <w:rPr>
          <w:rFonts w:ascii="Arial" w:cs="Arial" w:eastAsia="Arial" w:hAnsi="Arial"/>
          <w:color w:val="4A4A4A"/>
          <w:sz w:val="21"/>
          <w:szCs w:val="21"/>
        </w:rPr>
        <w:t xml:space="preserve">Largest Contentful Paint (LCP) under 2.5 seconds</w:t>
      </w:r>
    </w:p>
    <w:p>
      <w:pPr>
        <w:pStyle w:val="ListParagraph"/>
        <w:numPr>
          <w:ilvl w:val="0"/>
          <w:numId w:val="2"/>
        </w:numPr>
        <w:spacing w:after="80" w:line="280"/>
      </w:pPr>
      <w:r>
        <w:rPr>
          <w:rFonts w:ascii="Arial" w:cs="Arial" w:eastAsia="Arial" w:hAnsi="Arial"/>
          <w:color w:val="4A4A4A"/>
          <w:sz w:val="21"/>
          <w:szCs w:val="21"/>
        </w:rPr>
        <w:t xml:space="preserve">Video content lazy-loaded, compressed to under 2MB per clip</w:t>
      </w:r>
    </w:p>
    <w:p>
      <w:pPr>
        <w:pStyle w:val="ListParagraph"/>
        <w:numPr>
          <w:ilvl w:val="0"/>
          <w:numId w:val="2"/>
        </w:numPr>
        <w:spacing w:after="80" w:line="280"/>
      </w:pPr>
      <w:r>
        <w:rPr>
          <w:rFonts w:ascii="Arial" w:cs="Arial" w:eastAsia="Arial" w:hAnsi="Arial"/>
          <w:color w:val="4A4A4A"/>
          <w:sz w:val="21"/>
          <w:szCs w:val="21"/>
        </w:rPr>
        <w:t xml:space="preserve">Total page weight under 8MB including all video content</w:t>
      </w:r>
    </w:p>
    <w:p>
      <w:pPr>
        <w:pStyle w:val="ListParagraph"/>
        <w:numPr>
          <w:ilvl w:val="0"/>
          <w:numId w:val="2"/>
        </w:numPr>
        <w:spacing w:after="80" w:line="280"/>
      </w:pPr>
      <w:r>
        <w:rPr>
          <w:rFonts w:ascii="Arial" w:cs="Arial" w:eastAsia="Arial" w:hAnsi="Arial"/>
          <w:color w:val="4A4A4A"/>
          <w:sz w:val="21"/>
          <w:szCs w:val="21"/>
        </w:rPr>
        <w:t xml:space="preserve">Works flawlessly on Safari iOS (primary browser for target demo)</w:t>
      </w:r>
    </w:p>
    <w:p>
      <w:pPr>
        <w:pStyle w:val="Heading2"/>
        <w:spacing w:after="160" w:before="240"/>
      </w:pPr>
      <w:r>
        <w:rPr>
          <w:rFonts w:ascii="Arial" w:cs="Arial" w:eastAsia="Arial" w:hAnsi="Arial"/>
          <w:b/>
          <w:bCs/>
          <w:color w:val="1A1A1A"/>
          <w:sz w:val="26"/>
          <w:szCs w:val="26"/>
        </w:rPr>
        <w:t xml:space="preserve">6.3 Mobile-First Design</w:t>
      </w:r>
    </w:p>
    <w:p>
      <w:pPr>
        <w:spacing w:after="160" w:line="300"/>
        <w:jc w:val="left"/>
      </w:pPr>
      <w:r>
        <w:rPr>
          <w:rFonts w:ascii="Arial" w:cs="Arial" w:eastAsia="Arial" w:hAnsi="Arial"/>
          <w:b w:val="false"/>
          <w:bCs w:val="false"/>
          <w:i w:val="false"/>
          <w:iCs w:val="false"/>
          <w:color w:val="4A4A4A"/>
          <w:sz w:val="21"/>
          <w:szCs w:val="21"/>
        </w:rPr>
        <w:t xml:space="preserve">Design for a 390px viewport first (iPhone 14/15 standard). Scale up to desktop, not down. Touch targets minimum 44x44px. No hover-dependent interactions. Scroll behavior must feel native and smooth on iOS Safari.</w:t>
      </w:r>
    </w:p>
    <w:p>
      <w:pPr>
        <w:pStyle w:val="Heading2"/>
        <w:spacing w:after="160" w:before="240"/>
      </w:pPr>
      <w:r>
        <w:rPr>
          <w:rFonts w:ascii="Arial" w:cs="Arial" w:eastAsia="Arial" w:hAnsi="Arial"/>
          <w:b/>
          <w:bCs/>
          <w:color w:val="1A1A1A"/>
          <w:sz w:val="26"/>
          <w:szCs w:val="26"/>
        </w:rPr>
        <w:t xml:space="preserve">6.4 Integrations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9D0C7" w:sz="1"/>
              <w:left w:val="single" w:color="D9D0C7" w:sz="1"/>
              <w:bottom w:val="single" w:color="D9D0C7" w:sz="1"/>
              <w:right w:val="single" w:color="D9D0C7" w:sz="1"/>
            </w:tcBorders>
            <w:shd w:fill="2A2118" w:val="clear"/>
            <w:tcMar>
              <w:top w:type="dxa" w:w="100"/>
              <w:left w:type="dxa" w:w="140"/>
              <w:bottom w:type="dxa" w:w="100"/>
              <w:right w:type="dxa" w:w="140"/>
            </w:tcMar>
            <w:vAlign w:val="center"/>
          </w:tcPr>
          <w:p>
            <w:r>
              <w:rPr>
                <w:rFonts w:ascii="Arial" w:cs="Arial" w:eastAsia="Arial" w:hAnsi="Arial"/>
                <w:b/>
                <w:bCs/>
                <w:color w:val="FFFFFF"/>
                <w:sz w:val="20"/>
                <w:szCs w:val="20"/>
              </w:rPr>
              <w:t xml:space="preserve">Integration</w:t>
            </w:r>
          </w:p>
        </w:tc>
        <w:tc>
          <w:tcPr>
            <w:tcW w:type="dxa" w:w="3120"/>
            <w:tcBorders>
              <w:top w:val="single" w:color="D9D0C7" w:sz="1"/>
              <w:left w:val="single" w:color="D9D0C7" w:sz="1"/>
              <w:bottom w:val="single" w:color="D9D0C7" w:sz="1"/>
              <w:right w:val="single" w:color="D9D0C7" w:sz="1"/>
            </w:tcBorders>
            <w:shd w:fill="2A2118" w:val="clear"/>
            <w:tcMar>
              <w:top w:type="dxa" w:w="100"/>
              <w:left w:type="dxa" w:w="140"/>
              <w:bottom w:type="dxa" w:w="100"/>
              <w:right w:type="dxa" w:w="140"/>
            </w:tcMar>
            <w:vAlign w:val="center"/>
          </w:tcPr>
          <w:p>
            <w:r>
              <w:rPr>
                <w:rFonts w:ascii="Arial" w:cs="Arial" w:eastAsia="Arial" w:hAnsi="Arial"/>
                <w:b/>
                <w:bCs/>
                <w:color w:val="FFFFFF"/>
                <w:sz w:val="20"/>
                <w:szCs w:val="20"/>
              </w:rPr>
              <w:t xml:space="preserve">Purpose</w:t>
            </w:r>
          </w:p>
        </w:tc>
        <w:tc>
          <w:tcPr>
            <w:tcW w:type="dxa" w:w="3120"/>
            <w:tcBorders>
              <w:top w:val="single" w:color="D9D0C7" w:sz="1"/>
              <w:left w:val="single" w:color="D9D0C7" w:sz="1"/>
              <w:bottom w:val="single" w:color="D9D0C7" w:sz="1"/>
              <w:right w:val="single" w:color="D9D0C7" w:sz="1"/>
            </w:tcBorders>
            <w:shd w:fill="2A2118" w:val="clear"/>
            <w:tcMar>
              <w:top w:type="dxa" w:w="100"/>
              <w:left w:type="dxa" w:w="140"/>
              <w:bottom w:type="dxa" w:w="100"/>
              <w:right w:type="dxa" w:w="140"/>
            </w:tcMar>
            <w:vAlign w:val="center"/>
          </w:tcPr>
          <w:p>
            <w:r>
              <w:rPr>
                <w:rFonts w:ascii="Arial" w:cs="Arial" w:eastAsia="Arial" w:hAnsi="Arial"/>
                <w:b/>
                <w:bCs/>
                <w:color w:val="FFFFFF"/>
                <w:sz w:val="20"/>
                <w:szCs w:val="20"/>
              </w:rPr>
              <w:t xml:space="preserve">Priority</w:t>
            </w:r>
          </w:p>
        </w:tc>
      </w:tr>
      <w:tr>
        <w:tc>
          <w:tcPr>
            <w:tcW w:type="dxa" w:w="3120"/>
            <w:tcBorders>
              <w:top w:val="single" w:color="D9D0C7" w:sz="1"/>
              <w:left w:val="single" w:color="D9D0C7" w:sz="1"/>
              <w:bottom w:val="single" w:color="D9D0C7" w:sz="1"/>
              <w:right w:val="single" w:color="D9D0C7" w:sz="1"/>
            </w:tcBorders>
            <w:shd w:fill="FFFFFF" w:val="clear"/>
            <w:tcMar>
              <w:top w:type="dxa" w:w="100"/>
              <w:left w:type="dxa" w:w="140"/>
              <w:bottom w:type="dxa" w:w="100"/>
              <w:right w:type="dxa" w:w="140"/>
            </w:tcMar>
          </w:tcPr>
          <w:p>
            <w:pPr>
              <w:spacing w:after="40"/>
            </w:pPr>
            <w:r>
              <w:rPr>
                <w:rFonts w:ascii="Arial" w:cs="Arial" w:eastAsia="Arial" w:hAnsi="Arial"/>
                <w:color w:val="4A4A4A"/>
                <w:sz w:val="20"/>
                <w:szCs w:val="20"/>
              </w:rPr>
              <w:t xml:space="preserve">Ticket platform (Eventbrite, Shotgun, or custom e-transfer flow)</w:t>
            </w:r>
          </w:p>
        </w:tc>
        <w:tc>
          <w:tcPr>
            <w:tcW w:type="dxa" w:w="3120"/>
            <w:tcBorders>
              <w:top w:val="single" w:color="D9D0C7" w:sz="1"/>
              <w:left w:val="single" w:color="D9D0C7" w:sz="1"/>
              <w:bottom w:val="single" w:color="D9D0C7" w:sz="1"/>
              <w:right w:val="single" w:color="D9D0C7" w:sz="1"/>
            </w:tcBorders>
            <w:shd w:fill="FFFFFF" w:val="clear"/>
            <w:tcMar>
              <w:top w:type="dxa" w:w="100"/>
              <w:left w:type="dxa" w:w="140"/>
              <w:bottom w:type="dxa" w:w="100"/>
              <w:right w:type="dxa" w:w="140"/>
            </w:tcMar>
          </w:tcPr>
          <w:p>
            <w:pPr>
              <w:spacing w:after="40"/>
            </w:pPr>
            <w:r>
              <w:rPr>
                <w:rFonts w:ascii="Arial" w:cs="Arial" w:eastAsia="Arial" w:hAnsi="Arial"/>
                <w:color w:val="4A4A4A"/>
                <w:sz w:val="20"/>
                <w:szCs w:val="20"/>
              </w:rPr>
              <w:t xml:space="preserve">Sell tickets</w:t>
            </w:r>
          </w:p>
        </w:tc>
        <w:tc>
          <w:tcPr>
            <w:tcW w:type="dxa" w:w="3120"/>
            <w:tcBorders>
              <w:top w:val="single" w:color="D9D0C7" w:sz="1"/>
              <w:left w:val="single" w:color="D9D0C7" w:sz="1"/>
              <w:bottom w:val="single" w:color="D9D0C7" w:sz="1"/>
              <w:right w:val="single" w:color="D9D0C7" w:sz="1"/>
            </w:tcBorders>
            <w:shd w:fill="FFFFFF" w:val="clear"/>
            <w:tcMar>
              <w:top w:type="dxa" w:w="100"/>
              <w:left w:type="dxa" w:w="140"/>
              <w:bottom w:type="dxa" w:w="100"/>
              <w:right w:type="dxa" w:w="140"/>
            </w:tcMar>
          </w:tcPr>
          <w:p>
            <w:pPr>
              <w:spacing w:after="40"/>
            </w:pPr>
            <w:r>
              <w:rPr>
                <w:rFonts w:ascii="Arial" w:cs="Arial" w:eastAsia="Arial" w:hAnsi="Arial"/>
                <w:color w:val="4A4A4A"/>
                <w:sz w:val="20"/>
                <w:szCs w:val="20"/>
              </w:rPr>
              <w:t xml:space="preserve">P0 – Must have</w:t>
            </w:r>
          </w:p>
        </w:tc>
      </w:tr>
      <w:tr>
        <w:tc>
          <w:tcPr>
            <w:tcW w:type="dxa" w:w="3120"/>
            <w:tcBorders>
              <w:top w:val="single" w:color="D9D0C7" w:sz="1"/>
              <w:left w:val="single" w:color="D9D0C7" w:sz="1"/>
              <w:bottom w:val="single" w:color="D9D0C7" w:sz="1"/>
              <w:right w:val="single" w:color="D9D0C7" w:sz="1"/>
            </w:tcBorders>
            <w:shd w:fill="FFFFFF" w:val="clear"/>
            <w:tcMar>
              <w:top w:type="dxa" w:w="100"/>
              <w:left w:type="dxa" w:w="140"/>
              <w:bottom w:type="dxa" w:w="100"/>
              <w:right w:type="dxa" w:w="140"/>
            </w:tcMar>
          </w:tcPr>
          <w:p>
            <w:pPr>
              <w:spacing w:after="40"/>
            </w:pPr>
            <w:r>
              <w:rPr>
                <w:rFonts w:ascii="Arial" w:cs="Arial" w:eastAsia="Arial" w:hAnsi="Arial"/>
                <w:color w:val="4A4A4A"/>
                <w:sz w:val="20"/>
                <w:szCs w:val="20"/>
              </w:rPr>
              <w:t xml:space="preserve">Email/SMS capture (Mailchimp, Beehiiv, or simple form)</w:t>
            </w:r>
          </w:p>
        </w:tc>
        <w:tc>
          <w:tcPr>
            <w:tcW w:type="dxa" w:w="3120"/>
            <w:tcBorders>
              <w:top w:val="single" w:color="D9D0C7" w:sz="1"/>
              <w:left w:val="single" w:color="D9D0C7" w:sz="1"/>
              <w:bottom w:val="single" w:color="D9D0C7" w:sz="1"/>
              <w:right w:val="single" w:color="D9D0C7" w:sz="1"/>
            </w:tcBorders>
            <w:shd w:fill="FFFFFF" w:val="clear"/>
            <w:tcMar>
              <w:top w:type="dxa" w:w="100"/>
              <w:left w:type="dxa" w:w="140"/>
              <w:bottom w:type="dxa" w:w="100"/>
              <w:right w:type="dxa" w:w="140"/>
            </w:tcMar>
          </w:tcPr>
          <w:p>
            <w:pPr>
              <w:spacing w:after="40"/>
            </w:pPr>
            <w:r>
              <w:rPr>
                <w:rFonts w:ascii="Arial" w:cs="Arial" w:eastAsia="Arial" w:hAnsi="Arial"/>
                <w:color w:val="4A4A4A"/>
                <w:sz w:val="20"/>
                <w:szCs w:val="20"/>
              </w:rPr>
              <w:t xml:space="preserve">Build direct audience list</w:t>
            </w:r>
          </w:p>
        </w:tc>
        <w:tc>
          <w:tcPr>
            <w:tcW w:type="dxa" w:w="3120"/>
            <w:tcBorders>
              <w:top w:val="single" w:color="D9D0C7" w:sz="1"/>
              <w:left w:val="single" w:color="D9D0C7" w:sz="1"/>
              <w:bottom w:val="single" w:color="D9D0C7" w:sz="1"/>
              <w:right w:val="single" w:color="D9D0C7" w:sz="1"/>
            </w:tcBorders>
            <w:shd w:fill="FFFFFF" w:val="clear"/>
            <w:tcMar>
              <w:top w:type="dxa" w:w="100"/>
              <w:left w:type="dxa" w:w="140"/>
              <w:bottom w:type="dxa" w:w="100"/>
              <w:right w:type="dxa" w:w="140"/>
            </w:tcMar>
          </w:tcPr>
          <w:p>
            <w:pPr>
              <w:spacing w:after="40"/>
            </w:pPr>
            <w:r>
              <w:rPr>
                <w:rFonts w:ascii="Arial" w:cs="Arial" w:eastAsia="Arial" w:hAnsi="Arial"/>
                <w:color w:val="4A4A4A"/>
                <w:sz w:val="20"/>
                <w:szCs w:val="20"/>
              </w:rPr>
              <w:t xml:space="preserve">P0 – Must have</w:t>
            </w:r>
          </w:p>
        </w:tc>
      </w:tr>
      <w:tr>
        <w:tc>
          <w:tcPr>
            <w:tcW w:type="dxa" w:w="3120"/>
            <w:tcBorders>
              <w:top w:val="single" w:color="D9D0C7" w:sz="1"/>
              <w:left w:val="single" w:color="D9D0C7" w:sz="1"/>
              <w:bottom w:val="single" w:color="D9D0C7" w:sz="1"/>
              <w:right w:val="single" w:color="D9D0C7" w:sz="1"/>
            </w:tcBorders>
            <w:shd w:fill="FFFFFF" w:val="clear"/>
            <w:tcMar>
              <w:top w:type="dxa" w:w="100"/>
              <w:left w:type="dxa" w:w="140"/>
              <w:bottom w:type="dxa" w:w="100"/>
              <w:right w:type="dxa" w:w="140"/>
            </w:tcMar>
          </w:tcPr>
          <w:p>
            <w:pPr>
              <w:spacing w:after="40"/>
            </w:pPr>
            <w:r>
              <w:rPr>
                <w:rFonts w:ascii="Arial" w:cs="Arial" w:eastAsia="Arial" w:hAnsi="Arial"/>
                <w:color w:val="4A4A4A"/>
                <w:sz w:val="20"/>
                <w:szCs w:val="20"/>
              </w:rPr>
              <w:t xml:space="preserve">Instagram embed or API</w:t>
            </w:r>
          </w:p>
        </w:tc>
        <w:tc>
          <w:tcPr>
            <w:tcW w:type="dxa" w:w="3120"/>
            <w:tcBorders>
              <w:top w:val="single" w:color="D9D0C7" w:sz="1"/>
              <w:left w:val="single" w:color="D9D0C7" w:sz="1"/>
              <w:bottom w:val="single" w:color="D9D0C7" w:sz="1"/>
              <w:right w:val="single" w:color="D9D0C7" w:sz="1"/>
            </w:tcBorders>
            <w:shd w:fill="FFFFFF" w:val="clear"/>
            <w:tcMar>
              <w:top w:type="dxa" w:w="100"/>
              <w:left w:type="dxa" w:w="140"/>
              <w:bottom w:type="dxa" w:w="100"/>
              <w:right w:type="dxa" w:w="140"/>
            </w:tcMar>
          </w:tcPr>
          <w:p>
            <w:pPr>
              <w:spacing w:after="40"/>
            </w:pPr>
            <w:r>
              <w:rPr>
                <w:rFonts w:ascii="Arial" w:cs="Arial" w:eastAsia="Arial" w:hAnsi="Arial"/>
                <w:color w:val="4A4A4A"/>
                <w:sz w:val="20"/>
                <w:szCs w:val="20"/>
              </w:rPr>
              <w:t xml:space="preserve">Pull latest posts from @jetaispasinvitelol</w:t>
            </w:r>
          </w:p>
        </w:tc>
        <w:tc>
          <w:tcPr>
            <w:tcW w:type="dxa" w:w="3120"/>
            <w:tcBorders>
              <w:top w:val="single" w:color="D9D0C7" w:sz="1"/>
              <w:left w:val="single" w:color="D9D0C7" w:sz="1"/>
              <w:bottom w:val="single" w:color="D9D0C7" w:sz="1"/>
              <w:right w:val="single" w:color="D9D0C7" w:sz="1"/>
            </w:tcBorders>
            <w:shd w:fill="FFFFFF" w:val="clear"/>
            <w:tcMar>
              <w:top w:type="dxa" w:w="100"/>
              <w:left w:type="dxa" w:w="140"/>
              <w:bottom w:type="dxa" w:w="100"/>
              <w:right w:type="dxa" w:w="140"/>
            </w:tcMar>
          </w:tcPr>
          <w:p>
            <w:pPr>
              <w:spacing w:after="40"/>
            </w:pPr>
            <w:r>
              <w:rPr>
                <w:rFonts w:ascii="Arial" w:cs="Arial" w:eastAsia="Arial" w:hAnsi="Arial"/>
                <w:color w:val="4A4A4A"/>
                <w:sz w:val="20"/>
                <w:szCs w:val="20"/>
              </w:rPr>
              <w:t xml:space="preserve">P1 – Nice to have</w:t>
            </w:r>
          </w:p>
        </w:tc>
      </w:tr>
      <w:tr>
        <w:tc>
          <w:tcPr>
            <w:tcW w:type="dxa" w:w="3120"/>
            <w:tcBorders>
              <w:top w:val="single" w:color="D9D0C7" w:sz="1"/>
              <w:left w:val="single" w:color="D9D0C7" w:sz="1"/>
              <w:bottom w:val="single" w:color="D9D0C7" w:sz="1"/>
              <w:right w:val="single" w:color="D9D0C7" w:sz="1"/>
            </w:tcBorders>
            <w:shd w:fill="FFFFFF" w:val="clear"/>
            <w:tcMar>
              <w:top w:type="dxa" w:w="100"/>
              <w:left w:type="dxa" w:w="140"/>
              <w:bottom w:type="dxa" w:w="100"/>
              <w:right w:type="dxa" w:w="140"/>
            </w:tcMar>
          </w:tcPr>
          <w:p>
            <w:pPr>
              <w:spacing w:after="40"/>
            </w:pPr>
            <w:r>
              <w:rPr>
                <w:rFonts w:ascii="Arial" w:cs="Arial" w:eastAsia="Arial" w:hAnsi="Arial"/>
                <w:color w:val="4A4A4A"/>
                <w:sz w:val="20"/>
                <w:szCs w:val="20"/>
              </w:rPr>
              <w:t xml:space="preserve">Spotify embed</w:t>
            </w:r>
          </w:p>
        </w:tc>
        <w:tc>
          <w:tcPr>
            <w:tcW w:type="dxa" w:w="3120"/>
            <w:tcBorders>
              <w:top w:val="single" w:color="D9D0C7" w:sz="1"/>
              <w:left w:val="single" w:color="D9D0C7" w:sz="1"/>
              <w:bottom w:val="single" w:color="D9D0C7" w:sz="1"/>
              <w:right w:val="single" w:color="D9D0C7" w:sz="1"/>
            </w:tcBorders>
            <w:shd w:fill="FFFFFF" w:val="clear"/>
            <w:tcMar>
              <w:top w:type="dxa" w:w="100"/>
              <w:left w:type="dxa" w:w="140"/>
              <w:bottom w:type="dxa" w:w="100"/>
              <w:right w:type="dxa" w:w="140"/>
            </w:tcMar>
          </w:tcPr>
          <w:p>
            <w:pPr>
              <w:spacing w:after="40"/>
            </w:pPr>
            <w:r>
              <w:rPr>
                <w:rFonts w:ascii="Arial" w:cs="Arial" w:eastAsia="Arial" w:hAnsi="Arial"/>
                <w:color w:val="4A4A4A"/>
                <w:sz w:val="20"/>
                <w:szCs w:val="20"/>
              </w:rPr>
              <w:t xml:space="preserve">Share party playlist vibes</w:t>
            </w:r>
          </w:p>
        </w:tc>
        <w:tc>
          <w:tcPr>
            <w:tcW w:type="dxa" w:w="3120"/>
            <w:tcBorders>
              <w:top w:val="single" w:color="D9D0C7" w:sz="1"/>
              <w:left w:val="single" w:color="D9D0C7" w:sz="1"/>
              <w:bottom w:val="single" w:color="D9D0C7" w:sz="1"/>
              <w:right w:val="single" w:color="D9D0C7" w:sz="1"/>
            </w:tcBorders>
            <w:shd w:fill="FFFFFF" w:val="clear"/>
            <w:tcMar>
              <w:top w:type="dxa" w:w="100"/>
              <w:left w:type="dxa" w:w="140"/>
              <w:bottom w:type="dxa" w:w="100"/>
              <w:right w:type="dxa" w:w="140"/>
            </w:tcMar>
          </w:tcPr>
          <w:p>
            <w:pPr>
              <w:spacing w:after="40"/>
            </w:pPr>
            <w:r>
              <w:rPr>
                <w:rFonts w:ascii="Arial" w:cs="Arial" w:eastAsia="Arial" w:hAnsi="Arial"/>
                <w:color w:val="4A4A4A"/>
                <w:sz w:val="20"/>
                <w:szCs w:val="20"/>
              </w:rPr>
              <w:t xml:space="preserve">P2 – Future</w:t>
            </w:r>
          </w:p>
        </w:tc>
      </w:tr>
    </w:tbl>
    <w:p>
      <w:pPr>
        <w:pStyle w:val="Heading1"/>
        <w:spacing w:after="160" w:before="360"/>
      </w:pPr>
      <w:r>
        <w:rPr>
          <w:rFonts w:ascii="Arial" w:cs="Arial" w:eastAsia="Arial" w:hAnsi="Arial"/>
          <w:b/>
          <w:bCs/>
          <w:color w:val="C45A2C"/>
          <w:sz w:val="32"/>
          <w:szCs w:val="32"/>
        </w:rPr>
        <w:t xml:space="preserve">7. Content Needed Before Launch</w:t>
      </w:r>
    </w:p>
    <w:p>
      <w:pPr>
        <w:pBdr>
          <w:bottom w:val="single" w:color="C45A2C" w:sz="4" w:space="8"/>
        </w:pBdr>
        <w:spacing w:after="200" w:before="200"/>
      </w:pPr>
    </w:p>
    <w:p>
      <w:pPr>
        <w:spacing w:after="160" w:line="300"/>
        <w:jc w:val="left"/>
      </w:pPr>
      <w:r>
        <w:rPr>
          <w:rFonts w:ascii="Arial" w:cs="Arial" w:eastAsia="Arial" w:hAnsi="Arial"/>
          <w:b w:val="false"/>
          <w:bCs w:val="false"/>
          <w:i w:val="false"/>
          <w:iCs w:val="false"/>
          <w:color w:val="4A4A4A"/>
          <w:sz w:val="21"/>
          <w:szCs w:val="21"/>
        </w:rPr>
        <w:t xml:space="preserve">The site can’t launch empty. Before the first event, you need a minimum content package to establish the vibe even without past party footage.</w:t>
      </w:r>
    </w:p>
    <w:p>
      <w:pPr>
        <w:pStyle w:val="Heading2"/>
        <w:spacing w:after="160" w:before="240"/>
      </w:pPr>
      <w:r>
        <w:rPr>
          <w:rFonts w:ascii="Arial" w:cs="Arial" w:eastAsia="Arial" w:hAnsi="Arial"/>
          <w:b/>
          <w:bCs/>
          <w:color w:val="1A1A1A"/>
          <w:sz w:val="26"/>
          <w:szCs w:val="26"/>
        </w:rPr>
        <w:t xml:space="preserve">7.1 Pre-First-Party Content</w:t>
      </w:r>
    </w:p>
    <w:p>
      <w:pPr>
        <w:pStyle w:val="ListParagraph"/>
        <w:numPr>
          <w:ilvl w:val="0"/>
          <w:numId w:val="2"/>
        </w:numPr>
        <w:spacing w:after="80" w:line="280"/>
      </w:pPr>
      <w:r>
        <w:rPr>
          <w:rFonts w:ascii="Arial" w:cs="Arial" w:eastAsia="Arial" w:hAnsi="Arial"/>
          <w:color w:val="4A4A4A"/>
          <w:sz w:val="21"/>
          <w:szCs w:val="21"/>
        </w:rPr>
        <w:t xml:space="preserve">3–5 lifestyle/aesthetic video clips (2–4 seconds each): friends hanging out, a speaker playing music, fairy lights, someone pouring a drink, a car driving at night. Shot on iPhone, film grain added in post.</w:t>
      </w:r>
    </w:p>
    <w:p>
      <w:pPr>
        <w:pStyle w:val="ListParagraph"/>
        <w:numPr>
          <w:ilvl w:val="0"/>
          <w:numId w:val="2"/>
        </w:numPr>
        <w:spacing w:after="80" w:line="280"/>
      </w:pPr>
      <w:r>
        <w:rPr>
          <w:rFonts w:ascii="Arial" w:cs="Arial" w:eastAsia="Arial" w:hAnsi="Arial"/>
          <w:color w:val="4A4A4A"/>
          <w:sz w:val="21"/>
          <w:szCs w:val="21"/>
        </w:rPr>
        <w:t xml:space="preserve">5–10 aesthetic still photos: same vibe as above, candid, warm-toned</w:t>
      </w:r>
    </w:p>
    <w:p>
      <w:pPr>
        <w:pStyle w:val="ListParagraph"/>
        <w:numPr>
          <w:ilvl w:val="0"/>
          <w:numId w:val="2"/>
        </w:numPr>
        <w:spacing w:after="80" w:line="280"/>
      </w:pPr>
      <w:r>
        <w:rPr>
          <w:rFonts w:ascii="Arial" w:cs="Arial" w:eastAsia="Arial" w:hAnsi="Arial"/>
          <w:color w:val="4A4A4A"/>
          <w:sz w:val="21"/>
          <w:szCs w:val="21"/>
        </w:rPr>
        <w:t xml:space="preserve">Your first event date and a rough location hint</w:t>
      </w:r>
    </w:p>
    <w:p>
      <w:pPr>
        <w:pStyle w:val="ListParagraph"/>
        <w:numPr>
          <w:ilvl w:val="0"/>
          <w:numId w:val="2"/>
        </w:numPr>
        <w:spacing w:after="80" w:line="280"/>
      </w:pPr>
      <w:r>
        <w:rPr>
          <w:rFonts w:ascii="Arial" w:cs="Arial" w:eastAsia="Arial" w:hAnsi="Arial"/>
          <w:color w:val="4A4A4A"/>
          <w:sz w:val="21"/>
          <w:szCs w:val="21"/>
        </w:rPr>
        <w:t xml:space="preserve">A one-line description for the site</w:t>
      </w:r>
    </w:p>
    <w:p>
      <w:pPr>
        <w:pStyle w:val="Heading2"/>
        <w:spacing w:after="160" w:before="240"/>
      </w:pPr>
      <w:r>
        <w:rPr>
          <w:rFonts w:ascii="Arial" w:cs="Arial" w:eastAsia="Arial" w:hAnsi="Arial"/>
          <w:b/>
          <w:bCs/>
          <w:color w:val="1A1A1A"/>
          <w:sz w:val="26"/>
          <w:szCs w:val="26"/>
        </w:rPr>
        <w:t xml:space="preserve">7.2 Post-First-Party Content</w:t>
      </w:r>
    </w:p>
    <w:p>
      <w:pPr>
        <w:pStyle w:val="ListParagraph"/>
        <w:numPr>
          <w:ilvl w:val="0"/>
          <w:numId w:val="2"/>
        </w:numPr>
        <w:spacing w:after="80" w:line="280"/>
      </w:pPr>
      <w:r>
        <w:rPr>
          <w:rFonts w:ascii="Arial" w:cs="Arial" w:eastAsia="Arial" w:hAnsi="Arial"/>
          <w:color w:val="4A4A4A"/>
          <w:sz w:val="21"/>
          <w:szCs w:val="21"/>
        </w:rPr>
        <w:t xml:space="preserve">Hero video loop compiled from real party footage (15–30 second loop)</w:t>
      </w:r>
    </w:p>
    <w:p>
      <w:pPr>
        <w:pStyle w:val="ListParagraph"/>
        <w:numPr>
          <w:ilvl w:val="0"/>
          <w:numId w:val="2"/>
        </w:numPr>
        <w:spacing w:after="80" w:line="280"/>
      </w:pPr>
      <w:r>
        <w:rPr>
          <w:rFonts w:ascii="Arial" w:cs="Arial" w:eastAsia="Arial" w:hAnsi="Arial"/>
          <w:color w:val="4A4A4A"/>
          <w:sz w:val="21"/>
          <w:szCs w:val="21"/>
        </w:rPr>
        <w:t xml:space="preserve">8–15 photos for the gallery/grid section</w:t>
      </w:r>
    </w:p>
    <w:p>
      <w:pPr>
        <w:pStyle w:val="ListParagraph"/>
        <w:numPr>
          <w:ilvl w:val="0"/>
          <w:numId w:val="2"/>
        </w:numPr>
        <w:spacing w:after="80" w:line="280"/>
      </w:pPr>
      <w:r>
        <w:rPr>
          <w:rFonts w:ascii="Arial" w:cs="Arial" w:eastAsia="Arial" w:hAnsi="Arial"/>
          <w:color w:val="4A4A4A"/>
          <w:sz w:val="21"/>
          <w:szCs w:val="21"/>
        </w:rPr>
        <w:t xml:space="preserve">2–3 standalone video clips for scroll transitions</w:t>
      </w:r>
    </w:p>
    <w:p>
      <w:pPr>
        <w:pStyle w:val="ListParagraph"/>
        <w:numPr>
          <w:ilvl w:val="0"/>
          <w:numId w:val="2"/>
        </w:numPr>
        <w:spacing w:after="80" w:line="280"/>
      </w:pPr>
      <w:r>
        <w:rPr>
          <w:rFonts w:ascii="Arial" w:cs="Arial" w:eastAsia="Arial" w:hAnsi="Arial"/>
          <w:color w:val="4A4A4A"/>
          <w:sz w:val="21"/>
          <w:szCs w:val="21"/>
        </w:rPr>
        <w:t xml:space="preserve">Updated event info for party #2</w:t>
      </w:r>
    </w:p>
    <w:p>
      <w:pPr>
        <w:pStyle w:val="Heading1"/>
        <w:spacing w:after="160" w:before="360"/>
      </w:pPr>
      <w:r>
        <w:rPr>
          <w:rFonts w:ascii="Arial" w:cs="Arial" w:eastAsia="Arial" w:hAnsi="Arial"/>
          <w:b/>
          <w:bCs/>
          <w:color w:val="C45A2C"/>
          <w:sz w:val="32"/>
          <w:szCs w:val="32"/>
        </w:rPr>
        <w:t xml:space="preserve">8. Launch Phases</w:t>
      </w:r>
    </w:p>
    <w:p>
      <w:pPr>
        <w:pBdr>
          <w:bottom w:val="single" w:color="C45A2C" w:sz="4" w:space="8"/>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9D0C7" w:sz="1"/>
              <w:left w:val="single" w:color="D9D0C7" w:sz="1"/>
              <w:bottom w:val="single" w:color="D9D0C7" w:sz="1"/>
              <w:right w:val="single" w:color="D9D0C7" w:sz="1"/>
            </w:tcBorders>
            <w:shd w:fill="2A2118" w:val="clear"/>
            <w:tcMar>
              <w:top w:type="dxa" w:w="100"/>
              <w:left w:type="dxa" w:w="140"/>
              <w:bottom w:type="dxa" w:w="100"/>
              <w:right w:type="dxa" w:w="140"/>
            </w:tcMar>
            <w:vAlign w:val="center"/>
          </w:tcPr>
          <w:p>
            <w:r>
              <w:rPr>
                <w:rFonts w:ascii="Arial" w:cs="Arial" w:eastAsia="Arial" w:hAnsi="Arial"/>
                <w:b/>
                <w:bCs/>
                <w:color w:val="FFFFFF"/>
                <w:sz w:val="20"/>
                <w:szCs w:val="20"/>
              </w:rPr>
              <w:t xml:space="preserve">Phase</w:t>
            </w:r>
          </w:p>
        </w:tc>
        <w:tc>
          <w:tcPr>
            <w:tcW w:type="dxa" w:w="3120"/>
            <w:tcBorders>
              <w:top w:val="single" w:color="D9D0C7" w:sz="1"/>
              <w:left w:val="single" w:color="D9D0C7" w:sz="1"/>
              <w:bottom w:val="single" w:color="D9D0C7" w:sz="1"/>
              <w:right w:val="single" w:color="D9D0C7" w:sz="1"/>
            </w:tcBorders>
            <w:shd w:fill="2A2118" w:val="clear"/>
            <w:tcMar>
              <w:top w:type="dxa" w:w="100"/>
              <w:left w:type="dxa" w:w="140"/>
              <w:bottom w:type="dxa" w:w="100"/>
              <w:right w:type="dxa" w:w="140"/>
            </w:tcMar>
            <w:vAlign w:val="center"/>
          </w:tcPr>
          <w:p>
            <w:r>
              <w:rPr>
                <w:rFonts w:ascii="Arial" w:cs="Arial" w:eastAsia="Arial" w:hAnsi="Arial"/>
                <w:b/>
                <w:bCs/>
                <w:color w:val="FFFFFF"/>
                <w:sz w:val="20"/>
                <w:szCs w:val="20"/>
              </w:rPr>
              <w:t xml:space="preserve">What Ships</w:t>
            </w:r>
          </w:p>
        </w:tc>
        <w:tc>
          <w:tcPr>
            <w:tcW w:type="dxa" w:w="3120"/>
            <w:tcBorders>
              <w:top w:val="single" w:color="D9D0C7" w:sz="1"/>
              <w:left w:val="single" w:color="D9D0C7" w:sz="1"/>
              <w:bottom w:val="single" w:color="D9D0C7" w:sz="1"/>
              <w:right w:val="single" w:color="D9D0C7" w:sz="1"/>
            </w:tcBorders>
            <w:shd w:fill="2A2118" w:val="clear"/>
            <w:tcMar>
              <w:top w:type="dxa" w:w="100"/>
              <w:left w:type="dxa" w:w="140"/>
              <w:bottom w:type="dxa" w:w="100"/>
              <w:right w:type="dxa" w:w="140"/>
            </w:tcMar>
            <w:vAlign w:val="center"/>
          </w:tcPr>
          <w:p>
            <w:r>
              <w:rPr>
                <w:rFonts w:ascii="Arial" w:cs="Arial" w:eastAsia="Arial" w:hAnsi="Arial"/>
                <w:b/>
                <w:bCs/>
                <w:color w:val="FFFFFF"/>
                <w:sz w:val="20"/>
                <w:szCs w:val="20"/>
              </w:rPr>
              <w:t xml:space="preserve">Timeline</w:t>
            </w:r>
          </w:p>
        </w:tc>
      </w:tr>
      <w:tr>
        <w:tc>
          <w:tcPr>
            <w:tcW w:type="dxa" w:w="3120"/>
            <w:tcBorders>
              <w:top w:val="single" w:color="D9D0C7" w:sz="1"/>
              <w:left w:val="single" w:color="D9D0C7" w:sz="1"/>
              <w:bottom w:val="single" w:color="D9D0C7" w:sz="1"/>
              <w:right w:val="single" w:color="D9D0C7" w:sz="1"/>
            </w:tcBorders>
            <w:shd w:fill="FFFFFF" w:val="clear"/>
            <w:tcMar>
              <w:top w:type="dxa" w:w="100"/>
              <w:left w:type="dxa" w:w="140"/>
              <w:bottom w:type="dxa" w:w="100"/>
              <w:right w:type="dxa" w:w="140"/>
            </w:tcMar>
          </w:tcPr>
          <w:p>
            <w:pPr>
              <w:spacing w:after="40"/>
            </w:pPr>
            <w:r>
              <w:rPr>
                <w:rFonts w:ascii="Arial" w:cs="Arial" w:eastAsia="Arial" w:hAnsi="Arial"/>
                <w:color w:val="4A4A4A"/>
                <w:sz w:val="20"/>
                <w:szCs w:val="20"/>
              </w:rPr>
              <w:t xml:space="preserve">Phase 1: Teaser</w:t>
            </w:r>
          </w:p>
        </w:tc>
        <w:tc>
          <w:tcPr>
            <w:tcW w:type="dxa" w:w="3120"/>
            <w:tcBorders>
              <w:top w:val="single" w:color="D9D0C7" w:sz="1"/>
              <w:left w:val="single" w:color="D9D0C7" w:sz="1"/>
              <w:bottom w:val="single" w:color="D9D0C7" w:sz="1"/>
              <w:right w:val="single" w:color="D9D0C7" w:sz="1"/>
            </w:tcBorders>
            <w:shd w:fill="FFFFFF" w:val="clear"/>
            <w:tcMar>
              <w:top w:type="dxa" w:w="100"/>
              <w:left w:type="dxa" w:w="140"/>
              <w:bottom w:type="dxa" w:w="100"/>
              <w:right w:type="dxa" w:w="140"/>
            </w:tcMar>
          </w:tcPr>
          <w:p>
            <w:pPr>
              <w:spacing w:after="40"/>
            </w:pPr>
            <w:r>
              <w:rPr>
                <w:rFonts w:ascii="Arial" w:cs="Arial" w:eastAsia="Arial" w:hAnsi="Arial"/>
                <w:color w:val="4A4A4A"/>
                <w:sz w:val="20"/>
                <w:szCs w:val="20"/>
              </w:rPr>
              <w:t xml:space="preserve">One-page site with looping video, brand name, "coming soon" + email signup. No event details.</w:t>
            </w:r>
          </w:p>
        </w:tc>
        <w:tc>
          <w:tcPr>
            <w:tcW w:type="dxa" w:w="3120"/>
            <w:tcBorders>
              <w:top w:val="single" w:color="D9D0C7" w:sz="1"/>
              <w:left w:val="single" w:color="D9D0C7" w:sz="1"/>
              <w:bottom w:val="single" w:color="D9D0C7" w:sz="1"/>
              <w:right w:val="single" w:color="D9D0C7" w:sz="1"/>
            </w:tcBorders>
            <w:shd w:fill="FFFFFF" w:val="clear"/>
            <w:tcMar>
              <w:top w:type="dxa" w:w="100"/>
              <w:left w:type="dxa" w:w="140"/>
              <w:bottom w:type="dxa" w:w="100"/>
              <w:right w:type="dxa" w:w="140"/>
            </w:tcMar>
          </w:tcPr>
          <w:p>
            <w:pPr>
              <w:spacing w:after="40"/>
            </w:pPr>
            <w:r>
              <w:rPr>
                <w:rFonts w:ascii="Arial" w:cs="Arial" w:eastAsia="Arial" w:hAnsi="Arial"/>
                <w:color w:val="4A4A4A"/>
                <w:sz w:val="20"/>
                <w:szCs w:val="20"/>
              </w:rPr>
              <w:t xml:space="preserve">2–3 weeks before first party</w:t>
            </w:r>
          </w:p>
        </w:tc>
      </w:tr>
      <w:tr>
        <w:tc>
          <w:tcPr>
            <w:tcW w:type="dxa" w:w="3120"/>
            <w:tcBorders>
              <w:top w:val="single" w:color="D9D0C7" w:sz="1"/>
              <w:left w:val="single" w:color="D9D0C7" w:sz="1"/>
              <w:bottom w:val="single" w:color="D9D0C7" w:sz="1"/>
              <w:right w:val="single" w:color="D9D0C7" w:sz="1"/>
            </w:tcBorders>
            <w:shd w:fill="FFFFFF" w:val="clear"/>
            <w:tcMar>
              <w:top w:type="dxa" w:w="100"/>
              <w:left w:type="dxa" w:w="140"/>
              <w:bottom w:type="dxa" w:w="100"/>
              <w:right w:type="dxa" w:w="140"/>
            </w:tcMar>
          </w:tcPr>
          <w:p>
            <w:pPr>
              <w:spacing w:after="40"/>
            </w:pPr>
            <w:r>
              <w:rPr>
                <w:rFonts w:ascii="Arial" w:cs="Arial" w:eastAsia="Arial" w:hAnsi="Arial"/>
                <w:color w:val="4A4A4A"/>
                <w:sz w:val="20"/>
                <w:szCs w:val="20"/>
              </w:rPr>
              <w:t xml:space="preserve">Phase 2: First Event</w:t>
            </w:r>
          </w:p>
        </w:tc>
        <w:tc>
          <w:tcPr>
            <w:tcW w:type="dxa" w:w="3120"/>
            <w:tcBorders>
              <w:top w:val="single" w:color="D9D0C7" w:sz="1"/>
              <w:left w:val="single" w:color="D9D0C7" w:sz="1"/>
              <w:bottom w:val="single" w:color="D9D0C7" w:sz="1"/>
              <w:right w:val="single" w:color="D9D0C7" w:sz="1"/>
            </w:tcBorders>
            <w:shd w:fill="FFFFFF" w:val="clear"/>
            <w:tcMar>
              <w:top w:type="dxa" w:w="100"/>
              <w:left w:type="dxa" w:w="140"/>
              <w:bottom w:type="dxa" w:w="100"/>
              <w:right w:type="dxa" w:w="140"/>
            </w:tcMar>
          </w:tcPr>
          <w:p>
            <w:pPr>
              <w:spacing w:after="40"/>
            </w:pPr>
            <w:r>
              <w:rPr>
                <w:rFonts w:ascii="Arial" w:cs="Arial" w:eastAsia="Arial" w:hAnsi="Arial"/>
                <w:color w:val="4A4A4A"/>
                <w:sz w:val="20"/>
                <w:szCs w:val="20"/>
              </w:rPr>
              <w:t xml:space="preserve">Full site with event details, ticket link, and pre-shot lifestyle content.</w:t>
            </w:r>
          </w:p>
        </w:tc>
        <w:tc>
          <w:tcPr>
            <w:tcW w:type="dxa" w:w="3120"/>
            <w:tcBorders>
              <w:top w:val="single" w:color="D9D0C7" w:sz="1"/>
              <w:left w:val="single" w:color="D9D0C7" w:sz="1"/>
              <w:bottom w:val="single" w:color="D9D0C7" w:sz="1"/>
              <w:right w:val="single" w:color="D9D0C7" w:sz="1"/>
            </w:tcBorders>
            <w:shd w:fill="FFFFFF" w:val="clear"/>
            <w:tcMar>
              <w:top w:type="dxa" w:w="100"/>
              <w:left w:type="dxa" w:w="140"/>
              <w:bottom w:type="dxa" w:w="100"/>
              <w:right w:type="dxa" w:w="140"/>
            </w:tcMar>
          </w:tcPr>
          <w:p>
            <w:pPr>
              <w:spacing w:after="40"/>
            </w:pPr>
            <w:r>
              <w:rPr>
                <w:rFonts w:ascii="Arial" w:cs="Arial" w:eastAsia="Arial" w:hAnsi="Arial"/>
                <w:color w:val="4A4A4A"/>
                <w:sz w:val="20"/>
                <w:szCs w:val="20"/>
              </w:rPr>
              <w:t xml:space="preserve">1 week before first party</w:t>
            </w:r>
          </w:p>
        </w:tc>
      </w:tr>
      <w:tr>
        <w:tc>
          <w:tcPr>
            <w:tcW w:type="dxa" w:w="3120"/>
            <w:tcBorders>
              <w:top w:val="single" w:color="D9D0C7" w:sz="1"/>
              <w:left w:val="single" w:color="D9D0C7" w:sz="1"/>
              <w:bottom w:val="single" w:color="D9D0C7" w:sz="1"/>
              <w:right w:val="single" w:color="D9D0C7" w:sz="1"/>
            </w:tcBorders>
            <w:shd w:fill="FFFFFF" w:val="clear"/>
            <w:tcMar>
              <w:top w:type="dxa" w:w="100"/>
              <w:left w:type="dxa" w:w="140"/>
              <w:bottom w:type="dxa" w:w="100"/>
              <w:right w:type="dxa" w:w="140"/>
            </w:tcMar>
          </w:tcPr>
          <w:p>
            <w:pPr>
              <w:spacing w:after="40"/>
            </w:pPr>
            <w:r>
              <w:rPr>
                <w:rFonts w:ascii="Arial" w:cs="Arial" w:eastAsia="Arial" w:hAnsi="Arial"/>
                <w:color w:val="4A4A4A"/>
                <w:sz w:val="20"/>
                <w:szCs w:val="20"/>
              </w:rPr>
              <w:t xml:space="preserve">Phase 3: Post-Event</w:t>
            </w:r>
          </w:p>
        </w:tc>
        <w:tc>
          <w:tcPr>
            <w:tcW w:type="dxa" w:w="3120"/>
            <w:tcBorders>
              <w:top w:val="single" w:color="D9D0C7" w:sz="1"/>
              <w:left w:val="single" w:color="D9D0C7" w:sz="1"/>
              <w:bottom w:val="single" w:color="D9D0C7" w:sz="1"/>
              <w:right w:val="single" w:color="D9D0C7" w:sz="1"/>
            </w:tcBorders>
            <w:shd w:fill="FFFFFF" w:val="clear"/>
            <w:tcMar>
              <w:top w:type="dxa" w:w="100"/>
              <w:left w:type="dxa" w:w="140"/>
              <w:bottom w:type="dxa" w:w="100"/>
              <w:right w:type="dxa" w:w="140"/>
            </w:tcMar>
          </w:tcPr>
          <w:p>
            <w:pPr>
              <w:spacing w:after="40"/>
            </w:pPr>
            <w:r>
              <w:rPr>
                <w:rFonts w:ascii="Arial" w:cs="Arial" w:eastAsia="Arial" w:hAnsi="Arial"/>
                <w:color w:val="4A4A4A"/>
                <w:sz w:val="20"/>
                <w:szCs w:val="20"/>
              </w:rPr>
              <w:t xml:space="preserve">Updated with real party content. Past Parties section goes live. Site becomes the full experience.</w:t>
            </w:r>
          </w:p>
        </w:tc>
        <w:tc>
          <w:tcPr>
            <w:tcW w:type="dxa" w:w="3120"/>
            <w:tcBorders>
              <w:top w:val="single" w:color="D9D0C7" w:sz="1"/>
              <w:left w:val="single" w:color="D9D0C7" w:sz="1"/>
              <w:bottom w:val="single" w:color="D9D0C7" w:sz="1"/>
              <w:right w:val="single" w:color="D9D0C7" w:sz="1"/>
            </w:tcBorders>
            <w:shd w:fill="FFFFFF" w:val="clear"/>
            <w:tcMar>
              <w:top w:type="dxa" w:w="100"/>
              <w:left w:type="dxa" w:w="140"/>
              <w:bottom w:type="dxa" w:w="100"/>
              <w:right w:type="dxa" w:w="140"/>
            </w:tcMar>
          </w:tcPr>
          <w:p>
            <w:pPr>
              <w:spacing w:after="40"/>
            </w:pPr>
            <w:r>
              <w:rPr>
                <w:rFonts w:ascii="Arial" w:cs="Arial" w:eastAsia="Arial" w:hAnsi="Arial"/>
                <w:color w:val="4A4A4A"/>
                <w:sz w:val="20"/>
                <w:szCs w:val="20"/>
              </w:rPr>
              <w:t xml:space="preserve">48–72 hours after first party</w:t>
            </w:r>
          </w:p>
        </w:tc>
      </w:tr>
      <w:tr>
        <w:tc>
          <w:tcPr>
            <w:tcW w:type="dxa" w:w="3120"/>
            <w:tcBorders>
              <w:top w:val="single" w:color="D9D0C7" w:sz="1"/>
              <w:left w:val="single" w:color="D9D0C7" w:sz="1"/>
              <w:bottom w:val="single" w:color="D9D0C7" w:sz="1"/>
              <w:right w:val="single" w:color="D9D0C7" w:sz="1"/>
            </w:tcBorders>
            <w:shd w:fill="FFFFFF" w:val="clear"/>
            <w:tcMar>
              <w:top w:type="dxa" w:w="100"/>
              <w:left w:type="dxa" w:w="140"/>
              <w:bottom w:type="dxa" w:w="100"/>
              <w:right w:type="dxa" w:w="140"/>
            </w:tcMar>
          </w:tcPr>
          <w:p>
            <w:pPr>
              <w:spacing w:after="40"/>
            </w:pPr>
            <w:r>
              <w:rPr>
                <w:rFonts w:ascii="Arial" w:cs="Arial" w:eastAsia="Arial" w:hAnsi="Arial"/>
                <w:color w:val="4A4A4A"/>
                <w:sz w:val="20"/>
                <w:szCs w:val="20"/>
              </w:rPr>
              <w:t xml:space="preserve">Phase 4: Iteration</w:t>
            </w:r>
          </w:p>
        </w:tc>
        <w:tc>
          <w:tcPr>
            <w:tcW w:type="dxa" w:w="3120"/>
            <w:tcBorders>
              <w:top w:val="single" w:color="D9D0C7" w:sz="1"/>
              <w:left w:val="single" w:color="D9D0C7" w:sz="1"/>
              <w:bottom w:val="single" w:color="D9D0C7" w:sz="1"/>
              <w:right w:val="single" w:color="D9D0C7" w:sz="1"/>
            </w:tcBorders>
            <w:shd w:fill="FFFFFF" w:val="clear"/>
            <w:tcMar>
              <w:top w:type="dxa" w:w="100"/>
              <w:left w:type="dxa" w:w="140"/>
              <w:bottom w:type="dxa" w:w="100"/>
              <w:right w:type="dxa" w:w="140"/>
            </w:tcMar>
          </w:tcPr>
          <w:p>
            <w:pPr>
              <w:spacing w:after="40"/>
            </w:pPr>
            <w:r>
              <w:rPr>
                <w:rFonts w:ascii="Arial" w:cs="Arial" w:eastAsia="Arial" w:hAnsi="Arial"/>
                <w:color w:val="4A4A4A"/>
                <w:sz w:val="20"/>
                <w:szCs w:val="20"/>
              </w:rPr>
              <w:t xml:space="preserve">Refine based on analytics. A/B test CTA copy. Optimize video compression. Add Spotify integration.</w:t>
            </w:r>
          </w:p>
        </w:tc>
        <w:tc>
          <w:tcPr>
            <w:tcW w:type="dxa" w:w="3120"/>
            <w:tcBorders>
              <w:top w:val="single" w:color="D9D0C7" w:sz="1"/>
              <w:left w:val="single" w:color="D9D0C7" w:sz="1"/>
              <w:bottom w:val="single" w:color="D9D0C7" w:sz="1"/>
              <w:right w:val="single" w:color="D9D0C7" w:sz="1"/>
            </w:tcBorders>
            <w:shd w:fill="FFFFFF" w:val="clear"/>
            <w:tcMar>
              <w:top w:type="dxa" w:w="100"/>
              <w:left w:type="dxa" w:w="140"/>
              <w:bottom w:type="dxa" w:w="100"/>
              <w:right w:type="dxa" w:w="140"/>
            </w:tcMar>
          </w:tcPr>
          <w:p>
            <w:pPr>
              <w:spacing w:after="40"/>
            </w:pPr>
            <w:r>
              <w:rPr>
                <w:rFonts w:ascii="Arial" w:cs="Arial" w:eastAsia="Arial" w:hAnsi="Arial"/>
                <w:color w:val="4A4A4A"/>
                <w:sz w:val="20"/>
                <w:szCs w:val="20"/>
              </w:rPr>
              <w:t xml:space="preserve">Ongoing after party #2</w:t>
            </w:r>
          </w:p>
        </w:tc>
      </w:tr>
    </w:tbl>
    <w:p>
      <w:pPr>
        <w:pStyle w:val="Heading1"/>
        <w:spacing w:after="160" w:before="360"/>
      </w:pPr>
      <w:r>
        <w:rPr>
          <w:rFonts w:ascii="Arial" w:cs="Arial" w:eastAsia="Arial" w:hAnsi="Arial"/>
          <w:b/>
          <w:bCs/>
          <w:color w:val="C45A2C"/>
          <w:sz w:val="32"/>
          <w:szCs w:val="32"/>
        </w:rPr>
        <w:t xml:space="preserve">9. Success Criteria</w:t>
      </w:r>
    </w:p>
    <w:p>
      <w:pPr>
        <w:pBdr>
          <w:bottom w:val="single" w:color="C45A2C" w:sz="4" w:space="8"/>
        </w:pBdr>
        <w:spacing w:after="200" w:before="200"/>
      </w:pPr>
    </w:p>
    <w:p>
      <w:pPr>
        <w:spacing w:after="160" w:line="300"/>
        <w:jc w:val="left"/>
      </w:pPr>
      <w:r>
        <w:rPr>
          <w:rFonts w:ascii="Arial" w:cs="Arial" w:eastAsia="Arial" w:hAnsi="Arial"/>
          <w:b w:val="false"/>
          <w:bCs w:val="false"/>
          <w:i w:val="false"/>
          <w:iCs w:val="false"/>
          <w:color w:val="4A4A4A"/>
          <w:sz w:val="21"/>
          <w:szCs w:val="21"/>
        </w:rPr>
        <w:t xml:space="preserve">The website succeeds if it accomplishes three things:</w:t>
      </w:r>
    </w:p>
    <w:p>
      <w:pPr>
        <w:pStyle w:val="ListParagraph"/>
        <w:numPr>
          <w:ilvl w:val="0"/>
          <w:numId w:val="3"/>
        </w:numPr>
        <w:spacing w:after="80" w:line="280"/>
      </w:pPr>
      <w:r>
        <w:rPr>
          <w:rFonts w:ascii="Arial" w:cs="Arial" w:eastAsia="Arial" w:hAnsi="Arial"/>
          <w:color w:val="4A4A4A"/>
          <w:sz w:val="21"/>
          <w:szCs w:val="21"/>
        </w:rPr>
        <w:t xml:space="preserve">People who land on it feel the vibe within 3 seconds. The aesthetic sells itself before they read a single word.</w:t>
      </w:r>
    </w:p>
    <w:p>
      <w:pPr>
        <w:pStyle w:val="ListParagraph"/>
        <w:numPr>
          <w:ilvl w:val="0"/>
          <w:numId w:val="3"/>
        </w:numPr>
        <w:spacing w:after="80" w:line="280"/>
      </w:pPr>
      <w:r>
        <w:rPr>
          <w:rFonts w:ascii="Arial" w:cs="Arial" w:eastAsia="Arial" w:hAnsi="Arial"/>
          <w:color w:val="4A4A4A"/>
          <w:sz w:val="21"/>
          <w:szCs w:val="21"/>
        </w:rPr>
        <w:t xml:space="preserve">At least 15% of visitors click through to the ticket link when an event is live.</w:t>
      </w:r>
    </w:p>
    <w:p>
      <w:pPr>
        <w:pStyle w:val="ListParagraph"/>
        <w:numPr>
          <w:ilvl w:val="0"/>
          <w:numId w:val="3"/>
        </w:numPr>
        <w:spacing w:after="80" w:line="280"/>
      </w:pPr>
      <w:r>
        <w:rPr>
          <w:rFonts w:ascii="Arial" w:cs="Arial" w:eastAsia="Arial" w:hAnsi="Arial"/>
          <w:color w:val="4A4A4A"/>
          <w:sz w:val="21"/>
          <w:szCs w:val="21"/>
        </w:rPr>
        <w:t xml:space="preserve">The email/SMS list grows by 50+ subscribers per event cycle without paid ads.</w:t>
      </w:r>
    </w:p>
    <w:p>
      <w:pPr>
        <w:spacing w:after="200" w:before="200"/>
      </w:pPr>
    </w:p>
    <w:p>
      <w:pPr>
        <w:spacing w:after="160" w:line="300"/>
        <w:jc w:val="left"/>
      </w:pPr>
      <w:r>
        <w:rPr>
          <w:rFonts w:ascii="Arial" w:cs="Arial" w:eastAsia="Arial" w:hAnsi="Arial"/>
          <w:b w:val="false"/>
          <w:bCs w:val="false"/>
          <w:i w:val="false"/>
          <w:iCs w:val="false"/>
          <w:color w:val="4A4A4A"/>
          <w:sz w:val="21"/>
          <w:szCs w:val="21"/>
        </w:rPr>
        <w:t xml:space="preserve">If those three things are happening, the website is doing its job. Everything else is optimization.</w:t>
      </w:r>
    </w:p>
    <w:p>
      <w:pPr>
        <w:spacing w:after="300" w:before="300"/>
      </w:pPr>
    </w:p>
    <w:p>
      <w:pPr>
        <w:pBdr>
          <w:bottom w:val="single" w:color="C45A2C" w:sz="4" w:space="8"/>
        </w:pBdr>
        <w:spacing w:after="200" w:before="200"/>
      </w:pPr>
    </w:p>
    <w:p>
      <w:pPr>
        <w:spacing w:after="100" w:before="100"/>
      </w:pPr>
    </w:p>
    <w:p>
      <w:pPr>
        <w:spacing w:after="160" w:line="300"/>
        <w:jc w:val="left"/>
      </w:pPr>
      <w:r>
        <w:rPr>
          <w:rFonts w:ascii="Arial" w:cs="Arial" w:eastAsia="Arial" w:hAnsi="Arial"/>
          <w:b w:val="false"/>
          <w:bCs w:val="false"/>
          <w:i/>
          <w:iCs/>
          <w:color w:val="4A4A4A"/>
          <w:sz w:val="21"/>
          <w:szCs w:val="21"/>
        </w:rPr>
        <w:t xml:space="preserve">End of document. Version 1.0 – June 2026.</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C7B6B"/>
        <w:sz w:val="16"/>
        <w:szCs w:val="16"/>
      </w:rPr>
      <w:t xml:space="preserve">@jetaispasinvitelol  |  PRD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A4A4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C45A2C"/>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1A1A1A"/>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2026-06-02T00:38:48.658Z</dcterms:created>
  <dcterms:modified xsi:type="dcterms:W3CDTF">2026-06-02T00:38:48.658Z</dcterms:modified>
</cp:coreProperties>
</file>

<file path=docProps/custom.xml><?xml version="1.0" encoding="utf-8"?>
<Properties xmlns="http://schemas.openxmlformats.org/officeDocument/2006/custom-properties" xmlns:vt="http://schemas.openxmlformats.org/officeDocument/2006/docPropsVTypes"/>
</file>