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b/>
          <w:color w:val="000000"/>
          <w:sz w:val="52"/>
        </w:rPr>
        <w:t>MoodSyncAI</w:t>
      </w:r>
    </w:p>
    <w:p>
      <w:pPr>
        <w:spacing w:after="320"/>
      </w:pPr>
      <w:r>
        <w:rPr>
          <w:rFonts w:ascii="Calibri" w:hAnsi="Calibri"/>
          <w:color w:val="5A5A5A"/>
          <w:sz w:val="28"/>
        </w:rPr>
        <w:t>A Multimodal Emotion and Sentiment Analysis System</w:t>
      </w:r>
    </w:p>
    <w:tbl>
      <w:tblPr>
        <w:tblStyle w:val="TableGrid"/>
        <w:tblW w:type="dxa" w:w="9360"/>
        <w:jc w:val="center"/>
        <w:tblLook w:firstColumn="1" w:firstRow="1" w:lastColumn="0" w:lastRow="0" w:noHBand="0" w:noVBand="1" w:val="04A0"/>
        <w:tblLayout w:type="fixed"/>
      </w:tblPr>
      <w:tblGrid>
        <w:gridCol w:w="4680"/>
        <w:gridCol w:w="4680"/>
      </w:tblGrid>
      <w:tr>
        <w:tc>
          <w:tcPr>
            <w:tcW w:type="dxa" w:w="2520"/>
            <w:shd w:fill="F2F4F7"/>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pPr>
            <w:r>
              <w:rPr>
                <w:rFonts w:ascii="Calibri" w:hAnsi="Calibri"/>
                <w:b/>
                <w:color w:val="1F4D78"/>
                <w:sz w:val="21"/>
              </w:rPr>
              <w:t>Field</w:t>
            </w:r>
          </w:p>
        </w:tc>
        <w:tc>
          <w:tcPr>
            <w:tcW w:type="dxa" w:w="6840"/>
            <w:shd w:fill="F2F4F7"/>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pPr>
            <w:r>
              <w:rPr>
                <w:rFonts w:ascii="Calibri" w:hAnsi="Calibri"/>
                <w:b/>
                <w:color w:val="1F4D78"/>
                <w:sz w:val="21"/>
              </w:rPr>
              <w:t>Details</w:t>
            </w:r>
          </w:p>
        </w:tc>
      </w:tr>
      <w:tr>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Project Type</w:t>
            </w:r>
          </w:p>
        </w:tc>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DA3 Final Project Documentation</w:t>
            </w:r>
          </w:p>
        </w:tc>
      </w:tr>
      <w:tr>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Core Task</w:t>
            </w:r>
          </w:p>
        </w:tc>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Multimodal emotion analysis using facial expression and text sentiment</w:t>
            </w:r>
          </w:p>
        </w:tc>
      </w:tr>
      <w:tr>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Input Modalities</w:t>
            </w:r>
          </w:p>
        </w:tc>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Image and text, with optional webcam capture</w:t>
            </w:r>
          </w:p>
        </w:tc>
      </w:tr>
      <w:tr>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Prepared Date</w:t>
            </w:r>
          </w:p>
        </w:tc>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May 11, 2026</w:t>
            </w:r>
          </w:p>
        </w:tc>
      </w:tr>
    </w:tbl>
    <w:p>
      <w:pPr>
        <w:spacing w:after="160"/>
      </w:pPr>
    </w:p>
    <w:tbl>
      <w:tblPr>
        <w:tblW w:type="dxa" w:w="9360"/>
        <w:jc w:val="center"/>
        <w:tblLook w:firstColumn="1" w:firstRow="1" w:lastColumn="0" w:lastRow="0" w:noHBand="0" w:noVBand="1" w:val="04A0"/>
        <w:tblLayout w:type="fixed"/>
      </w:tblPr>
      <w:tblGrid>
        <w:gridCol w:w="9360"/>
      </w:tblGrid>
      <w:tr>
        <w:tc>
          <w:tcPr>
            <w:tcW w:type="dxa" w:w="9360"/>
            <w:shd w:fill="EAF2F8"/>
            <w:tcBorders>
              <w:top w:val="single" w:sz="8" w:space="0" w:color="C7D7E8"/>
              <w:left w:val="single" w:sz="8" w:space="0" w:color="C7D7E8"/>
              <w:bottom w:val="single" w:sz="8" w:space="0" w:color="C7D7E8"/>
              <w:right w:val="single" w:sz="8" w:space="0" w:color="C7D7E8"/>
            </w:tcBorders>
            <w:tcMar>
              <w:top w:w="160" w:type="dxa"/>
              <w:start w:w="180" w:type="dxa"/>
              <w:bottom w:w="160" w:type="dxa"/>
              <w:end w:w="180" w:type="dxa"/>
            </w:tcMar>
          </w:tcPr>
          <w:p>
            <w:pPr>
              <w:spacing w:after="40"/>
            </w:pPr>
            <w:r>
              <w:rPr>
                <w:rFonts w:ascii="Calibri" w:hAnsi="Calibri"/>
                <w:b/>
                <w:color w:val="1F4D78"/>
                <w:sz w:val="21"/>
              </w:rPr>
              <w:t>Project Summary</w:t>
            </w:r>
          </w:p>
          <w:p>
            <w:pPr>
              <w:spacing w:after="0" w:line="264" w:lineRule="auto"/>
            </w:pPr>
            <w:r>
              <w:rPr>
                <w:rFonts w:ascii="Calibri" w:hAnsi="Calibri"/>
                <w:color w:val="1E1E1E"/>
                <w:sz w:val="22"/>
              </w:rPr>
              <w:t>MoodSyncAI combines face-based emotion recognition and text-based sentiment analysis to determine whether visual and language signals are aligned, mismatched, or uncertain.</w:t>
            </w:r>
          </w:p>
        </w:tc>
      </w:tr>
    </w:tbl>
    <w:p>
      <w:pPr>
        <w:spacing w:after="80"/>
      </w:pPr>
    </w:p>
    <w:p>
      <w:pPr>
        <w:pStyle w:val="Heading1"/>
        <w:keepNext/>
      </w:pPr>
      <w:r>
        <w:rPr>
          <w:rFonts w:ascii="Calibri" w:hAnsi="Calibri"/>
          <w:b/>
          <w:color w:val="2E74B5"/>
          <w:sz w:val="32"/>
        </w:rPr>
        <w:t>1. Introduction</w:t>
      </w:r>
    </w:p>
    <w:p>
      <w:pPr>
        <w:pStyle w:val="BodyText"/>
        <w:spacing w:after="120" w:line="264" w:lineRule="auto"/>
      </w:pPr>
      <w:r>
        <w:rPr>
          <w:rFonts w:ascii="Calibri" w:hAnsi="Calibri"/>
          <w:color w:val="1E1E1E"/>
          <w:sz w:val="22"/>
        </w:rPr>
        <w:t>Human emotions are often expressed through multiple channels such as facial expressions and spoken or written language. Relying on only one modality may lead to incomplete or misleading interpretation. This project presents MoodSyncAI, a multimodal system that combines facial emotion recognition from images with sentiment analysis from text in order to better understand emotional consistency.</w:t>
      </w:r>
    </w:p>
    <w:p>
      <w:pPr>
        <w:pStyle w:val="BodyText"/>
        <w:spacing w:after="120" w:line="264" w:lineRule="auto"/>
      </w:pPr>
      <w:r>
        <w:rPr>
          <w:rFonts w:ascii="Calibri" w:hAnsi="Calibri"/>
          <w:color w:val="1E1E1E"/>
          <w:sz w:val="22"/>
        </w:rPr>
        <w:t>The system identifies whether the emotional meaning of the text and the facial expression are aligned, mismatched, or uncertain. This makes the application useful for demonstrating how multimodal AI can provide richer context than a single model alone.</w:t>
      </w:r>
    </w:p>
    <w:p>
      <w:pPr>
        <w:pStyle w:val="Heading1"/>
        <w:keepNext/>
      </w:pPr>
      <w:r>
        <w:rPr>
          <w:rFonts w:ascii="Calibri" w:hAnsi="Calibri"/>
          <w:b/>
          <w:color w:val="2E74B5"/>
          <w:sz w:val="32"/>
        </w:rPr>
        <w:t>2. Objective</w:t>
      </w:r>
    </w:p>
    <w:p>
      <w:pPr>
        <w:pStyle w:val="BodyText"/>
        <w:spacing w:after="120" w:line="264" w:lineRule="auto"/>
      </w:pPr>
      <w:r>
        <w:rPr>
          <w:rFonts w:ascii="Calibri" w:hAnsi="Calibri"/>
          <w:color w:val="1E1E1E"/>
          <w:sz w:val="22"/>
        </w:rPr>
        <w:t>The objective of this project is to build a working multimodal AI application that analyzes emotion from two sources: face images and text. The system uses deep learning models for each modality, combines their outputs through a fusion layer, and generates an explanation of the final result.</w:t>
      </w:r>
    </w:p>
    <w:p>
      <w:pPr>
        <w:pStyle w:val="ListBullet"/>
        <w:spacing w:after="80" w:line="276" w:lineRule="auto"/>
      </w:pPr>
      <w:r>
        <w:rPr>
          <w:rFonts w:ascii="Calibri" w:hAnsi="Calibri"/>
          <w:color w:val="1E1E1E"/>
          <w:sz w:val="22"/>
        </w:rPr>
        <w:t>Analyze facial emotion from an uploaded or webcam-captured image.</w:t>
      </w:r>
    </w:p>
    <w:p>
      <w:pPr>
        <w:pStyle w:val="ListBullet"/>
        <w:spacing w:after="80" w:line="276" w:lineRule="auto"/>
      </w:pPr>
      <w:r>
        <w:rPr>
          <w:rFonts w:ascii="Calibri" w:hAnsi="Calibri"/>
          <w:color w:val="1E1E1E"/>
          <w:sz w:val="22"/>
        </w:rPr>
        <w:t>Analyze sentiment from user-provided text.</w:t>
      </w:r>
    </w:p>
    <w:p>
      <w:pPr>
        <w:pStyle w:val="ListBullet"/>
        <w:spacing w:after="80" w:line="276" w:lineRule="auto"/>
      </w:pPr>
      <w:r>
        <w:rPr>
          <w:rFonts w:ascii="Calibri" w:hAnsi="Calibri"/>
          <w:color w:val="1E1E1E"/>
          <w:sz w:val="22"/>
        </w:rPr>
        <w:t>Fuse both predictions into a final aligned, mismatch, or uncertain result.</w:t>
      </w:r>
    </w:p>
    <w:p>
      <w:pPr>
        <w:pStyle w:val="ListBullet"/>
        <w:spacing w:after="80" w:line="276" w:lineRule="auto"/>
      </w:pPr>
      <w:r>
        <w:rPr>
          <w:rFonts w:ascii="Calibri" w:hAnsi="Calibri"/>
          <w:color w:val="1E1E1E"/>
          <w:sz w:val="22"/>
        </w:rPr>
        <w:t>Provide confidence values and a natural-language explanation for the output.</w:t>
      </w:r>
    </w:p>
    <w:p>
      <w:pPr>
        <w:pStyle w:val="Heading1"/>
        <w:keepNext/>
      </w:pPr>
      <w:r>
        <w:rPr>
          <w:rFonts w:ascii="Calibri" w:hAnsi="Calibri"/>
          <w:b/>
          <w:color w:val="2E74B5"/>
          <w:sz w:val="32"/>
        </w:rPr>
        <w:t>3. System Overview</w:t>
      </w:r>
    </w:p>
    <w:p>
      <w:pPr>
        <w:pStyle w:val="BodyText"/>
        <w:spacing w:after="120" w:line="264" w:lineRule="auto"/>
      </w:pPr>
      <w:r>
        <w:rPr>
          <w:rFonts w:ascii="Calibri" w:hAnsi="Calibri"/>
          <w:color w:val="1E1E1E"/>
          <w:sz w:val="22"/>
        </w:rPr>
        <w:t>MoodSyncAI is implemented as a Streamlit web application. The user provides a face image either by uploading an image or capturing one through a webcam, and also enters a sentence describing what the person said. The application then performs emotion analysis on the image, sentiment analysis on the text, combines both outputs using a fusion module, and displays the final interpretation.</w:t>
      </w:r>
    </w:p>
    <w:tbl>
      <w:tblPr>
        <w:tblStyle w:val="TableGrid"/>
        <w:tblW w:type="dxa" w:w="9360"/>
        <w:jc w:val="center"/>
        <w:tblLook w:firstColumn="1" w:firstRow="1" w:lastColumn="0" w:lastRow="0" w:noHBand="0" w:noVBand="1" w:val="04A0"/>
        <w:tblLayout w:type="fixed"/>
      </w:tblPr>
      <w:tblGrid>
        <w:gridCol w:w="4680"/>
        <w:gridCol w:w="4680"/>
      </w:tblGrid>
      <w:tr>
        <w:tc>
          <w:tcPr>
            <w:tcW w:type="dxa" w:w="2232"/>
            <w:shd w:fill="F2F4F7"/>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pPr>
            <w:r>
              <w:rPr>
                <w:rFonts w:ascii="Calibri" w:hAnsi="Calibri"/>
                <w:b/>
                <w:color w:val="1F4D78"/>
                <w:sz w:val="21"/>
              </w:rPr>
              <w:t>Stage</w:t>
            </w:r>
          </w:p>
        </w:tc>
        <w:tc>
          <w:tcPr>
            <w:tcW w:type="dxa" w:w="7128"/>
            <w:shd w:fill="F2F4F7"/>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pPr>
            <w:r>
              <w:rPr>
                <w:rFonts w:ascii="Calibri" w:hAnsi="Calibri"/>
                <w:b/>
                <w:color w:val="1F4D78"/>
                <w:sz w:val="21"/>
              </w:rPr>
              <w:t>Description</w:t>
            </w:r>
          </w:p>
        </w:tc>
      </w:tr>
      <w:tr>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Input</w:t>
            </w:r>
          </w:p>
        </w:tc>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User uploads a face image or captures one using the webcam, then enters a text sentence.</w:t>
            </w:r>
          </w:p>
        </w:tc>
      </w:tr>
      <w:tr>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Image Model</w:t>
            </w:r>
          </w:p>
        </w:tc>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A Vision Transformer model predicts facial emotion and confidence scores.</w:t>
            </w:r>
          </w:p>
        </w:tc>
      </w:tr>
      <w:tr>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Text Model</w:t>
            </w:r>
          </w:p>
        </w:tc>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A DistilBERT sentiment model predicts positive or negative sentiment.</w:t>
            </w:r>
          </w:p>
        </w:tc>
      </w:tr>
      <w:tr>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Fusion Layer</w:t>
            </w:r>
          </w:p>
        </w:tc>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Rule-based logic compares image emotion and text sentiment.</w:t>
            </w:r>
          </w:p>
        </w:tc>
      </w:tr>
      <w:tr>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Explanation</w:t>
            </w:r>
          </w:p>
        </w:tc>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A GPT-2-family explanation component or fallback template summarizes the result.</w:t>
            </w:r>
          </w:p>
        </w:tc>
      </w:tr>
    </w:tbl>
    <w:p>
      <w:pPr>
        <w:spacing w:after="160"/>
      </w:pPr>
    </w:p>
    <w:p>
      <w:pPr>
        <w:pStyle w:val="Heading1"/>
        <w:keepNext/>
      </w:pPr>
      <w:r>
        <w:rPr>
          <w:rFonts w:ascii="Calibri" w:hAnsi="Calibri"/>
          <w:b/>
          <w:color w:val="2E74B5"/>
          <w:sz w:val="32"/>
        </w:rPr>
        <w:t>4. Input Modalities</w:t>
      </w:r>
    </w:p>
    <w:p>
      <w:pPr>
        <w:pStyle w:val="BodyText"/>
        <w:spacing w:after="120" w:line="264" w:lineRule="auto"/>
      </w:pPr>
      <w:r>
        <w:rPr>
          <w:rFonts w:ascii="Calibri" w:hAnsi="Calibri"/>
          <w:color w:val="1E1E1E"/>
          <w:sz w:val="22"/>
        </w:rPr>
        <w:t>The project uses two main input modalities:</w:t>
      </w:r>
    </w:p>
    <w:p>
      <w:pPr>
        <w:pStyle w:val="ListBullet"/>
        <w:spacing w:after="80" w:line="276" w:lineRule="auto"/>
      </w:pPr>
      <w:r>
        <w:rPr>
          <w:rFonts w:ascii="Calibri" w:hAnsi="Calibri"/>
          <w:color w:val="1E1E1E"/>
          <w:sz w:val="22"/>
        </w:rPr>
        <w:t>Image input for facial emotion recognition.</w:t>
      </w:r>
    </w:p>
    <w:p>
      <w:pPr>
        <w:pStyle w:val="ListBullet"/>
        <w:spacing w:after="80" w:line="276" w:lineRule="auto"/>
      </w:pPr>
      <w:r>
        <w:rPr>
          <w:rFonts w:ascii="Calibri" w:hAnsi="Calibri"/>
          <w:color w:val="1E1E1E"/>
          <w:sz w:val="22"/>
        </w:rPr>
        <w:t>Text input for sentiment analysis.</w:t>
      </w:r>
    </w:p>
    <w:p>
      <w:pPr>
        <w:pStyle w:val="BodyText"/>
        <w:spacing w:after="120" w:line="264" w:lineRule="auto"/>
      </w:pPr>
      <w:r>
        <w:rPr>
          <w:rFonts w:ascii="Calibri" w:hAnsi="Calibri"/>
          <w:color w:val="1E1E1E"/>
          <w:sz w:val="22"/>
        </w:rPr>
        <w:t>The optional extended feature implemented in this project is webcam-based image capture. Audio input is not included in the final implementation, because the project scope was kept focused on image and text.</w:t>
      </w:r>
    </w:p>
    <w:p>
      <w:pPr>
        <w:pStyle w:val="Heading1"/>
        <w:keepNext/>
      </w:pPr>
      <w:r>
        <w:rPr>
          <w:rFonts w:ascii="Calibri" w:hAnsi="Calibri"/>
          <w:b/>
          <w:color w:val="2E74B5"/>
          <w:sz w:val="32"/>
        </w:rPr>
        <w:t>5. Image Emotion Analysis</w:t>
      </w:r>
    </w:p>
    <w:p>
      <w:pPr>
        <w:pStyle w:val="BodyText"/>
        <w:spacing w:after="120" w:line="264" w:lineRule="auto"/>
      </w:pPr>
      <w:r>
        <w:rPr>
          <w:rFonts w:ascii="Calibri" w:hAnsi="Calibri"/>
          <w:color w:val="1E1E1E"/>
          <w:sz w:val="22"/>
        </w:rPr>
        <w:t>For facial emotion recognition, the project uses the Vision Transformer based model trpakov/vit-face-expression. This model predicts the emotional expression visible in the input face image and returns confidence scores for the detected emotions.</w:t>
      </w:r>
    </w:p>
    <w:p>
      <w:pPr>
        <w:pStyle w:val="BodyText"/>
        <w:spacing w:after="120" w:line="264" w:lineRule="auto"/>
      </w:pPr>
      <w:r>
        <w:rPr>
          <w:rFonts w:ascii="Calibri" w:hAnsi="Calibri"/>
          <w:color w:val="1E1E1E"/>
          <w:sz w:val="22"/>
        </w:rPr>
        <w:t>The predicted output is mapped into emotion categories such as happy, sad, angry, neutral, fear, disgust, and surprise.</w:t>
      </w:r>
    </w:p>
    <w:p>
      <w:pPr>
        <w:pStyle w:val="Heading1"/>
        <w:keepNext/>
      </w:pPr>
      <w:r>
        <w:rPr>
          <w:rFonts w:ascii="Calibri" w:hAnsi="Calibri"/>
          <w:b/>
          <w:color w:val="2E74B5"/>
          <w:sz w:val="32"/>
        </w:rPr>
        <w:t>6. Text Sentiment Analysis</w:t>
      </w:r>
    </w:p>
    <w:p>
      <w:pPr>
        <w:pStyle w:val="BodyText"/>
        <w:spacing w:after="120" w:line="264" w:lineRule="auto"/>
      </w:pPr>
      <w:r>
        <w:rPr>
          <w:rFonts w:ascii="Calibri" w:hAnsi="Calibri"/>
          <w:color w:val="1E1E1E"/>
          <w:sz w:val="22"/>
        </w:rPr>
        <w:t>For text analysis, the project uses the transformer model distilbert-base-uncased-finetuned-sst-2-english. This model classifies the user-provided sentence as POSITIVE or NEGATIVE and returns a confidence score. The text sentiment is used as one part of the multimodal decision process.</w:t>
      </w:r>
    </w:p>
    <w:p>
      <w:pPr>
        <w:pStyle w:val="Heading1"/>
        <w:keepNext/>
      </w:pPr>
      <w:r>
        <w:rPr>
          <w:rFonts w:ascii="Calibri" w:hAnsi="Calibri"/>
          <w:b/>
          <w:color w:val="2E74B5"/>
          <w:sz w:val="32"/>
        </w:rPr>
        <w:t>7. Fusion Logic</w:t>
      </w:r>
    </w:p>
    <w:p>
      <w:pPr>
        <w:pStyle w:val="BodyText"/>
        <w:spacing w:after="120" w:line="264" w:lineRule="auto"/>
      </w:pPr>
      <w:r>
        <w:rPr>
          <w:rFonts w:ascii="Calibri" w:hAnsi="Calibri"/>
          <w:color w:val="1E1E1E"/>
          <w:sz w:val="22"/>
        </w:rPr>
        <w:t>A rule-based fusion layer combines the predictions from the image model and the text model. The purpose of this layer is to determine whether the emotional meaning of the text and the facial expression are consistent with each other.</w:t>
      </w:r>
    </w:p>
    <w:tbl>
      <w:tblPr>
        <w:tblStyle w:val="TableGrid"/>
        <w:tblW w:type="dxa" w:w="9360"/>
        <w:jc w:val="center"/>
        <w:tblLook w:firstColumn="1" w:firstRow="1" w:lastColumn="0" w:lastRow="0" w:noHBand="0" w:noVBand="1" w:val="04A0"/>
        <w:tblLayout w:type="fixed"/>
      </w:tblPr>
      <w:tblGrid>
        <w:gridCol w:w="4680"/>
        <w:gridCol w:w="4680"/>
      </w:tblGrid>
      <w:tr>
        <w:tc>
          <w:tcPr>
            <w:tcW w:type="dxa" w:w="2376"/>
            <w:shd w:fill="F2F4F7"/>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pPr>
            <w:r>
              <w:rPr>
                <w:rFonts w:ascii="Calibri" w:hAnsi="Calibri"/>
                <w:b/>
                <w:color w:val="1F4D78"/>
                <w:sz w:val="21"/>
              </w:rPr>
              <w:t>Fusion Output</w:t>
            </w:r>
          </w:p>
        </w:tc>
        <w:tc>
          <w:tcPr>
            <w:tcW w:type="dxa" w:w="6984"/>
            <w:shd w:fill="F2F4F7"/>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pPr>
            <w:r>
              <w:rPr>
                <w:rFonts w:ascii="Calibri" w:hAnsi="Calibri"/>
                <w:b/>
                <w:color w:val="1F4D78"/>
                <w:sz w:val="21"/>
              </w:rPr>
              <w:t>Meaning</w:t>
            </w:r>
          </w:p>
        </w:tc>
      </w:tr>
      <w:tr>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ALIGNED</w:t>
            </w:r>
          </w:p>
        </w:tc>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Text sentiment and facial emotion support the same emotional interpretation.</w:t>
            </w:r>
          </w:p>
        </w:tc>
      </w:tr>
      <w:tr>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MISMATCH</w:t>
            </w:r>
          </w:p>
        </w:tc>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Text sentiment and facial emotion conflict with each other.</w:t>
            </w:r>
          </w:p>
        </w:tc>
      </w:tr>
      <w:tr>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UNCERTAIN</w:t>
            </w:r>
          </w:p>
        </w:tc>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The facial signal is neutral or ambiguous, so the system avoids a strong conclusion.</w:t>
            </w:r>
          </w:p>
        </w:tc>
      </w:tr>
    </w:tbl>
    <w:p>
      <w:pPr>
        <w:spacing w:after="160"/>
      </w:pPr>
    </w:p>
    <w:p>
      <w:pPr>
        <w:pStyle w:val="BodyText"/>
        <w:spacing w:after="120" w:line="264" w:lineRule="auto"/>
      </w:pPr>
      <w:r>
        <w:rPr>
          <w:rFonts w:ascii="Calibri" w:hAnsi="Calibri"/>
          <w:color w:val="1E1E1E"/>
          <w:sz w:val="22"/>
        </w:rPr>
        <w:t>This fusion stage makes the project multimodal because the final result depends on the relationship between both modalities rather than treating each model output independently.</w:t>
      </w:r>
    </w:p>
    <w:p>
      <w:pPr>
        <w:pStyle w:val="Heading1"/>
        <w:keepNext/>
      </w:pPr>
      <w:r>
        <w:rPr>
          <w:rFonts w:ascii="Calibri" w:hAnsi="Calibri"/>
          <w:b/>
          <w:color w:val="2E74B5"/>
          <w:sz w:val="32"/>
        </w:rPr>
        <w:t>8. Generative Explanation Component</w:t>
      </w:r>
    </w:p>
    <w:p>
      <w:pPr>
        <w:pStyle w:val="BodyText"/>
        <w:spacing w:after="120" w:line="264" w:lineRule="auto"/>
      </w:pPr>
      <w:r>
        <w:rPr>
          <w:rFonts w:ascii="Calibri" w:hAnsi="Calibri"/>
          <w:color w:val="1E1E1E"/>
          <w:sz w:val="22"/>
        </w:rPr>
        <w:t>The project includes a generative explanation component based on DistilGPT-2, which is a lightweight GPT-2 family model. This component is used to generate a short natural-language explanation of the final result.</w:t>
      </w:r>
    </w:p>
    <w:p>
      <w:pPr>
        <w:pStyle w:val="BodyText"/>
        <w:spacing w:after="120" w:line="264" w:lineRule="auto"/>
      </w:pPr>
      <w:r>
        <w:rPr>
          <w:rFonts w:ascii="Calibri" w:hAnsi="Calibri"/>
          <w:color w:val="1E1E1E"/>
          <w:sz w:val="22"/>
        </w:rPr>
        <w:t>If the model is not available locally, the system falls back to a deterministic template-based explanation to ensure reliable execution during demonstration.</w:t>
      </w:r>
    </w:p>
    <w:p>
      <w:pPr>
        <w:pStyle w:val="Heading1"/>
        <w:keepNext/>
      </w:pPr>
      <w:r>
        <w:rPr>
          <w:rFonts w:ascii="Calibri" w:hAnsi="Calibri"/>
          <w:b/>
          <w:color w:val="2E74B5"/>
          <w:sz w:val="32"/>
        </w:rPr>
        <w:t>9. User Interface</w:t>
      </w:r>
    </w:p>
    <w:p>
      <w:pPr>
        <w:pStyle w:val="BodyText"/>
        <w:spacing w:after="120" w:line="264" w:lineRule="auto"/>
      </w:pPr>
      <w:r>
        <w:rPr>
          <w:rFonts w:ascii="Calibri" w:hAnsi="Calibri"/>
          <w:color w:val="1E1E1E"/>
          <w:sz w:val="22"/>
        </w:rPr>
        <w:t>The application is built using Streamlit and provides an interactive interface for users. The interface allows users to upload an image or capture one through a webcam, enter text, and view the results in a structured way.</w:t>
      </w:r>
    </w:p>
    <w:p>
      <w:pPr>
        <w:pStyle w:val="ListBullet"/>
        <w:spacing w:after="80" w:line="276" w:lineRule="auto"/>
      </w:pPr>
      <w:r>
        <w:rPr>
          <w:rFonts w:ascii="Calibri" w:hAnsi="Calibri"/>
          <w:color w:val="1E1E1E"/>
          <w:sz w:val="22"/>
        </w:rPr>
        <w:t>Detected facial emotion and image confidence.</w:t>
      </w:r>
    </w:p>
    <w:p>
      <w:pPr>
        <w:pStyle w:val="ListBullet"/>
        <w:spacing w:after="80" w:line="276" w:lineRule="auto"/>
      </w:pPr>
      <w:r>
        <w:rPr>
          <w:rFonts w:ascii="Calibri" w:hAnsi="Calibri"/>
          <w:color w:val="1E1E1E"/>
          <w:sz w:val="22"/>
        </w:rPr>
        <w:t>Detected text sentiment and text confidence.</w:t>
      </w:r>
    </w:p>
    <w:p>
      <w:pPr>
        <w:pStyle w:val="ListBullet"/>
        <w:spacing w:after="80" w:line="276" w:lineRule="auto"/>
      </w:pPr>
      <w:r>
        <w:rPr>
          <w:rFonts w:ascii="Calibri" w:hAnsi="Calibri"/>
          <w:color w:val="1E1E1E"/>
          <w:sz w:val="22"/>
        </w:rPr>
        <w:t>Fusion result with confidence and rationale.</w:t>
      </w:r>
    </w:p>
    <w:p>
      <w:pPr>
        <w:pStyle w:val="ListBullet"/>
        <w:spacing w:after="80" w:line="276" w:lineRule="auto"/>
      </w:pPr>
      <w:r>
        <w:rPr>
          <w:rFonts w:ascii="Calibri" w:hAnsi="Calibri"/>
          <w:color w:val="1E1E1E"/>
          <w:sz w:val="22"/>
        </w:rPr>
        <w:t>Emotion distribution chart.</w:t>
      </w:r>
    </w:p>
    <w:p>
      <w:pPr>
        <w:pStyle w:val="ListBullet"/>
        <w:spacing w:after="80" w:line="276" w:lineRule="auto"/>
      </w:pPr>
      <w:r>
        <w:rPr>
          <w:rFonts w:ascii="Calibri" w:hAnsi="Calibri"/>
          <w:color w:val="1E1E1E"/>
          <w:sz w:val="22"/>
        </w:rPr>
        <w:t>Generated natural-language explanation.</w:t>
      </w:r>
    </w:p>
    <w:p>
      <w:pPr>
        <w:pStyle w:val="Heading1"/>
        <w:keepNext/>
      </w:pPr>
      <w:r>
        <w:rPr>
          <w:rFonts w:ascii="Calibri" w:hAnsi="Calibri"/>
          <w:b/>
          <w:color w:val="2E74B5"/>
          <w:sz w:val="32"/>
        </w:rPr>
        <w:t>10. Optional Feature Implemented</w:t>
      </w:r>
    </w:p>
    <w:p>
      <w:pPr>
        <w:pStyle w:val="BodyText"/>
        <w:spacing w:after="120" w:line="264" w:lineRule="auto"/>
      </w:pPr>
      <w:r>
        <w:rPr>
          <w:rFonts w:ascii="Calibri" w:hAnsi="Calibri"/>
          <w:color w:val="1E1E1E"/>
          <w:sz w:val="22"/>
        </w:rPr>
        <w:t>As an additional feature, the project implements webcam support. This allows users to capture a live face image directly inside the application instead of only uploading an existing file. This improves usability and makes the system more interactive during live demonstrations.</w:t>
      </w:r>
    </w:p>
    <w:p>
      <w:pPr>
        <w:pStyle w:val="Heading1"/>
        <w:keepNext/>
      </w:pPr>
      <w:r>
        <w:rPr>
          <w:rFonts w:ascii="Calibri" w:hAnsi="Calibri"/>
          <w:b/>
          <w:color w:val="2E74B5"/>
          <w:sz w:val="32"/>
        </w:rPr>
        <w:t>11. Technologies and Models Used</w:t>
      </w:r>
    </w:p>
    <w:tbl>
      <w:tblPr>
        <w:tblStyle w:val="TableGrid"/>
        <w:tblW w:type="dxa" w:w="9360"/>
        <w:jc w:val="center"/>
        <w:tblLook w:firstColumn="1" w:firstRow="1" w:lastColumn="0" w:lastRow="0" w:noHBand="0" w:noVBand="1" w:val="04A0"/>
        <w:tblLayout w:type="fixed"/>
      </w:tblPr>
      <w:tblGrid>
        <w:gridCol w:w="4680"/>
        <w:gridCol w:w="4680"/>
      </w:tblGrid>
      <w:tr>
        <w:tc>
          <w:tcPr>
            <w:tcW w:type="dxa" w:w="2880"/>
            <w:shd w:fill="F2F4F7"/>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pPr>
            <w:r>
              <w:rPr>
                <w:rFonts w:ascii="Calibri" w:hAnsi="Calibri"/>
                <w:b/>
                <w:color w:val="1F4D78"/>
                <w:sz w:val="21"/>
              </w:rPr>
              <w:t>Component</w:t>
            </w:r>
          </w:p>
        </w:tc>
        <w:tc>
          <w:tcPr>
            <w:tcW w:type="dxa" w:w="6480"/>
            <w:shd w:fill="F2F4F7"/>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pPr>
            <w:r>
              <w:rPr>
                <w:rFonts w:ascii="Calibri" w:hAnsi="Calibri"/>
                <w:b/>
                <w:color w:val="1F4D78"/>
                <w:sz w:val="21"/>
              </w:rPr>
              <w:t>Technology / Model</w:t>
            </w:r>
          </w:p>
        </w:tc>
      </w:tr>
      <w:tr>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Application Framework</w:t>
            </w:r>
          </w:p>
        </w:tc>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Streamlit</w:t>
            </w:r>
          </w:p>
        </w:tc>
      </w:tr>
      <w:tr>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Programming Language</w:t>
            </w:r>
          </w:p>
        </w:tc>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Python</w:t>
            </w:r>
          </w:p>
        </w:tc>
      </w:tr>
      <w:tr>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Facial Emotion Model</w:t>
            </w:r>
          </w:p>
        </w:tc>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trpakov/vit-face-expression</w:t>
            </w:r>
          </w:p>
        </w:tc>
      </w:tr>
      <w:tr>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Text Sentiment Model</w:t>
            </w:r>
          </w:p>
        </w:tc>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distilbert-base-uncased-finetuned-sst-2-english</w:t>
            </w:r>
          </w:p>
        </w:tc>
      </w:tr>
      <w:tr>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Generative Explanation Model</w:t>
            </w:r>
          </w:p>
        </w:tc>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distilgpt2</w:t>
            </w:r>
          </w:p>
        </w:tc>
      </w:tr>
      <w:tr>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Machine Learning Library</w:t>
            </w:r>
          </w:p>
        </w:tc>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Hugging Face Transformers and PyTorch</w:t>
            </w:r>
          </w:p>
        </w:tc>
      </w:tr>
      <w:tr>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Image Processing</w:t>
            </w:r>
          </w:p>
        </w:tc>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Pillow</w:t>
            </w:r>
          </w:p>
        </w:tc>
      </w:tr>
      <w:tr>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Visualization</w:t>
            </w:r>
          </w:p>
        </w:tc>
        <w:tc>
          <w:tcPr>
            <w:tcW w:type="dxa" w:w="4680"/>
            <w:tcBorders>
              <w:top w:val="single" w:sz="6" w:space="0" w:color="D9E2EC"/>
              <w:left w:val="single" w:sz="6" w:space="0" w:color="D9E2EC"/>
              <w:bottom w:val="single" w:sz="6" w:space="0" w:color="D9E2EC"/>
              <w:right w:val="single" w:sz="6" w:space="0" w:color="D9E2EC"/>
            </w:tcBorders>
            <w:tcMar>
              <w:top w:w="100" w:type="dxa"/>
              <w:start w:w="140" w:type="dxa"/>
              <w:bottom w:w="100" w:type="dxa"/>
              <w:end w:w="140" w:type="dxa"/>
            </w:tcMar>
            <w:vAlign w:val="center"/>
          </w:tcPr>
          <w:p>
            <w:pPr>
              <w:spacing w:after="0" w:line="259" w:lineRule="auto"/>
            </w:pPr>
            <w:r>
              <w:rPr>
                <w:rFonts w:ascii="Calibri" w:hAnsi="Calibri"/>
                <w:color w:val="1E1E1E"/>
                <w:sz w:val="21"/>
              </w:rPr>
              <w:t>Matplotlib</w:t>
            </w:r>
          </w:p>
        </w:tc>
      </w:tr>
    </w:tbl>
    <w:p>
      <w:pPr>
        <w:spacing w:after="160"/>
      </w:pPr>
    </w:p>
    <w:p>
      <w:pPr>
        <w:pStyle w:val="Heading1"/>
        <w:keepNext/>
      </w:pPr>
      <w:r>
        <w:rPr>
          <w:rFonts w:ascii="Calibri" w:hAnsi="Calibri"/>
          <w:b/>
          <w:color w:val="2E74B5"/>
          <w:sz w:val="32"/>
        </w:rPr>
        <w:t>12. Results and Output</w:t>
      </w:r>
    </w:p>
    <w:p>
      <w:pPr>
        <w:pStyle w:val="BodyText"/>
        <w:spacing w:after="120" w:line="264" w:lineRule="auto"/>
      </w:pPr>
      <w:r>
        <w:rPr>
          <w:rFonts w:ascii="Calibri" w:hAnsi="Calibri"/>
          <w:color w:val="1E1E1E"/>
          <w:sz w:val="22"/>
        </w:rPr>
        <w:t>The system successfully demonstrates multimodal emotion analysis by combining visual and textual cues. It can identify cases where a person's words and facial expression are emotionally consistent, as well as cases where they are inconsistent. This makes the analysis more informative than using only text or only image data.</w:t>
      </w:r>
    </w:p>
    <w:p>
      <w:pPr>
        <w:pStyle w:val="Heading1"/>
        <w:keepNext/>
      </w:pPr>
      <w:r>
        <w:rPr>
          <w:rFonts w:ascii="Calibri" w:hAnsi="Calibri"/>
          <w:b/>
          <w:color w:val="2E74B5"/>
          <w:sz w:val="32"/>
        </w:rPr>
        <w:t>13. Limitations</w:t>
      </w:r>
    </w:p>
    <w:p>
      <w:pPr>
        <w:pStyle w:val="ListBullet"/>
        <w:spacing w:after="80" w:line="276" w:lineRule="auto"/>
      </w:pPr>
      <w:r>
        <w:rPr>
          <w:rFonts w:ascii="Calibri" w:hAnsi="Calibri"/>
          <w:color w:val="1E1E1E"/>
          <w:sz w:val="22"/>
        </w:rPr>
        <w:t>The fusion layer is rule-based and does not learn from training data.</w:t>
      </w:r>
    </w:p>
    <w:p>
      <w:pPr>
        <w:pStyle w:val="ListBullet"/>
        <w:spacing w:after="80" w:line="276" w:lineRule="auto"/>
      </w:pPr>
      <w:r>
        <w:rPr>
          <w:rFonts w:ascii="Calibri" w:hAnsi="Calibri"/>
          <w:color w:val="1E1E1E"/>
          <w:sz w:val="22"/>
        </w:rPr>
        <w:t>The text model performs binary sentiment classification, which may not capture fine-grained emotional nuance.</w:t>
      </w:r>
    </w:p>
    <w:p>
      <w:pPr>
        <w:pStyle w:val="ListBullet"/>
        <w:spacing w:after="80" w:line="276" w:lineRule="auto"/>
      </w:pPr>
      <w:r>
        <w:rPr>
          <w:rFonts w:ascii="Calibri" w:hAnsi="Calibri"/>
          <w:color w:val="1E1E1E"/>
          <w:sz w:val="22"/>
        </w:rPr>
        <w:t>The image model prediction may depend on image quality, face visibility, and lighting conditions.</w:t>
      </w:r>
    </w:p>
    <w:p>
      <w:pPr>
        <w:pStyle w:val="ListBullet"/>
        <w:spacing w:after="80" w:line="276" w:lineRule="auto"/>
      </w:pPr>
      <w:r>
        <w:rPr>
          <w:rFonts w:ascii="Calibri" w:hAnsi="Calibri"/>
          <w:color w:val="1E1E1E"/>
          <w:sz w:val="22"/>
        </w:rPr>
        <w:t>The generative explanation is simple and mainly intended for demonstration reliability.</w:t>
      </w:r>
    </w:p>
    <w:p>
      <w:pPr>
        <w:pStyle w:val="Heading1"/>
        <w:keepNext/>
      </w:pPr>
      <w:r>
        <w:rPr>
          <w:rFonts w:ascii="Calibri" w:hAnsi="Calibri"/>
          <w:b/>
          <w:color w:val="2E74B5"/>
          <w:sz w:val="32"/>
        </w:rPr>
        <w:t>14. Future Improvements</w:t>
      </w:r>
    </w:p>
    <w:p>
      <w:pPr>
        <w:pStyle w:val="ListBullet"/>
        <w:spacing w:after="80" w:line="276" w:lineRule="auto"/>
      </w:pPr>
      <w:r>
        <w:rPr>
          <w:rFonts w:ascii="Calibri" w:hAnsi="Calibri"/>
          <w:color w:val="1E1E1E"/>
          <w:sz w:val="22"/>
        </w:rPr>
        <w:t>Add audio emotion analysis as another modality.</w:t>
      </w:r>
    </w:p>
    <w:p>
      <w:pPr>
        <w:pStyle w:val="ListBullet"/>
        <w:spacing w:after="80" w:line="276" w:lineRule="auto"/>
      </w:pPr>
      <w:r>
        <w:rPr>
          <w:rFonts w:ascii="Calibri" w:hAnsi="Calibri"/>
          <w:color w:val="1E1E1E"/>
          <w:sz w:val="22"/>
        </w:rPr>
        <w:t>Implement a learned fusion model trained on multimodal data.</w:t>
      </w:r>
    </w:p>
    <w:p>
      <w:pPr>
        <w:pStyle w:val="ListBullet"/>
        <w:spacing w:after="80" w:line="276" w:lineRule="auto"/>
      </w:pPr>
      <w:r>
        <w:rPr>
          <w:rFonts w:ascii="Calibri" w:hAnsi="Calibri"/>
          <w:color w:val="1E1E1E"/>
          <w:sz w:val="22"/>
        </w:rPr>
        <w:t>Support short video-based emotion tracking over time.</w:t>
      </w:r>
    </w:p>
    <w:p>
      <w:pPr>
        <w:pStyle w:val="ListBullet"/>
        <w:spacing w:after="80" w:line="276" w:lineRule="auto"/>
      </w:pPr>
      <w:r>
        <w:rPr>
          <w:rFonts w:ascii="Calibri" w:hAnsi="Calibri"/>
          <w:color w:val="1E1E1E"/>
          <w:sz w:val="22"/>
        </w:rPr>
        <w:t>Visualize model attention or Grad-CAM style explanations.</w:t>
      </w:r>
    </w:p>
    <w:p>
      <w:pPr>
        <w:pStyle w:val="ListBullet"/>
        <w:spacing w:after="80" w:line="276" w:lineRule="auto"/>
      </w:pPr>
      <w:r>
        <w:rPr>
          <w:rFonts w:ascii="Calibri" w:hAnsi="Calibri"/>
          <w:color w:val="1E1E1E"/>
          <w:sz w:val="22"/>
        </w:rPr>
        <w:t>Deploy the system to a cloud platform such as Streamlit Cloud or Hugging Face Spaces.</w:t>
      </w:r>
    </w:p>
    <w:p>
      <w:pPr>
        <w:pStyle w:val="Heading1"/>
        <w:keepNext/>
      </w:pPr>
      <w:r>
        <w:rPr>
          <w:rFonts w:ascii="Calibri" w:hAnsi="Calibri"/>
          <w:b/>
          <w:color w:val="2E74B5"/>
          <w:sz w:val="32"/>
        </w:rPr>
        <w:t>15. Conclusion</w:t>
      </w:r>
    </w:p>
    <w:p>
      <w:pPr>
        <w:pStyle w:val="BodyText"/>
        <w:spacing w:after="120" w:line="264" w:lineRule="auto"/>
      </w:pPr>
      <w:r>
        <w:rPr>
          <w:rFonts w:ascii="Calibri" w:hAnsi="Calibri"/>
          <w:color w:val="1E1E1E"/>
          <w:sz w:val="22"/>
        </w:rPr>
        <w:t>MoodSyncAI demonstrates that combining facial emotion recognition and text sentiment analysis provides a more meaningful understanding of emotional context than a single-modality approach. The project successfully integrates deep learning models, a multimodal fusion layer, and a generative explanation component into one working application.</w:t>
      </w:r>
    </w:p>
    <w:p>
      <w:pPr>
        <w:pStyle w:val="BodyText"/>
        <w:spacing w:after="120" w:line="264" w:lineRule="auto"/>
      </w:pPr>
      <w:r>
        <w:rPr>
          <w:rFonts w:ascii="Calibri" w:hAnsi="Calibri"/>
          <w:color w:val="1E1E1E"/>
          <w:sz w:val="22"/>
        </w:rPr>
        <w:t>Overall, the system satisfies the main goals of the assignment and provides a solid base for future extension.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8"/>
      </w:rPr>
      <w:t>DA3 Final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5A5A"/>
        <w:sz w:val="18"/>
      </w:rPr>
      <w:t>MoodSyncAI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