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23866" w14:textId="4AEDF619" w:rsidR="003656A2" w:rsidRDefault="00322ACB">
      <w:r>
        <w:t>PROJECT5</w:t>
      </w:r>
    </w:p>
    <w:sectPr w:rsidR="003656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ACB"/>
    <w:rsid w:val="00322ACB"/>
    <w:rsid w:val="003656A2"/>
    <w:rsid w:val="00403FC2"/>
    <w:rsid w:val="005621DE"/>
    <w:rsid w:val="00856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6C60E"/>
  <w15:chartTrackingRefBased/>
  <w15:docId w15:val="{4F1202C7-B7CD-4B30-AA3D-FB621CE11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A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UGOCHUKWU DANIEL UCHEIBE</dc:creator>
  <cp:keywords/>
  <dc:description/>
  <cp:lastModifiedBy>UGOCHUKWU DANIEL UCHEIBE</cp:lastModifiedBy>
  <cp:revision>1</cp:revision>
  <dcterms:created xsi:type="dcterms:W3CDTF">2025-11-30T05:12:00Z</dcterms:created>
  <dcterms:modified xsi:type="dcterms:W3CDTF">2025-11-30T05:13:00Z</dcterms:modified>
</cp:coreProperties>
</file>