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4" w:type="dxa"/>
        <w:jc w:val="center"/>
        <w:tblLook w:val="04A0" w:firstRow="1" w:lastRow="0" w:firstColumn="1" w:lastColumn="0" w:noHBand="0" w:noVBand="1"/>
      </w:tblPr>
      <w:tblGrid>
        <w:gridCol w:w="1550"/>
        <w:gridCol w:w="2114"/>
        <w:gridCol w:w="1777"/>
        <w:gridCol w:w="1895"/>
        <w:gridCol w:w="2298"/>
      </w:tblGrid>
      <w:tr w:rsidR="0074266D" w:rsidTr="0074266D">
        <w:trPr>
          <w:jc w:val="center"/>
        </w:trPr>
        <w:tc>
          <w:tcPr>
            <w:tcW w:w="1550" w:type="dxa"/>
            <w:tcBorders>
              <w:bottom w:val="single" w:sz="4" w:space="0" w:color="auto"/>
            </w:tcBorders>
          </w:tcPr>
          <w:p w:rsidR="0074266D" w:rsidRPr="0074266D" w:rsidRDefault="0074266D" w:rsidP="0074266D">
            <w:pPr>
              <w:rPr>
                <w:b/>
                <w:bCs/>
              </w:rPr>
            </w:pPr>
            <w:r w:rsidRPr="0074266D">
              <w:rPr>
                <w:b/>
                <w:bCs/>
              </w:rPr>
              <w:t>Use-Case</w:t>
            </w:r>
          </w:p>
        </w:tc>
        <w:tc>
          <w:tcPr>
            <w:tcW w:w="2114" w:type="dxa"/>
          </w:tcPr>
          <w:p w:rsidR="0074266D" w:rsidRPr="0074266D" w:rsidRDefault="0074266D">
            <w:pPr>
              <w:rPr>
                <w:b/>
                <w:bCs/>
              </w:rPr>
            </w:pPr>
            <w:r w:rsidRPr="0074266D">
              <w:rPr>
                <w:b/>
                <w:bCs/>
              </w:rPr>
              <w:t>Titel</w:t>
            </w:r>
          </w:p>
        </w:tc>
        <w:tc>
          <w:tcPr>
            <w:tcW w:w="1777" w:type="dxa"/>
          </w:tcPr>
          <w:p w:rsidR="0074266D" w:rsidRPr="0074266D" w:rsidRDefault="0074266D">
            <w:pPr>
              <w:rPr>
                <w:b/>
                <w:bCs/>
              </w:rPr>
            </w:pPr>
            <w:r w:rsidRPr="0074266D">
              <w:rPr>
                <w:b/>
                <w:bCs/>
              </w:rPr>
              <w:t>Input</w:t>
            </w:r>
          </w:p>
        </w:tc>
        <w:tc>
          <w:tcPr>
            <w:tcW w:w="1895" w:type="dxa"/>
          </w:tcPr>
          <w:p w:rsidR="0074266D" w:rsidRPr="0074266D" w:rsidRDefault="0074266D">
            <w:pPr>
              <w:rPr>
                <w:b/>
                <w:bCs/>
              </w:rPr>
            </w:pPr>
            <w:r w:rsidRPr="0074266D">
              <w:rPr>
                <w:b/>
                <w:bCs/>
              </w:rPr>
              <w:t>Output</w:t>
            </w:r>
          </w:p>
        </w:tc>
        <w:tc>
          <w:tcPr>
            <w:tcW w:w="2298" w:type="dxa"/>
          </w:tcPr>
          <w:p w:rsidR="0074266D" w:rsidRPr="0074266D" w:rsidRDefault="0074266D">
            <w:pPr>
              <w:rPr>
                <w:b/>
                <w:bCs/>
              </w:rPr>
            </w:pPr>
            <w:r w:rsidRPr="0074266D">
              <w:rPr>
                <w:b/>
                <w:bCs/>
              </w:rPr>
              <w:t>Fehler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bottom w:val="nil"/>
            </w:tcBorders>
          </w:tcPr>
          <w:p w:rsidR="0074266D" w:rsidRDefault="0074266D">
            <w:r>
              <w:t>Anmelden</w:t>
            </w:r>
          </w:p>
        </w:tc>
        <w:tc>
          <w:tcPr>
            <w:tcW w:w="2114" w:type="dxa"/>
          </w:tcPr>
          <w:p w:rsidR="0074266D" w:rsidRDefault="0074266D">
            <w:r>
              <w:t>Zugangscode eingeben</w:t>
            </w:r>
          </w:p>
        </w:tc>
        <w:tc>
          <w:tcPr>
            <w:tcW w:w="1777" w:type="dxa"/>
          </w:tcPr>
          <w:p w:rsidR="0074266D" w:rsidRDefault="0074266D">
            <w:r>
              <w:t>App installieren und öffnen, dann Zugangscode vom Arzt eingebn</w:t>
            </w:r>
          </w:p>
        </w:tc>
        <w:tc>
          <w:tcPr>
            <w:tcW w:w="1895" w:type="dxa"/>
          </w:tcPr>
          <w:p w:rsidR="0074266D" w:rsidRDefault="0074266D">
            <w:r>
              <w:t>Nutzer wird zur Eingabe des Passworts weitergeleitet</w:t>
            </w:r>
          </w:p>
        </w:tc>
        <w:tc>
          <w:tcPr>
            <w:tcW w:w="2298" w:type="dxa"/>
          </w:tcPr>
          <w:p w:rsidR="0074266D" w:rsidRDefault="0074266D">
            <w:r>
              <w:t>Server-Probleme, falscher Zugangscode, Zugriff wird verweigert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top w:val="nil"/>
            </w:tcBorders>
          </w:tcPr>
          <w:p w:rsidR="0074266D" w:rsidRDefault="0074266D"/>
        </w:tc>
        <w:tc>
          <w:tcPr>
            <w:tcW w:w="2114" w:type="dxa"/>
          </w:tcPr>
          <w:p w:rsidR="0074266D" w:rsidRDefault="0074266D">
            <w:r>
              <w:t>Passwort eingeben</w:t>
            </w:r>
          </w:p>
        </w:tc>
        <w:tc>
          <w:tcPr>
            <w:tcW w:w="1777" w:type="dxa"/>
          </w:tcPr>
          <w:p w:rsidR="0074266D" w:rsidRDefault="0074266D">
            <w:r>
              <w:t>Passwort eingeben</w:t>
            </w:r>
          </w:p>
        </w:tc>
        <w:tc>
          <w:tcPr>
            <w:tcW w:w="1895" w:type="dxa"/>
          </w:tcPr>
          <w:p w:rsidR="0074266D" w:rsidRDefault="0074266D">
            <w:r>
              <w:t>Passwort ist gültig und Nutzer wird eingeloggt/ein Nutzerkonto erstellt</w:t>
            </w:r>
          </w:p>
        </w:tc>
        <w:tc>
          <w:tcPr>
            <w:tcW w:w="2298" w:type="dxa"/>
          </w:tcPr>
          <w:p w:rsidR="0074266D" w:rsidRDefault="0074266D">
            <w:r>
              <w:t>Passwort ist falsch, fälschlicherweise eingeloggt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</w:tcPr>
          <w:p w:rsidR="0074266D" w:rsidRDefault="0074266D">
            <w:r>
              <w:t>Einstellung verwalten</w:t>
            </w:r>
          </w:p>
        </w:tc>
        <w:tc>
          <w:tcPr>
            <w:tcW w:w="2114" w:type="dxa"/>
          </w:tcPr>
          <w:p w:rsidR="0074266D" w:rsidRDefault="0074266D">
            <w:r>
              <w:t>Sprache auswählen</w:t>
            </w:r>
          </w:p>
        </w:tc>
        <w:tc>
          <w:tcPr>
            <w:tcW w:w="1777" w:type="dxa"/>
          </w:tcPr>
          <w:p w:rsidR="0074266D" w:rsidRDefault="0074266D">
            <w:r>
              <w:t>Nutzer wählt die Sprache aus, die er/sie bevorzugt</w:t>
            </w:r>
          </w:p>
        </w:tc>
        <w:tc>
          <w:tcPr>
            <w:tcW w:w="1895" w:type="dxa"/>
          </w:tcPr>
          <w:p w:rsidR="0074266D" w:rsidRDefault="0074266D">
            <w:r>
              <w:t>Sprache in der App ist nun zur ausgewählten Spache gewechselt</w:t>
            </w:r>
          </w:p>
        </w:tc>
        <w:tc>
          <w:tcPr>
            <w:tcW w:w="2298" w:type="dxa"/>
          </w:tcPr>
          <w:p w:rsidR="0074266D" w:rsidRDefault="0074266D">
            <w:r>
              <w:t>Sprachübersetzung funktioniert nicht richtig, Nutzer hat die falsche Sprache ausgewählt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bottom w:val="single" w:sz="4" w:space="0" w:color="auto"/>
            </w:tcBorders>
          </w:tcPr>
          <w:p w:rsidR="0074266D" w:rsidRDefault="0074266D">
            <w:r>
              <w:t>Smartwatch koppeln</w:t>
            </w:r>
          </w:p>
        </w:tc>
        <w:tc>
          <w:tcPr>
            <w:tcW w:w="2114" w:type="dxa"/>
          </w:tcPr>
          <w:p w:rsidR="0074266D" w:rsidRDefault="0074266D">
            <w:r>
              <w:t>Smartwatch koppeln</w:t>
            </w:r>
          </w:p>
        </w:tc>
        <w:tc>
          <w:tcPr>
            <w:tcW w:w="1777" w:type="dxa"/>
          </w:tcPr>
          <w:p w:rsidR="0074266D" w:rsidRDefault="0074266D">
            <w:r>
              <w:t>Nutzer koppelt optional eine Smartwatch mit der App</w:t>
            </w:r>
          </w:p>
        </w:tc>
        <w:tc>
          <w:tcPr>
            <w:tcW w:w="1895" w:type="dxa"/>
          </w:tcPr>
          <w:p w:rsidR="0074266D" w:rsidRDefault="0074266D">
            <w:r>
              <w:t>Smartwatch ist nun gekoppelt mit App und nimmt Schlafdaten auf</w:t>
            </w:r>
          </w:p>
        </w:tc>
        <w:tc>
          <w:tcPr>
            <w:tcW w:w="2298" w:type="dxa"/>
          </w:tcPr>
          <w:p w:rsidR="0074266D" w:rsidRDefault="0074266D">
            <w:r>
              <w:t>Keine Smartwatch vorhanden, Verbindung schlecht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bottom w:val="nil"/>
            </w:tcBorders>
          </w:tcPr>
          <w:p w:rsidR="0074266D" w:rsidRDefault="0074266D">
            <w:r>
              <w:t>Schlafprotokoll ausfüllen</w:t>
            </w:r>
          </w:p>
        </w:tc>
        <w:tc>
          <w:tcPr>
            <w:tcW w:w="2114" w:type="dxa"/>
          </w:tcPr>
          <w:p w:rsidR="0074266D" w:rsidRDefault="0074266D">
            <w:r>
              <w:t>Schlafdaten speichern</w:t>
            </w:r>
          </w:p>
        </w:tc>
        <w:tc>
          <w:tcPr>
            <w:tcW w:w="1777" w:type="dxa"/>
          </w:tcPr>
          <w:p w:rsidR="0074266D" w:rsidRDefault="0074266D">
            <w:r>
              <w:t>Eingegebene Daten endgültig speichern</w:t>
            </w:r>
          </w:p>
        </w:tc>
        <w:tc>
          <w:tcPr>
            <w:tcW w:w="1895" w:type="dxa"/>
          </w:tcPr>
          <w:p w:rsidR="0074266D" w:rsidRDefault="0074266D">
            <w:r>
              <w:t>Daten werden final auf der Datenbank gespeichert</w:t>
            </w:r>
          </w:p>
        </w:tc>
        <w:tc>
          <w:tcPr>
            <w:tcW w:w="2298" w:type="dxa"/>
          </w:tcPr>
          <w:p w:rsidR="0074266D" w:rsidRDefault="0074266D">
            <w:r>
              <w:t>Datenbank ist nicht erreichbar, Serverfehler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top w:val="nil"/>
              <w:bottom w:val="nil"/>
            </w:tcBorders>
          </w:tcPr>
          <w:p w:rsidR="0074266D" w:rsidRDefault="0074266D"/>
        </w:tc>
        <w:tc>
          <w:tcPr>
            <w:tcW w:w="2114" w:type="dxa"/>
          </w:tcPr>
          <w:p w:rsidR="0074266D" w:rsidRDefault="0074266D">
            <w:r>
              <w:t>Zeitangaben tätigen</w:t>
            </w:r>
          </w:p>
        </w:tc>
        <w:tc>
          <w:tcPr>
            <w:tcW w:w="1777" w:type="dxa"/>
          </w:tcPr>
          <w:p w:rsidR="0074266D" w:rsidRDefault="0074266D">
            <w:r>
              <w:t>Uhrzeit mit Stunden und Minuten angeben</w:t>
            </w:r>
          </w:p>
        </w:tc>
        <w:tc>
          <w:tcPr>
            <w:tcW w:w="1895" w:type="dxa"/>
          </w:tcPr>
          <w:p w:rsidR="0074266D" w:rsidRDefault="0074266D">
            <w:r>
              <w:t>Zeitangabe wird in der App gespeichert</w:t>
            </w:r>
          </w:p>
        </w:tc>
        <w:tc>
          <w:tcPr>
            <w:tcW w:w="2298" w:type="dxa"/>
          </w:tcPr>
          <w:p w:rsidR="0074266D" w:rsidRDefault="0074266D">
            <w:r>
              <w:t>Es wird eine ungültige Zeitangabe getätigt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top w:val="nil"/>
              <w:bottom w:val="single" w:sz="4" w:space="0" w:color="auto"/>
            </w:tcBorders>
          </w:tcPr>
          <w:p w:rsidR="0074266D" w:rsidRDefault="0074266D"/>
        </w:tc>
        <w:tc>
          <w:tcPr>
            <w:tcW w:w="2114" w:type="dxa"/>
          </w:tcPr>
          <w:p w:rsidR="0074266D" w:rsidRDefault="0074266D">
            <w:r>
              <w:t>Schlafprotokoll auslassen</w:t>
            </w:r>
          </w:p>
        </w:tc>
        <w:tc>
          <w:tcPr>
            <w:tcW w:w="1777" w:type="dxa"/>
          </w:tcPr>
          <w:p w:rsidR="0074266D" w:rsidRDefault="0074266D">
            <w:r>
              <w:t>Schlafprotokoll wird ausgelassen, weil der Nutzer es vergessen hat, er/sie keine zeit oder keine Lust hat</w:t>
            </w:r>
          </w:p>
        </w:tc>
        <w:tc>
          <w:tcPr>
            <w:tcW w:w="1895" w:type="dxa"/>
          </w:tcPr>
          <w:p w:rsidR="0074266D" w:rsidRDefault="0074266D">
            <w:r>
              <w:t>Daten für diesen Tag nicht vorhanden</w:t>
            </w:r>
          </w:p>
        </w:tc>
        <w:tc>
          <w:tcPr>
            <w:tcW w:w="2298" w:type="dxa"/>
          </w:tcPr>
          <w:p w:rsidR="0074266D" w:rsidRDefault="0074266D">
            <w:r>
              <w:t>Ungenügend Daten nach 14 Tagen für den Bericht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bottom w:val="nil"/>
            </w:tcBorders>
          </w:tcPr>
          <w:p w:rsidR="0074266D" w:rsidRDefault="0074266D">
            <w:r>
              <w:t>Bericht ansehen</w:t>
            </w:r>
          </w:p>
        </w:tc>
        <w:tc>
          <w:tcPr>
            <w:tcW w:w="2114" w:type="dxa"/>
          </w:tcPr>
          <w:p w:rsidR="0074266D" w:rsidRDefault="0074266D">
            <w:r>
              <w:t>Bericht wird erstellt</w:t>
            </w:r>
          </w:p>
        </w:tc>
        <w:tc>
          <w:tcPr>
            <w:tcW w:w="1777" w:type="dxa"/>
          </w:tcPr>
          <w:p w:rsidR="0074266D" w:rsidRDefault="0074266D">
            <w:r>
              <w:t>Bericht wird erstellt mit den Daten über die letzten 14 Tage</w:t>
            </w:r>
          </w:p>
        </w:tc>
        <w:tc>
          <w:tcPr>
            <w:tcW w:w="1895" w:type="dxa"/>
          </w:tcPr>
          <w:p w:rsidR="0074266D" w:rsidRDefault="0074266D">
            <w:r>
              <w:t>Bericht wird generiert und kann angesehen werden</w:t>
            </w:r>
          </w:p>
        </w:tc>
        <w:tc>
          <w:tcPr>
            <w:tcW w:w="2298" w:type="dxa"/>
          </w:tcPr>
          <w:p w:rsidR="0074266D" w:rsidRDefault="0074266D">
            <w:r>
              <w:t>Fehler bei Verarbeitung der Daten (ungültige Daten, nicht genügend Daten, …)</w:t>
            </w:r>
          </w:p>
        </w:tc>
      </w:tr>
      <w:tr w:rsidR="0074266D" w:rsidTr="0074266D">
        <w:trPr>
          <w:jc w:val="center"/>
        </w:trPr>
        <w:tc>
          <w:tcPr>
            <w:tcW w:w="1550" w:type="dxa"/>
            <w:tcBorders>
              <w:top w:val="nil"/>
            </w:tcBorders>
          </w:tcPr>
          <w:p w:rsidR="0074266D" w:rsidRDefault="0074266D"/>
        </w:tc>
        <w:tc>
          <w:tcPr>
            <w:tcW w:w="2114" w:type="dxa"/>
          </w:tcPr>
          <w:p w:rsidR="0074266D" w:rsidRDefault="0074266D">
            <w:r>
              <w:t>Bericht anzeigen</w:t>
            </w:r>
          </w:p>
        </w:tc>
        <w:tc>
          <w:tcPr>
            <w:tcW w:w="1777" w:type="dxa"/>
          </w:tcPr>
          <w:p w:rsidR="0074266D" w:rsidRDefault="0074266D">
            <w:r>
              <w:t>Nutzer ruft den Bericht in der App auf</w:t>
            </w:r>
          </w:p>
        </w:tc>
        <w:tc>
          <w:tcPr>
            <w:tcW w:w="1895" w:type="dxa"/>
          </w:tcPr>
          <w:p w:rsidR="0074266D" w:rsidRDefault="0074266D">
            <w:r>
              <w:t>Bericht wird dem Nutzer angezeigt (Schlafdaten und generierte Visualisierung)</w:t>
            </w:r>
          </w:p>
        </w:tc>
        <w:tc>
          <w:tcPr>
            <w:tcW w:w="2298" w:type="dxa"/>
          </w:tcPr>
          <w:p w:rsidR="0074266D" w:rsidRDefault="0074266D">
            <w:r>
              <w:t>Bericht wird nicht vollständig oder gar nicht generiert</w:t>
            </w:r>
          </w:p>
        </w:tc>
      </w:tr>
    </w:tbl>
    <w:p w:rsidR="0044676D" w:rsidRDefault="0044676D"/>
    <w:sectPr w:rsidR="004467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6D"/>
    <w:rsid w:val="0022172A"/>
    <w:rsid w:val="002B1306"/>
    <w:rsid w:val="0044676D"/>
    <w:rsid w:val="0074266D"/>
    <w:rsid w:val="007F067A"/>
    <w:rsid w:val="00964ACF"/>
    <w:rsid w:val="009B1ECD"/>
    <w:rsid w:val="00D9548C"/>
    <w:rsid w:val="00ED144E"/>
    <w:rsid w:val="00F1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3241"/>
  <w15:chartTrackingRefBased/>
  <w15:docId w15:val="{8501C880-DE3A-4547-8AC7-041E096F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17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1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aliases w:val="Überschrift 3 (geändert)"/>
    <w:basedOn w:val="Standard"/>
    <w:link w:val="berschrift3Zchn"/>
    <w:uiPriority w:val="9"/>
    <w:unhideWhenUsed/>
    <w:qFormat/>
    <w:rsid w:val="002B130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2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2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2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2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2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2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gendert">
    <w:name w:val="Überschrift 1 (geändert)"/>
    <w:basedOn w:val="berschrift1"/>
    <w:qFormat/>
    <w:rsid w:val="0022172A"/>
    <w:rPr>
      <w:rFonts w:ascii="Arial" w:hAnsi="Arial" w:cs="Arial"/>
      <w:b/>
      <w:bCs/>
      <w:color w:val="000000" w:themeColor="text1"/>
      <w:sz w:val="28"/>
      <w:szCs w:val="2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21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erschrift2gendert">
    <w:name w:val="Überschrift 2 (geändert)"/>
    <w:basedOn w:val="berschrift2"/>
    <w:qFormat/>
    <w:rsid w:val="0022172A"/>
    <w:rPr>
      <w:rFonts w:ascii="Arial" w:hAnsi="Arial" w:cs="Arial"/>
      <w:b/>
      <w:bCs/>
      <w:i/>
      <w:iCs/>
      <w:color w:val="000000" w:themeColor="text1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17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aliases w:val="Überschrift 3 (geändert) Zchn"/>
    <w:basedOn w:val="Absatz-Standardschriftart"/>
    <w:link w:val="berschrift3"/>
    <w:uiPriority w:val="9"/>
    <w:rsid w:val="002B130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266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266D"/>
    <w:rPr>
      <w:rFonts w:eastAsiaTheme="majorEastAsia" w:cstheme="majorBidi"/>
      <w:noProof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266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266D"/>
    <w:rPr>
      <w:rFonts w:eastAsiaTheme="majorEastAsia" w:cstheme="majorBidi"/>
      <w:noProof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266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266D"/>
    <w:rPr>
      <w:rFonts w:eastAsiaTheme="majorEastAsia" w:cstheme="majorBidi"/>
      <w:noProof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2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266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2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266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266D"/>
    <w:rPr>
      <w:i/>
      <w:iCs/>
      <w:noProof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26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266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2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266D"/>
    <w:rPr>
      <w:i/>
      <w:iCs/>
      <w:noProof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266D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42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Schreier</dc:creator>
  <cp:keywords/>
  <dc:description/>
  <cp:lastModifiedBy>Bruno Schreier</cp:lastModifiedBy>
  <cp:revision>1</cp:revision>
  <dcterms:created xsi:type="dcterms:W3CDTF">2025-11-26T20:06:00Z</dcterms:created>
  <dcterms:modified xsi:type="dcterms:W3CDTF">2025-11-26T20:27:00Z</dcterms:modified>
</cp:coreProperties>
</file>