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86876">
      <w:pPr>
        <w:spacing w:before="480" w:after="480" w:line="288" w:lineRule="auto"/>
        <w:jc w:val="center"/>
        <w:rPr>
          <w:rFonts w:ascii="Arial" w:hAnsi="Arial" w:eastAsia="等线" w:cs="Arial"/>
          <w:b/>
          <w:sz w:val="36"/>
          <w:szCs w:val="36"/>
        </w:rPr>
      </w:pPr>
      <w:r>
        <w:rPr>
          <w:rFonts w:ascii="Arial" w:hAnsi="Arial" w:eastAsia="等线" w:cs="Arial"/>
          <w:b/>
          <w:sz w:val="36"/>
          <w:szCs w:val="36"/>
        </w:rPr>
        <w:t>母语驱动的跨文化对比式中文学习系统</w:t>
      </w:r>
      <w:r>
        <w:rPr>
          <w:rFonts w:hint="eastAsia" w:ascii="Arial" w:hAnsi="Arial" w:eastAsia="等线" w:cs="Arial"/>
          <w:b/>
          <w:sz w:val="36"/>
          <w:szCs w:val="36"/>
        </w:rPr>
        <w:t>设计与实现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1"/>
      </w:tblGrid>
      <w:tr w14:paraId="36C295F4">
        <w:trPr>
          <w:trHeight w:val="311" w:hRule="atLeast"/>
        </w:trPr>
        <w:tc>
          <w:tcPr>
            <w:tcW w:w="8521" w:type="dxa"/>
          </w:tcPr>
          <w:p w14:paraId="169D9750">
            <w:pPr>
              <w:spacing w:after="0" w:line="240" w:lineRule="exact"/>
              <w:rPr>
                <w:rFonts w:ascii="Arial" w:hAnsi="Arial" w:eastAsia="等线" w:cs="Arial"/>
                <w:b/>
                <w:color w:val="4472C4" w:themeColor="accent1"/>
                <w:sz w:val="24"/>
              </w:rPr>
            </w:pPr>
            <w:r>
              <w:rPr>
                <w:rFonts w:hint="eastAsia" w:ascii="Arial" w:hAnsi="Arial" w:eastAsia="等线" w:cs="Arial"/>
                <w:b/>
                <w:color w:val="4472C4" w:themeColor="accent1"/>
                <w:sz w:val="24"/>
              </w:rPr>
              <w:t>罗智勇</w:t>
            </w:r>
          </w:p>
        </w:tc>
      </w:tr>
      <w:tr w14:paraId="23CA7D08">
        <w:trPr>
          <w:trHeight w:val="273" w:hRule="atLeast"/>
        </w:trPr>
        <w:tc>
          <w:tcPr>
            <w:tcW w:w="8521" w:type="dxa"/>
          </w:tcPr>
          <w:p w14:paraId="61FF8CD4">
            <w:pPr>
              <w:spacing w:after="0" w:line="240" w:lineRule="exact"/>
              <w:rPr>
                <w:rFonts w:ascii="Arial" w:hAnsi="Arial" w:eastAsia="等线" w:cs="Arial"/>
                <w:b/>
                <w:color w:val="4472C4" w:themeColor="accent1"/>
                <w:sz w:val="24"/>
              </w:rPr>
            </w:pPr>
            <w:r>
              <w:rPr>
                <w:rFonts w:hint="eastAsia" w:ascii="Arial" w:hAnsi="Arial" w:eastAsia="等线" w:cs="Arial"/>
                <w:b/>
                <w:color w:val="4472C4" w:themeColor="accent1"/>
                <w:sz w:val="24"/>
              </w:rPr>
              <w:t>按2026.4.3设计思路与AI交互自动生成</w:t>
            </w:r>
          </w:p>
        </w:tc>
      </w:tr>
      <w:tr w14:paraId="5AE1B0A7">
        <w:trPr>
          <w:trHeight w:val="277" w:hRule="atLeast"/>
        </w:trPr>
        <w:tc>
          <w:tcPr>
            <w:tcW w:w="8521" w:type="dxa"/>
          </w:tcPr>
          <w:p w14:paraId="2A2B517B">
            <w:pPr>
              <w:spacing w:after="0" w:line="240" w:lineRule="exact"/>
              <w:rPr>
                <w:rFonts w:ascii="Arial" w:hAnsi="Arial" w:eastAsia="等线" w:cs="Arial"/>
                <w:b/>
                <w:color w:val="4472C4" w:themeColor="accent1"/>
                <w:sz w:val="24"/>
              </w:rPr>
            </w:pPr>
            <w:r>
              <w:rPr>
                <w:rFonts w:ascii="Arial" w:hAnsi="Arial" w:eastAsia="等线" w:cs="Arial"/>
                <w:b/>
                <w:color w:val="4472C4" w:themeColor="accent1"/>
                <w:sz w:val="24"/>
              </w:rPr>
              <w:t>研究目标、内容与多智能体技术路线（修订版v202604030</w:t>
            </w:r>
            <w:r>
              <w:rPr>
                <w:rFonts w:hint="eastAsia" w:ascii="Arial" w:hAnsi="Arial" w:eastAsia="等线" w:cs="Arial"/>
                <w:b/>
                <w:color w:val="4472C4" w:themeColor="accent1"/>
                <w:sz w:val="24"/>
              </w:rPr>
              <w:t>4</w:t>
            </w:r>
            <w:r>
              <w:rPr>
                <w:rFonts w:ascii="Arial" w:hAnsi="Arial" w:eastAsia="等线" w:cs="Arial"/>
                <w:b/>
                <w:color w:val="4472C4" w:themeColor="accent1"/>
                <w:sz w:val="24"/>
              </w:rPr>
              <w:t>）</w:t>
            </w:r>
          </w:p>
        </w:tc>
      </w:tr>
      <w:tr w14:paraId="193A85DF">
        <w:trPr>
          <w:trHeight w:val="277" w:hRule="atLeast"/>
        </w:trPr>
        <w:tc>
          <w:tcPr>
            <w:tcW w:w="8521" w:type="dxa"/>
          </w:tcPr>
          <w:p w14:paraId="7094D84A">
            <w:pPr>
              <w:spacing w:after="0" w:line="240" w:lineRule="exact"/>
              <w:rPr>
                <w:rFonts w:hint="eastAsia" w:ascii="Arial" w:hAnsi="Arial" w:eastAsia="等线" w:cs="Arial"/>
                <w:b/>
                <w:color w:val="4472C4" w:themeColor="accent1"/>
                <w:sz w:val="24"/>
              </w:rPr>
            </w:pPr>
          </w:p>
        </w:tc>
      </w:tr>
    </w:tbl>
    <w:p w14:paraId="7A113026">
      <w:pPr>
        <w:pStyle w:val="7"/>
        <w:numPr>
          <w:ilvl w:val="0"/>
          <w:numId w:val="1"/>
        </w:numPr>
        <w:spacing w:before="360" w:after="120" w:line="288" w:lineRule="auto"/>
        <w:ind w:left="442" w:hanging="442" w:firstLineChars="0"/>
        <w:outlineLvl w:val="2"/>
        <w:rPr>
          <w:rFonts w:hint="eastAsia"/>
          <w:sz w:val="24"/>
        </w:rPr>
      </w:pPr>
      <w:bookmarkStart w:id="0" w:name="heading_0"/>
      <w:r>
        <w:rPr>
          <w:rFonts w:ascii="Arial" w:hAnsi="Arial" w:eastAsia="等线" w:cs="Arial"/>
          <w:b/>
          <w:sz w:val="24"/>
        </w:rPr>
        <w:t>核心定位</w:t>
      </w:r>
      <w:bookmarkEnd w:id="0"/>
    </w:p>
    <w:p w14:paraId="00710BFB">
      <w:pPr>
        <w:spacing w:before="120" w:after="120" w:line="288" w:lineRule="auto"/>
        <w:rPr>
          <w:rFonts w:hint="eastAsia"/>
          <w:sz w:val="24"/>
        </w:rPr>
      </w:pPr>
      <w:r>
        <w:rPr>
          <w:rFonts w:ascii="Arial" w:hAnsi="Arial" w:eastAsia="等线" w:cs="Arial"/>
          <w:sz w:val="24"/>
        </w:rPr>
        <w:t>本研究彻底摒弃"用中文讲中国文化"的单向灌输模式，也不满足于"简单翻译式文化阐释"，构建"</w:t>
      </w:r>
      <w:r>
        <w:rPr>
          <w:rFonts w:ascii="Arial" w:hAnsi="Arial" w:eastAsia="等线" w:cs="Arial"/>
          <w:b/>
          <w:bCs/>
          <w:sz w:val="24"/>
        </w:rPr>
        <w:t>母语阐释打底→跨文化异同精准匹配→场景化中文应用闭环</w:t>
      </w:r>
      <w:r>
        <w:rPr>
          <w:rFonts w:ascii="Arial" w:hAnsi="Arial" w:eastAsia="等线" w:cs="Arial"/>
          <w:sz w:val="24"/>
        </w:rPr>
        <w:t>"的全新范式。核心逻辑：先用学习者最熟悉的母语消解文化陌生感与焦虑感，再通过客观平等的文化异同对比建立认知连接，最终将文化理解自然转化为中文语言应用能力，实现"文化理解促进语言习得，语言应用深化文化认知"的双向赋能。</w:t>
      </w:r>
    </w:p>
    <w:p w14:paraId="0BE55E80">
      <w:pPr>
        <w:pStyle w:val="7"/>
        <w:numPr>
          <w:ilvl w:val="0"/>
          <w:numId w:val="1"/>
        </w:numPr>
        <w:spacing w:before="360" w:after="120" w:line="288" w:lineRule="auto"/>
        <w:ind w:left="442" w:hanging="442" w:firstLineChars="0"/>
        <w:outlineLvl w:val="2"/>
        <w:rPr>
          <w:rFonts w:ascii="Arial" w:hAnsi="Arial" w:eastAsia="等线" w:cs="Arial"/>
          <w:b/>
          <w:sz w:val="24"/>
        </w:rPr>
      </w:pPr>
      <w:bookmarkStart w:id="1" w:name="heading_1"/>
      <w:r>
        <w:rPr>
          <w:rFonts w:hint="eastAsia" w:ascii="Arial" w:hAnsi="Arial" w:eastAsia="等线" w:cs="Arial"/>
          <w:b/>
          <w:sz w:val="24"/>
        </w:rPr>
        <w:t>研究目标</w:t>
      </w:r>
      <w:bookmarkEnd w:id="1"/>
    </w:p>
    <w:p w14:paraId="5C73679C">
      <w:pPr>
        <w:pStyle w:val="7"/>
        <w:numPr>
          <w:ilvl w:val="1"/>
          <w:numId w:val="2"/>
        </w:numPr>
        <w:spacing w:before="360" w:after="120" w:line="288" w:lineRule="auto"/>
        <w:ind w:firstLineChars="0"/>
        <w:outlineLvl w:val="2"/>
        <w:rPr>
          <w:rFonts w:ascii="Arial" w:hAnsi="Arial" w:eastAsia="等线" w:cs="Arial"/>
          <w:b/>
          <w:sz w:val="24"/>
        </w:rPr>
      </w:pPr>
      <w:r>
        <w:rPr>
          <w:rFonts w:hint="eastAsia" w:ascii="Arial" w:hAnsi="Arial" w:eastAsia="等线" w:cs="Arial"/>
          <w:b/>
          <w:sz w:val="24"/>
        </w:rPr>
        <w:t>总目标</w:t>
      </w:r>
    </w:p>
    <w:p w14:paraId="7966FE75">
      <w:pPr>
        <w:spacing w:before="120" w:after="120" w:line="288" w:lineRule="auto"/>
        <w:rPr>
          <w:rFonts w:hint="eastAsia"/>
          <w:sz w:val="24"/>
        </w:rPr>
      </w:pPr>
      <w:r>
        <w:rPr>
          <w:rFonts w:ascii="Arial" w:hAnsi="Arial" w:eastAsia="等线" w:cs="Arial"/>
          <w:sz w:val="24"/>
        </w:rPr>
        <w:t>面向全球</w:t>
      </w:r>
      <w:r>
        <w:rPr>
          <w:rFonts w:ascii="Arial" w:hAnsi="Arial" w:eastAsia="等线" w:cs="Arial"/>
          <w:b/>
          <w:bCs/>
          <w:sz w:val="24"/>
        </w:rPr>
        <w:t>8大主流母语文化圈</w:t>
      </w:r>
      <w:r>
        <w:rPr>
          <w:rFonts w:ascii="Arial" w:hAnsi="Arial" w:eastAsia="等线" w:cs="Arial"/>
          <w:sz w:val="24"/>
        </w:rPr>
        <w:t>（英语、日语、韩语、西班牙语、阿拉伯语、俄语、法语、东南亚语系）的HSK1-9级留学生，构建基于动态混合知识底座+多智能体网状协同的母语化跨文化对比中文学习系统。实现中国文化的精准母语阐释、细粒度跨文化异同自动匹配、文化驱动的场景化中文内容生成，帮助留学生在无文化压迫感的环境中，掌握地道中文表达，形成客观全面的中国文化认知，提升跨文化得体交际能力。</w:t>
      </w:r>
    </w:p>
    <w:p w14:paraId="7F3CCF6A">
      <w:pPr>
        <w:pStyle w:val="7"/>
        <w:numPr>
          <w:ilvl w:val="1"/>
          <w:numId w:val="2"/>
        </w:numPr>
        <w:spacing w:before="360" w:after="120" w:line="288" w:lineRule="auto"/>
        <w:ind w:firstLineChars="0"/>
        <w:outlineLvl w:val="2"/>
        <w:rPr>
          <w:rFonts w:ascii="Arial" w:hAnsi="Arial" w:eastAsia="等线" w:cs="Arial"/>
          <w:b/>
          <w:sz w:val="24"/>
        </w:rPr>
      </w:pPr>
      <w:bookmarkStart w:id="2" w:name="heading_2"/>
      <w:r>
        <w:rPr>
          <w:rFonts w:ascii="Arial" w:hAnsi="Arial" w:eastAsia="等线" w:cs="Arial"/>
          <w:b/>
          <w:sz w:val="24"/>
        </w:rPr>
        <w:t>可量化分解目标（修订后·可落地）</w:t>
      </w:r>
      <w:bookmarkEnd w:id="2"/>
    </w:p>
    <w:p w14:paraId="5AEE164F">
      <w:pPr>
        <w:numPr>
          <w:ilvl w:val="0"/>
          <w:numId w:val="3"/>
        </w:numPr>
        <w:spacing w:before="120" w:after="120" w:line="288" w:lineRule="auto"/>
        <w:rPr>
          <w:rFonts w:hint="eastAsia"/>
          <w:sz w:val="24"/>
        </w:rPr>
      </w:pPr>
      <w:r>
        <w:rPr>
          <w:rFonts w:ascii="Arial" w:hAnsi="Arial" w:eastAsia="等线" w:cs="Arial"/>
          <w:sz w:val="24"/>
        </w:rPr>
        <w:t>文化阐释目标：覆盖HSK1-6级所有核心语言点对应的文化知识点，核心文化概念母语阐释准确，文化内涵丢失率低；经人类专家终审后准确率≥98%，优先适配英语、日语、韩语3大核心文化圈的认知习惯。</w:t>
      </w:r>
    </w:p>
    <w:p w14:paraId="7ADAB7D3">
      <w:pPr>
        <w:numPr>
          <w:ilvl w:val="0"/>
          <w:numId w:val="3"/>
        </w:numPr>
        <w:spacing w:before="120" w:after="120" w:line="288" w:lineRule="auto"/>
        <w:rPr>
          <w:rFonts w:ascii="Arial" w:hAnsi="Arial" w:eastAsia="等线" w:cs="Arial"/>
          <w:sz w:val="24"/>
        </w:rPr>
      </w:pPr>
      <w:r>
        <w:rPr>
          <w:rFonts w:ascii="Arial" w:hAnsi="Arial" w:eastAsia="等线" w:cs="Arial"/>
          <w:sz w:val="24"/>
        </w:rPr>
        <w:t>文化对比目标：构建覆盖12个核心文化维度的结构化对比体系，核心维度异同匹配准确率高；能够检出明显文化偏见与刻板印象，避免争议性内容。</w:t>
      </w:r>
    </w:p>
    <w:p w14:paraId="33CB25C5">
      <w:pPr>
        <w:numPr>
          <w:ilvl w:val="0"/>
          <w:numId w:val="3"/>
        </w:numPr>
        <w:spacing w:before="120" w:after="120" w:line="288" w:lineRule="auto"/>
        <w:rPr>
          <w:rFonts w:ascii="Arial" w:hAnsi="Arial" w:eastAsia="等线" w:cs="Arial"/>
          <w:sz w:val="24"/>
        </w:rPr>
      </w:pPr>
      <w:r>
        <w:rPr>
          <w:rFonts w:ascii="Arial" w:hAnsi="Arial" w:eastAsia="等线" w:cs="Arial"/>
          <w:sz w:val="24"/>
        </w:rPr>
        <w:t>学习效果目标：对比传统中文教学模式，留学生跨文化语用失误率显著降低，文化理解测试得分较大提升。</w:t>
      </w:r>
    </w:p>
    <w:p w14:paraId="1374C3D2">
      <w:pPr>
        <w:numPr>
          <w:ilvl w:val="0"/>
          <w:numId w:val="3"/>
        </w:numPr>
        <w:spacing w:before="120" w:after="120" w:line="288" w:lineRule="auto"/>
        <w:rPr>
          <w:rFonts w:hint="eastAsia"/>
          <w:sz w:val="24"/>
        </w:rPr>
      </w:pPr>
      <w:r>
        <w:rPr>
          <w:rFonts w:ascii="Arial" w:hAnsi="Arial" w:eastAsia="等线" w:cs="Arial"/>
          <w:sz w:val="24"/>
        </w:rPr>
        <w:t>技术落地目标：实现多智能体系统的端到端自动化运行，能实现文化知识点内容自动生成。</w:t>
      </w:r>
    </w:p>
    <w:p w14:paraId="2606127F">
      <w:pPr>
        <w:pStyle w:val="7"/>
        <w:numPr>
          <w:ilvl w:val="0"/>
          <w:numId w:val="1"/>
        </w:numPr>
        <w:spacing w:before="360" w:after="120" w:line="288" w:lineRule="auto"/>
        <w:ind w:left="442" w:hanging="442" w:firstLineChars="0"/>
        <w:outlineLvl w:val="2"/>
        <w:rPr>
          <w:rFonts w:ascii="Arial" w:hAnsi="Arial" w:eastAsia="等线" w:cs="Arial"/>
          <w:b/>
          <w:sz w:val="24"/>
        </w:rPr>
      </w:pPr>
      <w:r>
        <w:rPr>
          <w:rFonts w:hint="eastAsia" w:ascii="Arial" w:hAnsi="Arial" w:eastAsia="等线" w:cs="Arial"/>
          <w:b/>
          <w:sz w:val="24"/>
        </w:rPr>
        <w:t>研究内容</w:t>
      </w:r>
    </w:p>
    <w:p w14:paraId="01890D2F">
      <w:pPr>
        <w:spacing w:before="120" w:after="120" w:line="288" w:lineRule="auto"/>
        <w:rPr>
          <w:rFonts w:hint="eastAsia"/>
          <w:sz w:val="24"/>
        </w:rPr>
      </w:pPr>
      <w:r>
        <w:rPr>
          <w:rFonts w:ascii="Arial" w:hAnsi="Arial" w:eastAsia="等线" w:cs="Arial"/>
          <w:sz w:val="24"/>
        </w:rPr>
        <w:t>本研究围绕"</w:t>
      </w:r>
      <w:r>
        <w:rPr>
          <w:rFonts w:ascii="Arial" w:hAnsi="Arial" w:eastAsia="等线" w:cs="Arial"/>
          <w:b/>
          <w:bCs/>
          <w:sz w:val="24"/>
        </w:rPr>
        <w:t>母语阐释-文化对比-场景应用</w:t>
      </w:r>
      <w:r>
        <w:rPr>
          <w:rFonts w:ascii="Arial" w:hAnsi="Arial" w:eastAsia="等线" w:cs="Arial"/>
          <w:sz w:val="24"/>
        </w:rPr>
        <w:t>"三大核心环节，严格遵循"文化服务于语言学习，语言承载文化内涵"的核心原则，设置4项研究内容：</w:t>
      </w:r>
    </w:p>
    <w:p w14:paraId="01CB78E7">
      <w:pPr>
        <w:pStyle w:val="7"/>
        <w:numPr>
          <w:ilvl w:val="1"/>
          <w:numId w:val="4"/>
        </w:numPr>
        <w:spacing w:before="360" w:after="120" w:line="288" w:lineRule="auto"/>
        <w:ind w:firstLineChars="0"/>
        <w:outlineLvl w:val="2"/>
        <w:rPr>
          <w:rFonts w:hint="eastAsia" w:ascii="Arial" w:hAnsi="Arial" w:eastAsia="等线" w:cs="Arial"/>
          <w:b/>
          <w:sz w:val="24"/>
        </w:rPr>
      </w:pPr>
      <w:bookmarkStart w:id="3" w:name="heading_3"/>
      <w:r>
        <w:rPr>
          <w:rFonts w:ascii="Arial" w:hAnsi="Arial" w:eastAsia="等线" w:cs="Arial"/>
          <w:b/>
          <w:sz w:val="24"/>
        </w:rPr>
        <w:t>研究内容1：面向二语习得的中国文化分层母语化阐释体系构建</w:t>
      </w:r>
      <w:bookmarkEnd w:id="3"/>
    </w:p>
    <w:p w14:paraId="75E9EB91">
      <w:pPr>
        <w:spacing w:before="120" w:after="120" w:line="288" w:lineRule="auto"/>
        <w:rPr>
          <w:rFonts w:hint="eastAsia"/>
          <w:sz w:val="24"/>
        </w:rPr>
      </w:pPr>
      <w:r>
        <w:rPr>
          <w:rFonts w:ascii="Arial" w:hAnsi="Arial" w:eastAsia="等线" w:cs="Arial"/>
          <w:sz w:val="24"/>
        </w:rPr>
        <w:t>解决通用大模型"翻译式阐释丢失文化内涵、超纲阐释增加学习负担、刻板阐释造成认知偏差"的痛点，构建层级化、语境化、渐进式多语言适配的文化阐释体系。</w:t>
      </w:r>
    </w:p>
    <w:p w14:paraId="29FF011D">
      <w:pPr>
        <w:numPr>
          <w:ilvl w:val="0"/>
          <w:numId w:val="5"/>
        </w:numPr>
        <w:spacing w:before="120" w:after="120" w:line="288" w:lineRule="auto"/>
        <w:rPr>
          <w:rFonts w:hint="eastAsia"/>
          <w:b/>
          <w:bCs/>
          <w:sz w:val="24"/>
        </w:rPr>
      </w:pPr>
      <w:r>
        <w:rPr>
          <w:rFonts w:ascii="Arial" w:hAnsi="Arial" w:eastAsia="等线" w:cs="Arial"/>
          <w:b/>
          <w:bCs/>
          <w:sz w:val="24"/>
        </w:rPr>
        <w:t>中国文化知识点的分层分级标注</w:t>
      </w:r>
    </w:p>
    <w:p w14:paraId="36DA8230">
      <w:pPr>
        <w:spacing w:before="120" w:after="120" w:line="288" w:lineRule="auto"/>
        <w:rPr>
          <w:rFonts w:hint="eastAsia"/>
          <w:sz w:val="24"/>
        </w:rPr>
      </w:pPr>
      <w:r>
        <w:rPr>
          <w:rFonts w:ascii="Arial" w:hAnsi="Arial" w:eastAsia="等线" w:cs="Arial"/>
          <w:sz w:val="24"/>
        </w:rPr>
        <w:t>基于《国际中文教育用中国文化和国情教学参考框架》，按"语言绑定度"和"习得难度"分为3个层级，严格匹配HSK等级：</w:t>
      </w:r>
    </w:p>
    <w:p w14:paraId="77C13E4E">
      <w:pPr>
        <w:spacing w:before="120" w:after="120" w:line="288" w:lineRule="auto"/>
        <w:rPr>
          <w:rFonts w:hint="eastAsia"/>
          <w:sz w:val="24"/>
        </w:rPr>
      </w:pPr>
      <w:r>
        <w:rPr>
          <w:rFonts w:ascii="Arial" w:hAnsi="Arial" w:eastAsia="等线" w:cs="Arial"/>
          <w:sz w:val="24"/>
        </w:rPr>
        <w:t>￮ 基础层（HSK1-3级）：仅标注与日常语言表达直接绑定的文化常识，不涉及深度内涵；</w:t>
      </w:r>
    </w:p>
    <w:p w14:paraId="4B80327E">
      <w:pPr>
        <w:spacing w:before="120" w:after="120" w:line="288" w:lineRule="auto"/>
        <w:rPr>
          <w:rFonts w:hint="eastAsia"/>
          <w:sz w:val="24"/>
        </w:rPr>
      </w:pPr>
      <w:r>
        <w:rPr>
          <w:rFonts w:ascii="Arial" w:hAnsi="Arial" w:eastAsia="等线" w:cs="Arial"/>
          <w:sz w:val="24"/>
        </w:rPr>
        <w:t>￮ 进阶层（HSK4-6级）：标注核心文化概念的内涵与语用边界，重点讲解语言应用相关的文化规则；</w:t>
      </w:r>
    </w:p>
    <w:p w14:paraId="101DE4DE">
      <w:pPr>
        <w:spacing w:before="120" w:after="120" w:line="288" w:lineRule="auto"/>
        <w:rPr>
          <w:rFonts w:hint="eastAsia"/>
          <w:sz w:val="24"/>
        </w:rPr>
      </w:pPr>
      <w:r>
        <w:rPr>
          <w:rFonts w:ascii="Arial" w:hAnsi="Arial" w:eastAsia="等线" w:cs="Arial"/>
          <w:sz w:val="24"/>
        </w:rPr>
        <w:t>￮ 高阶层（HSK7-9级）：标注文化背后的哲学思想与社会背景，培养跨文化思辨能力。</w:t>
      </w:r>
    </w:p>
    <w:p w14:paraId="65E1CB00">
      <w:pPr>
        <w:spacing w:before="120" w:after="120" w:line="288" w:lineRule="auto"/>
        <w:rPr>
          <w:rFonts w:hint="eastAsia"/>
          <w:sz w:val="24"/>
        </w:rPr>
      </w:pPr>
      <w:r>
        <w:rPr>
          <w:rFonts w:ascii="Arial" w:hAnsi="Arial" w:eastAsia="等线" w:cs="Arial"/>
          <w:sz w:val="24"/>
        </w:rPr>
        <w:t>核心执行步骤（可以考虑使用大模型自动生成）：</w:t>
      </w:r>
    </w:p>
    <w:p w14:paraId="22359B3D">
      <w:pPr>
        <w:spacing w:before="120" w:after="120" w:line="288" w:lineRule="auto"/>
        <w:rPr>
          <w:rFonts w:hint="eastAsia"/>
          <w:sz w:val="24"/>
        </w:rPr>
      </w:pPr>
      <w:r>
        <w:rPr>
          <w:rFonts w:ascii="Arial" w:hAnsi="Arial" w:eastAsia="等线" w:cs="Arial"/>
          <w:sz w:val="24"/>
        </w:rPr>
        <w:t>￮ 权威框架对标，筛选核心知识点：以《国际中文教育用中国文化和国情教学参考框架》为唯一基准，提取与HSK1-9级语言点强绑定的文化知识点，剔除纯学术性、无语言应用价值的内容；按"日常交际→社会规则→哲学思想"的优先级排序，优先覆盖高频交际场景对应的知识点。</w:t>
      </w:r>
    </w:p>
    <w:p w14:paraId="7D913DA3">
      <w:pPr>
        <w:spacing w:before="120" w:after="120" w:line="288" w:lineRule="auto"/>
        <w:rPr>
          <w:rFonts w:hint="eastAsia"/>
          <w:sz w:val="24"/>
        </w:rPr>
      </w:pPr>
      <w:r>
        <w:rPr>
          <w:rFonts w:ascii="Arial" w:hAnsi="Arial" w:eastAsia="等线" w:cs="Arial"/>
          <w:sz w:val="24"/>
        </w:rPr>
        <w:t>￮ 双维度分层判定：按上述基础层、进阶层、高阶层的标准进行分层，严格控制各层级的内容深度与边界。</w:t>
      </w:r>
    </w:p>
    <w:p w14:paraId="47F6852F">
      <w:pPr>
        <w:spacing w:before="120" w:after="120" w:line="288" w:lineRule="auto"/>
        <w:rPr>
          <w:rFonts w:hint="eastAsia"/>
          <w:sz w:val="24"/>
        </w:rPr>
      </w:pPr>
      <w:r>
        <w:rPr>
          <w:rFonts w:ascii="Arial" w:hAnsi="Arial" w:eastAsia="等线" w:cs="Arial"/>
          <w:sz w:val="24"/>
        </w:rPr>
        <w:t>￮ HSK等级精准映射：每个知识点标注唯一对应的HSK起始等级，超纲内容必须标注"选学"；建立"语言点-文化点"双向映射表，确保学到某个中文词汇/句式时，同步匹配对应文化知识点。</w:t>
      </w:r>
    </w:p>
    <w:p w14:paraId="5760365D">
      <w:pPr>
        <w:spacing w:before="120" w:after="120" w:line="288" w:lineRule="auto"/>
        <w:rPr>
          <w:rFonts w:ascii="Arial" w:hAnsi="Arial" w:eastAsia="等线" w:cs="Arial"/>
          <w:sz w:val="24"/>
        </w:rPr>
      </w:pPr>
      <w:r>
        <w:rPr>
          <w:rFonts w:ascii="Arial" w:hAnsi="Arial" w:eastAsia="等线" w:cs="Arial"/>
          <w:sz w:val="24"/>
        </w:rPr>
        <w:t>分层标注实例（以"红包"为例）</w:t>
      </w:r>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81"/>
        <w:gridCol w:w="1275"/>
        <w:gridCol w:w="4253"/>
        <w:gridCol w:w="1771"/>
      </w:tblGrid>
      <w:tr w14:paraId="2264C5C3">
        <w:trPr>
          <w:jc w:val="center"/>
        </w:trPr>
        <w:tc>
          <w:tcPr>
            <w:tcW w:w="981" w:type="dxa"/>
            <w:tcMar>
              <w:top w:w="60" w:type="dxa"/>
              <w:left w:w="120" w:type="dxa"/>
              <w:bottom w:w="30" w:type="dxa"/>
              <w:right w:w="120" w:type="dxa"/>
            </w:tcMar>
          </w:tcPr>
          <w:p w14:paraId="30B36B53">
            <w:pPr>
              <w:spacing w:before="120" w:after="120" w:line="288" w:lineRule="auto"/>
              <w:rPr>
                <w:rFonts w:hint="eastAsia"/>
                <w:sz w:val="24"/>
              </w:rPr>
            </w:pPr>
            <w:r>
              <w:rPr>
                <w:rFonts w:ascii="Arial" w:hAnsi="Arial" w:eastAsia="等线" w:cs="Arial"/>
                <w:sz w:val="24"/>
              </w:rPr>
              <w:t>层级</w:t>
            </w:r>
          </w:p>
        </w:tc>
        <w:tc>
          <w:tcPr>
            <w:tcW w:w="1275" w:type="dxa"/>
            <w:tcMar>
              <w:top w:w="60" w:type="dxa"/>
              <w:left w:w="120" w:type="dxa"/>
              <w:bottom w:w="30" w:type="dxa"/>
              <w:right w:w="120" w:type="dxa"/>
            </w:tcMar>
          </w:tcPr>
          <w:p w14:paraId="6E291C2D">
            <w:pPr>
              <w:spacing w:before="120" w:after="120" w:line="288" w:lineRule="auto"/>
              <w:rPr>
                <w:rFonts w:hint="eastAsia"/>
                <w:sz w:val="24"/>
              </w:rPr>
            </w:pPr>
            <w:r>
              <w:rPr>
                <w:rFonts w:ascii="Arial" w:hAnsi="Arial" w:eastAsia="等线" w:cs="Arial"/>
                <w:sz w:val="24"/>
              </w:rPr>
              <w:t>对应HSK</w:t>
            </w:r>
          </w:p>
        </w:tc>
        <w:tc>
          <w:tcPr>
            <w:tcW w:w="4253" w:type="dxa"/>
            <w:tcMar>
              <w:top w:w="60" w:type="dxa"/>
              <w:left w:w="120" w:type="dxa"/>
              <w:bottom w:w="30" w:type="dxa"/>
              <w:right w:w="120" w:type="dxa"/>
            </w:tcMar>
          </w:tcPr>
          <w:p w14:paraId="3A2AE010">
            <w:pPr>
              <w:spacing w:before="120" w:after="120" w:line="288" w:lineRule="auto"/>
              <w:rPr>
                <w:rFonts w:hint="eastAsia"/>
                <w:sz w:val="24"/>
              </w:rPr>
            </w:pPr>
            <w:r>
              <w:rPr>
                <w:rFonts w:ascii="Arial" w:hAnsi="Arial" w:eastAsia="等线" w:cs="Arial"/>
                <w:sz w:val="24"/>
              </w:rPr>
              <w:t>标注内容</w:t>
            </w:r>
          </w:p>
        </w:tc>
        <w:tc>
          <w:tcPr>
            <w:tcW w:w="1771" w:type="dxa"/>
            <w:tcMar>
              <w:top w:w="60" w:type="dxa"/>
              <w:left w:w="120" w:type="dxa"/>
              <w:bottom w:w="30" w:type="dxa"/>
              <w:right w:w="120" w:type="dxa"/>
            </w:tcMar>
          </w:tcPr>
          <w:p w14:paraId="19E28714">
            <w:pPr>
              <w:spacing w:before="120" w:after="120" w:line="288" w:lineRule="auto"/>
              <w:rPr>
                <w:rFonts w:hint="eastAsia"/>
                <w:sz w:val="24"/>
              </w:rPr>
            </w:pPr>
            <w:r>
              <w:rPr>
                <w:rFonts w:ascii="Arial" w:hAnsi="Arial" w:eastAsia="等线" w:cs="Arial"/>
                <w:sz w:val="24"/>
              </w:rPr>
              <w:t>语言绑定点</w:t>
            </w:r>
          </w:p>
        </w:tc>
      </w:tr>
      <w:tr w14:paraId="27D91CE5">
        <w:trPr>
          <w:jc w:val="center"/>
        </w:trPr>
        <w:tc>
          <w:tcPr>
            <w:tcW w:w="981" w:type="dxa"/>
            <w:tcMar>
              <w:top w:w="60" w:type="dxa"/>
              <w:left w:w="120" w:type="dxa"/>
              <w:bottom w:w="30" w:type="dxa"/>
              <w:right w:w="120" w:type="dxa"/>
            </w:tcMar>
          </w:tcPr>
          <w:p w14:paraId="0F0385DC">
            <w:pPr>
              <w:spacing w:before="120" w:after="120" w:line="288" w:lineRule="auto"/>
              <w:rPr>
                <w:rFonts w:hint="eastAsia"/>
                <w:sz w:val="24"/>
              </w:rPr>
            </w:pPr>
            <w:r>
              <w:rPr>
                <w:rFonts w:ascii="Arial" w:hAnsi="Arial" w:eastAsia="等线" w:cs="Arial"/>
                <w:sz w:val="24"/>
              </w:rPr>
              <w:t>基础层</w:t>
            </w:r>
          </w:p>
        </w:tc>
        <w:tc>
          <w:tcPr>
            <w:tcW w:w="1275" w:type="dxa"/>
            <w:tcMar>
              <w:top w:w="60" w:type="dxa"/>
              <w:left w:w="120" w:type="dxa"/>
              <w:bottom w:w="30" w:type="dxa"/>
              <w:right w:w="120" w:type="dxa"/>
            </w:tcMar>
          </w:tcPr>
          <w:p w14:paraId="15330F5B">
            <w:pPr>
              <w:spacing w:before="120" w:after="120" w:line="288" w:lineRule="auto"/>
              <w:rPr>
                <w:rFonts w:hint="eastAsia"/>
                <w:sz w:val="24"/>
              </w:rPr>
            </w:pPr>
            <w:r>
              <w:rPr>
                <w:rFonts w:ascii="Arial" w:hAnsi="Arial" w:eastAsia="等线" w:cs="Arial"/>
                <w:sz w:val="24"/>
              </w:rPr>
              <w:t>HSK2-3</w:t>
            </w:r>
          </w:p>
        </w:tc>
        <w:tc>
          <w:tcPr>
            <w:tcW w:w="4253" w:type="dxa"/>
            <w:tcMar>
              <w:top w:w="60" w:type="dxa"/>
              <w:left w:w="120" w:type="dxa"/>
              <w:bottom w:w="30" w:type="dxa"/>
              <w:right w:w="120" w:type="dxa"/>
            </w:tcMar>
          </w:tcPr>
          <w:p w14:paraId="62E0E601">
            <w:pPr>
              <w:spacing w:before="120" w:after="120" w:line="288" w:lineRule="auto"/>
              <w:rPr>
                <w:rFonts w:hint="eastAsia"/>
                <w:sz w:val="24"/>
              </w:rPr>
            </w:pPr>
            <w:r>
              <w:rPr>
                <w:rFonts w:ascii="Arial" w:hAnsi="Arial" w:eastAsia="等线" w:cs="Arial"/>
                <w:sz w:val="24"/>
              </w:rPr>
              <w:t>红包是红色的纸包，春节时长辈给孩子的钱，表达祝福</w:t>
            </w:r>
          </w:p>
        </w:tc>
        <w:tc>
          <w:tcPr>
            <w:tcW w:w="1771" w:type="dxa"/>
            <w:tcMar>
              <w:top w:w="60" w:type="dxa"/>
              <w:left w:w="120" w:type="dxa"/>
              <w:bottom w:w="30" w:type="dxa"/>
              <w:right w:w="120" w:type="dxa"/>
            </w:tcMar>
          </w:tcPr>
          <w:p w14:paraId="68E4AD4C">
            <w:pPr>
              <w:spacing w:before="120" w:after="120" w:line="288" w:lineRule="auto"/>
              <w:rPr>
                <w:rFonts w:hint="eastAsia"/>
                <w:sz w:val="24"/>
              </w:rPr>
            </w:pPr>
            <w:r>
              <w:rPr>
                <w:rFonts w:ascii="Arial" w:hAnsi="Arial" w:eastAsia="等线" w:cs="Arial"/>
                <w:sz w:val="24"/>
              </w:rPr>
              <w:t>红包、春节、长辈、祝福、钱</w:t>
            </w:r>
          </w:p>
        </w:tc>
      </w:tr>
      <w:tr w14:paraId="755C6B29">
        <w:trPr>
          <w:jc w:val="center"/>
        </w:trPr>
        <w:tc>
          <w:tcPr>
            <w:tcW w:w="981" w:type="dxa"/>
            <w:tcMar>
              <w:top w:w="60" w:type="dxa"/>
              <w:left w:w="120" w:type="dxa"/>
              <w:bottom w:w="30" w:type="dxa"/>
              <w:right w:w="120" w:type="dxa"/>
            </w:tcMar>
          </w:tcPr>
          <w:p w14:paraId="4F364054">
            <w:pPr>
              <w:spacing w:before="120" w:after="120" w:line="288" w:lineRule="auto"/>
              <w:rPr>
                <w:rFonts w:hint="eastAsia"/>
                <w:sz w:val="24"/>
              </w:rPr>
            </w:pPr>
            <w:r>
              <w:rPr>
                <w:rFonts w:ascii="Arial" w:hAnsi="Arial" w:eastAsia="等线" w:cs="Arial"/>
                <w:sz w:val="24"/>
              </w:rPr>
              <w:t>进阶层</w:t>
            </w:r>
          </w:p>
        </w:tc>
        <w:tc>
          <w:tcPr>
            <w:tcW w:w="1275" w:type="dxa"/>
            <w:tcMar>
              <w:top w:w="60" w:type="dxa"/>
              <w:left w:w="120" w:type="dxa"/>
              <w:bottom w:w="30" w:type="dxa"/>
              <w:right w:w="120" w:type="dxa"/>
            </w:tcMar>
          </w:tcPr>
          <w:p w14:paraId="6F4EA6C3">
            <w:pPr>
              <w:spacing w:before="120" w:after="120" w:line="288" w:lineRule="auto"/>
              <w:rPr>
                <w:rFonts w:hint="eastAsia"/>
                <w:sz w:val="24"/>
              </w:rPr>
            </w:pPr>
            <w:r>
              <w:rPr>
                <w:rFonts w:ascii="Arial" w:hAnsi="Arial" w:eastAsia="等线" w:cs="Arial"/>
                <w:sz w:val="24"/>
              </w:rPr>
              <w:t>HSK4-5</w:t>
            </w:r>
          </w:p>
        </w:tc>
        <w:tc>
          <w:tcPr>
            <w:tcW w:w="4253" w:type="dxa"/>
            <w:tcMar>
              <w:top w:w="60" w:type="dxa"/>
              <w:left w:w="120" w:type="dxa"/>
              <w:bottom w:w="30" w:type="dxa"/>
              <w:right w:w="120" w:type="dxa"/>
            </w:tcMar>
          </w:tcPr>
          <w:p w14:paraId="37607549">
            <w:pPr>
              <w:spacing w:before="120" w:after="120" w:line="288" w:lineRule="auto"/>
              <w:rPr>
                <w:rFonts w:hint="eastAsia"/>
                <w:sz w:val="24"/>
              </w:rPr>
            </w:pPr>
            <w:r>
              <w:rPr>
                <w:rFonts w:ascii="Arial" w:hAnsi="Arial" w:eastAsia="等线" w:cs="Arial"/>
                <w:sz w:val="24"/>
              </w:rPr>
              <w:t>1. 内涵：寓意"压岁辟邪"，传递关爱与期盼；2. 语用规则：一般春节期间给，金额为双数（忌4），不能当面拆开；3. 当代演变：微信红包、婚礼红包</w:t>
            </w:r>
          </w:p>
        </w:tc>
        <w:tc>
          <w:tcPr>
            <w:tcW w:w="1771" w:type="dxa"/>
            <w:tcMar>
              <w:top w:w="60" w:type="dxa"/>
              <w:left w:w="120" w:type="dxa"/>
              <w:bottom w:w="30" w:type="dxa"/>
              <w:right w:w="120" w:type="dxa"/>
            </w:tcMar>
          </w:tcPr>
          <w:p w14:paraId="0A804179">
            <w:pPr>
              <w:spacing w:before="120" w:after="120" w:line="288" w:lineRule="auto"/>
              <w:rPr>
                <w:rFonts w:hint="eastAsia"/>
                <w:sz w:val="24"/>
              </w:rPr>
            </w:pPr>
            <w:r>
              <w:rPr>
                <w:rFonts w:ascii="Arial" w:hAnsi="Arial" w:eastAsia="等线" w:cs="Arial"/>
                <w:sz w:val="24"/>
              </w:rPr>
              <w:t>压岁钱、婚礼、微信、忌讳、拆开</w:t>
            </w:r>
          </w:p>
        </w:tc>
      </w:tr>
      <w:tr w14:paraId="6143A9CE">
        <w:trPr>
          <w:jc w:val="center"/>
        </w:trPr>
        <w:tc>
          <w:tcPr>
            <w:tcW w:w="981" w:type="dxa"/>
            <w:tcMar>
              <w:top w:w="60" w:type="dxa"/>
              <w:left w:w="120" w:type="dxa"/>
              <w:bottom w:w="30" w:type="dxa"/>
              <w:right w:w="120" w:type="dxa"/>
            </w:tcMar>
          </w:tcPr>
          <w:p w14:paraId="75880A8A">
            <w:pPr>
              <w:spacing w:before="120" w:after="120" w:line="288" w:lineRule="auto"/>
              <w:rPr>
                <w:rFonts w:hint="eastAsia"/>
                <w:sz w:val="24"/>
              </w:rPr>
            </w:pPr>
            <w:r>
              <w:rPr>
                <w:rFonts w:ascii="Arial" w:hAnsi="Arial" w:eastAsia="等线" w:cs="Arial"/>
                <w:sz w:val="24"/>
              </w:rPr>
              <w:t>高阶层</w:t>
            </w:r>
          </w:p>
        </w:tc>
        <w:tc>
          <w:tcPr>
            <w:tcW w:w="1275" w:type="dxa"/>
            <w:tcMar>
              <w:top w:w="60" w:type="dxa"/>
              <w:left w:w="120" w:type="dxa"/>
              <w:bottom w:w="30" w:type="dxa"/>
              <w:right w:w="120" w:type="dxa"/>
            </w:tcMar>
          </w:tcPr>
          <w:p w14:paraId="7F0939B4">
            <w:pPr>
              <w:spacing w:before="120" w:after="120" w:line="288" w:lineRule="auto"/>
              <w:rPr>
                <w:rFonts w:hint="eastAsia"/>
                <w:sz w:val="24"/>
              </w:rPr>
            </w:pPr>
            <w:r>
              <w:rPr>
                <w:rFonts w:ascii="Arial" w:hAnsi="Arial" w:eastAsia="等线" w:cs="Arial"/>
                <w:sz w:val="24"/>
              </w:rPr>
              <w:t>HSK7-8</w:t>
            </w:r>
          </w:p>
        </w:tc>
        <w:tc>
          <w:tcPr>
            <w:tcW w:w="4253" w:type="dxa"/>
            <w:tcMar>
              <w:top w:w="60" w:type="dxa"/>
              <w:left w:w="120" w:type="dxa"/>
              <w:bottom w:w="30" w:type="dxa"/>
              <w:right w:w="120" w:type="dxa"/>
            </w:tcMar>
          </w:tcPr>
          <w:p w14:paraId="1FF7AC0C">
            <w:pPr>
              <w:spacing w:before="120" w:after="120" w:line="288" w:lineRule="auto"/>
              <w:rPr>
                <w:rFonts w:hint="eastAsia"/>
                <w:sz w:val="24"/>
              </w:rPr>
            </w:pPr>
            <w:r>
              <w:rPr>
                <w:rFonts w:ascii="Arial" w:hAnsi="Arial" w:eastAsia="等线" w:cs="Arial"/>
                <w:sz w:val="24"/>
              </w:rPr>
              <w:t>1. 历史渊源：源于古代"压胜钱"的辟邪习俗；2. 文化内核：体现中国"礼尚往来"的人情社会与代际亲情；3. 跨文化对比：与西方圣诞礼物的差异（金钱vs实物、长辈单向vs双向交换）</w:t>
            </w:r>
          </w:p>
        </w:tc>
        <w:tc>
          <w:tcPr>
            <w:tcW w:w="1771" w:type="dxa"/>
            <w:tcMar>
              <w:top w:w="60" w:type="dxa"/>
              <w:left w:w="120" w:type="dxa"/>
              <w:bottom w:w="30" w:type="dxa"/>
              <w:right w:w="120" w:type="dxa"/>
            </w:tcMar>
          </w:tcPr>
          <w:p w14:paraId="7B90135C">
            <w:pPr>
              <w:spacing w:before="120" w:after="120" w:line="288" w:lineRule="auto"/>
              <w:rPr>
                <w:rFonts w:hint="eastAsia"/>
                <w:sz w:val="24"/>
              </w:rPr>
            </w:pPr>
            <w:r>
              <w:rPr>
                <w:rFonts w:ascii="Arial" w:hAnsi="Arial" w:eastAsia="等线" w:cs="Arial"/>
                <w:sz w:val="24"/>
              </w:rPr>
              <w:t>渊源、辟邪、礼尚往来、人情社会、代际</w:t>
            </w:r>
          </w:p>
        </w:tc>
      </w:tr>
    </w:tbl>
    <w:p w14:paraId="11D4EDCC">
      <w:pPr>
        <w:spacing w:before="120" w:after="120" w:line="288" w:lineRule="auto"/>
        <w:rPr>
          <w:rFonts w:hint="eastAsia"/>
          <w:sz w:val="24"/>
        </w:rPr>
      </w:pPr>
    </w:p>
    <w:p w14:paraId="59691EF1">
      <w:pPr>
        <w:numPr>
          <w:ilvl w:val="0"/>
          <w:numId w:val="5"/>
        </w:numPr>
        <w:spacing w:before="120" w:after="120" w:line="288" w:lineRule="auto"/>
        <w:rPr>
          <w:rFonts w:hint="eastAsia" w:ascii="Arial" w:hAnsi="Arial" w:eastAsia="等线" w:cs="Arial"/>
          <w:b/>
          <w:bCs/>
          <w:sz w:val="24"/>
        </w:rPr>
      </w:pPr>
      <w:r>
        <w:rPr>
          <w:rFonts w:ascii="Arial" w:hAnsi="Arial" w:eastAsia="等线" w:cs="Arial"/>
          <w:b/>
          <w:bCs/>
          <w:sz w:val="24"/>
        </w:rPr>
        <w:t>渐进式多语言文化阐释语料库构建</w:t>
      </w:r>
    </w:p>
    <w:p w14:paraId="30D4FA63">
      <w:pPr>
        <w:spacing w:before="120" w:after="120" w:line="288" w:lineRule="auto"/>
        <w:rPr>
          <w:rFonts w:hint="eastAsia"/>
          <w:sz w:val="24"/>
        </w:rPr>
      </w:pPr>
      <w:r>
        <w:rPr>
          <w:rFonts w:ascii="Arial" w:hAnsi="Arial" w:eastAsia="等线" w:cs="Arial"/>
          <w:sz w:val="24"/>
        </w:rPr>
        <w:t>采用"核心圈优先、渐进扩展"策略，优先构建英语、日语、韩语3大核心文化圈的高质量语料库（规模≥5万条），其他文化圈后续迭代补充。所有语料包含文化概念精准定义、文化场景背景介绍、文化语用规则讲解3类核心内容。</w:t>
      </w:r>
    </w:p>
    <w:p w14:paraId="759684F3">
      <w:pPr>
        <w:spacing w:before="120" w:after="120" w:line="288" w:lineRule="auto"/>
        <w:rPr>
          <w:rFonts w:hint="eastAsia"/>
          <w:sz w:val="24"/>
        </w:rPr>
      </w:pPr>
      <w:r>
        <w:rPr>
          <w:rFonts w:ascii="Arial" w:hAnsi="Arial" w:eastAsia="等线" w:cs="Arial"/>
          <w:sz w:val="24"/>
        </w:rPr>
        <w:t>核心执行步骤</w:t>
      </w:r>
    </w:p>
    <w:p w14:paraId="2A774814">
      <w:pPr>
        <w:spacing w:before="120" w:after="120" w:line="288" w:lineRule="auto"/>
        <w:rPr>
          <w:rFonts w:hint="eastAsia"/>
          <w:sz w:val="24"/>
        </w:rPr>
      </w:pPr>
      <w:r>
        <w:rPr>
          <w:rFonts w:ascii="Arial" w:hAnsi="Arial" w:eastAsia="等线" w:cs="Arial"/>
          <w:sz w:val="24"/>
        </w:rPr>
        <w:t>￮ 核心圈优先的资源分配：第一阶段投入英语母语圈，完成HSK1-6级5万条语料建设；第二阶段启动日语、韩语母语圈语料建设，各完成3万条；第三阶段逐步扩展至西班牙语、阿拉伯语等其他5大文化圈。注意文化阐释边界、禁忌内容清单。</w:t>
      </w:r>
    </w:p>
    <w:p w14:paraId="3D14ED06">
      <w:pPr>
        <w:spacing w:before="120" w:after="120" w:line="288" w:lineRule="auto"/>
        <w:rPr>
          <w:rFonts w:hint="eastAsia"/>
          <w:sz w:val="24"/>
        </w:rPr>
      </w:pPr>
      <w:r>
        <w:rPr>
          <w:rFonts w:ascii="Arial" w:hAnsi="Arial" w:eastAsia="等线" w:cs="Arial"/>
          <w:sz w:val="24"/>
        </w:rPr>
        <w:t>￮ 标准化语料撰写（强制3要素）：所有语料必须包含文化概念精准定义（母语表述）、典型文化场景背景介绍（母语+简单中文对照）、核心语言应用规则（中文例句+母语翻译），且严格匹配对应层级的难度。</w:t>
      </w:r>
    </w:p>
    <w:p w14:paraId="66D5DD23">
      <w:pPr>
        <w:spacing w:before="120" w:after="120" w:line="288" w:lineRule="auto"/>
        <w:rPr>
          <w:rFonts w:hint="eastAsia"/>
          <w:sz w:val="24"/>
        </w:rPr>
      </w:pPr>
      <w:r>
        <w:rPr>
          <w:rFonts w:ascii="Arial" w:hAnsi="Arial" w:eastAsia="等线" w:cs="Arial"/>
          <w:sz w:val="24"/>
        </w:rPr>
        <w:t>语料撰写实例</w:t>
      </w:r>
    </w:p>
    <w:p w14:paraId="35917F60">
      <w:pPr>
        <w:spacing w:before="120" w:after="120" w:line="288" w:lineRule="auto"/>
        <w:rPr>
          <w:rFonts w:hint="eastAsia"/>
          <w:sz w:val="24"/>
        </w:rPr>
      </w:pPr>
      <w:r>
        <w:rPr>
          <w:rFonts w:ascii="Arial" w:hAnsi="Arial" w:eastAsia="等线" w:cs="Arial"/>
          <w:sz w:val="24"/>
        </w:rPr>
        <w:t>• 实例1：英语母语圈·基础层（HSK3）·"饺子"</w:t>
      </w:r>
    </w:p>
    <w:p w14:paraId="29D062CA">
      <w:pPr>
        <w:spacing w:before="120" w:after="120" w:line="288" w:lineRule="auto"/>
        <w:rPr>
          <w:rFonts w:hint="eastAsia"/>
          <w:sz w:val="24"/>
        </w:rPr>
      </w:pPr>
      <w:r>
        <w:rPr>
          <w:rFonts w:ascii="Arial" w:hAnsi="Arial" w:eastAsia="等线" w:cs="Arial"/>
          <w:sz w:val="24"/>
        </w:rPr>
        <w:t>• 精准定义（英语）：Jiaozi are crescent-shaped dumplings, the most important food for Chinese New Year's Eve.</w:t>
      </w:r>
    </w:p>
    <w:p w14:paraId="3A6A9BDA">
      <w:pPr>
        <w:spacing w:before="120" w:after="120" w:line="288" w:lineRule="auto"/>
        <w:rPr>
          <w:rFonts w:hint="eastAsia"/>
          <w:sz w:val="24"/>
        </w:rPr>
      </w:pPr>
      <w:r>
        <w:rPr>
          <w:rFonts w:ascii="Arial" w:hAnsi="Arial" w:eastAsia="等线" w:cs="Arial"/>
          <w:sz w:val="24"/>
        </w:rPr>
        <w:t>• 场景介绍（英中对照）：Chinese people eat jiaozi with family on New Year's Eve.（中国人在除夕夜和家人一起吃饺子。）</w:t>
      </w:r>
    </w:p>
    <w:p w14:paraId="26E9C414">
      <w:pPr>
        <w:spacing w:before="120" w:after="120" w:line="288" w:lineRule="auto"/>
        <w:rPr>
          <w:rFonts w:hint="eastAsia"/>
          <w:sz w:val="24"/>
        </w:rPr>
      </w:pPr>
      <w:r>
        <w:rPr>
          <w:rFonts w:ascii="Arial" w:hAnsi="Arial" w:eastAsia="等线" w:cs="Arial"/>
          <w:sz w:val="24"/>
        </w:rPr>
        <w:t>• 语言应用规则：常用句式：我喜欢吃饺子。/ 春节我们吃饺子；例句（英中对照）：I make jiaozi with my mom every Spring Festival.（我每年春节都和妈妈一起包饺子。）</w:t>
      </w:r>
    </w:p>
    <w:p w14:paraId="7113EA7C">
      <w:pPr>
        <w:spacing w:before="120" w:after="120" w:line="288" w:lineRule="auto"/>
        <w:rPr>
          <w:rFonts w:hint="eastAsia"/>
          <w:sz w:val="24"/>
        </w:rPr>
      </w:pPr>
      <w:r>
        <w:rPr>
          <w:rFonts w:ascii="Arial" w:hAnsi="Arial" w:eastAsia="等线" w:cs="Arial"/>
          <w:sz w:val="24"/>
        </w:rPr>
        <w:t>• 实例2：日语母语圈·进阶层（HSK5）·"筷子"（汉字文化圈重点讲同源差异）</w:t>
      </w:r>
    </w:p>
    <w:p w14:paraId="2417923B">
      <w:pPr>
        <w:spacing w:before="120" w:after="120" w:line="288" w:lineRule="auto"/>
        <w:rPr>
          <w:rFonts w:hint="eastAsia"/>
          <w:sz w:val="24"/>
        </w:rPr>
      </w:pPr>
      <w:r>
        <w:rPr>
          <w:rFonts w:ascii="Arial" w:hAnsi="Arial" w:eastAsia="等线" w:cs="Arial"/>
          <w:sz w:val="24"/>
        </w:rPr>
        <w:t>• 精准定义（日语）：箸（はし）は中国の食事に使う二本の細い棒で、日本の箸と形や使い方に違いがあります。</w:t>
      </w:r>
    </w:p>
    <w:p w14:paraId="3751AC96">
      <w:pPr>
        <w:spacing w:before="120" w:after="120" w:line="288" w:lineRule="auto"/>
        <w:rPr>
          <w:rFonts w:hint="eastAsia"/>
          <w:sz w:val="24"/>
        </w:rPr>
      </w:pPr>
      <w:r>
        <w:rPr>
          <w:rFonts w:ascii="Arial" w:hAnsi="Arial" w:eastAsia="等线" w:cs="Arial"/>
          <w:sz w:val="24"/>
        </w:rPr>
        <w:t>• 场景介绍（日中对照）：中国では箸でご飯を食べるのが基本で、食事の時に箸を立てるのはタブーです。（在中国用筷子吃饭是基本礼仪，吃饭时把筷子插在饭里是禁忌。）</w:t>
      </w:r>
    </w:p>
    <w:p w14:paraId="5356D773">
      <w:pPr>
        <w:spacing w:before="120" w:after="120" w:line="288" w:lineRule="auto"/>
        <w:rPr>
          <w:rFonts w:hint="eastAsia"/>
          <w:sz w:val="24"/>
        </w:rPr>
      </w:pPr>
      <w:r>
        <w:rPr>
          <w:rFonts w:ascii="Arial" w:hAnsi="Arial" w:eastAsia="等线" w:cs="Arial"/>
          <w:sz w:val="24"/>
        </w:rPr>
        <w:t>• 语言应用规则：中日差异提示：中国筷子更长、头更粗，用于夹菜给他人（表示热情）；日本筷子更短、头更尖，不用于夹菜给他人；常用句式：用筷子吃饭。/ 不要把筷子插在饭里；例句（日中对照）：先生、どうぞ箸で料理を取ってください。（老师，请您用筷子夹菜。）</w:t>
      </w:r>
    </w:p>
    <w:p w14:paraId="45943244">
      <w:pPr>
        <w:numPr>
          <w:ilvl w:val="0"/>
          <w:numId w:val="5"/>
        </w:numPr>
        <w:spacing w:before="120" w:after="120" w:line="288" w:lineRule="auto"/>
        <w:rPr>
          <w:rFonts w:hint="eastAsia" w:ascii="Arial" w:hAnsi="Arial" w:eastAsia="等线" w:cs="Arial"/>
          <w:b/>
          <w:bCs/>
          <w:sz w:val="24"/>
        </w:rPr>
      </w:pPr>
      <w:r>
        <w:rPr>
          <w:rFonts w:ascii="Arial" w:hAnsi="Arial" w:eastAsia="等线" w:cs="Arial"/>
          <w:b/>
          <w:bCs/>
          <w:sz w:val="24"/>
        </w:rPr>
        <w:t>母语适配的文化阐释生成机制</w:t>
      </w:r>
    </w:p>
    <w:p w14:paraId="61592C39">
      <w:pPr>
        <w:spacing w:before="120" w:after="120" w:line="288" w:lineRule="auto"/>
        <w:rPr>
          <w:rFonts w:hint="eastAsia"/>
          <w:sz w:val="24"/>
        </w:rPr>
      </w:pPr>
      <w:r>
        <w:rPr>
          <w:rFonts w:ascii="Arial" w:hAnsi="Arial" w:eastAsia="等线" w:cs="Arial"/>
          <w:sz w:val="24"/>
        </w:rPr>
        <w:t>针对不同文化圈学习者的认知习惯设计个性化策略：汉字文化圈重点讲解同源概念差异；欧美文化圈用个人视角阐释集体主义文化；宗教文化背景浓厚的学习者主动规避宗教禁忌。同时支持根据学习者文化焦虑程度动态调整阐释的母语占比。</w:t>
      </w:r>
    </w:p>
    <w:p w14:paraId="35027886">
      <w:pPr>
        <w:spacing w:before="120" w:after="120" w:line="288" w:lineRule="auto"/>
        <w:rPr>
          <w:rFonts w:hint="eastAsia"/>
          <w:sz w:val="24"/>
        </w:rPr>
      </w:pPr>
      <w:r>
        <w:rPr>
          <w:rFonts w:ascii="Arial" w:hAnsi="Arial" w:eastAsia="等线" w:cs="Arial"/>
          <w:sz w:val="24"/>
        </w:rPr>
        <w:t>核心执行步骤</w:t>
      </w:r>
    </w:p>
    <w:p w14:paraId="3AD68326">
      <w:pPr>
        <w:spacing w:before="120" w:after="120" w:line="288" w:lineRule="auto"/>
        <w:rPr>
          <w:rFonts w:hint="eastAsia"/>
          <w:sz w:val="24"/>
        </w:rPr>
      </w:pPr>
      <w:r>
        <w:rPr>
          <w:rFonts w:ascii="Arial" w:hAnsi="Arial" w:eastAsia="等线" w:cs="Arial"/>
          <w:sz w:val="24"/>
        </w:rPr>
        <w:t>￮ 分文化圈认知特征建模：提前构建8大文化圈的认知特征库，明确每个文化圈的阐释侧重点：汉字文化圈（日、韩）重点讲解同源概念的差异，避免"想当然"的认知偏差；欧美文化圈（英、法、西）用个人视角阐释集体主义文化，避免说教式表达；宗教文化圈（阿拉伯语）主动规避宗教禁忌，强调文化习俗与宗教的区别；俄语文化圈突出中俄历史文化交流背景，增强亲切感。</w:t>
      </w:r>
    </w:p>
    <w:p w14:paraId="527213CF">
      <w:pPr>
        <w:spacing w:before="120" w:after="120" w:line="288" w:lineRule="auto"/>
        <w:rPr>
          <w:rFonts w:hint="eastAsia"/>
          <w:sz w:val="24"/>
        </w:rPr>
      </w:pPr>
      <w:r>
        <w:rPr>
          <w:rFonts w:ascii="Arial" w:hAnsi="Arial" w:eastAsia="等线" w:cs="Arial"/>
          <w:sz w:val="24"/>
        </w:rPr>
        <w:t>￮ 动态母语占比调节机制：基于学习者建模智能体输出的文化焦虑度，自动调整阐释中的母语与中文占比：文化焦虑度高（&gt;80分）：母语占比70%-80%，中文仅保留核心词汇；文化焦虑度中等（40-80分）：母语占比40%-60%，中文包含简单句式；文化焦虑度低（&lt;40分）：母语占比20%-30%，中文为主，母语仅补充难点。</w:t>
      </w:r>
    </w:p>
    <w:p w14:paraId="7D6EBF37">
      <w:pPr>
        <w:spacing w:before="120" w:after="120" w:line="288" w:lineRule="auto"/>
        <w:rPr>
          <w:rFonts w:hint="eastAsia"/>
          <w:sz w:val="24"/>
        </w:rPr>
      </w:pPr>
      <w:r>
        <w:rPr>
          <w:rFonts w:ascii="Arial" w:hAnsi="Arial" w:eastAsia="等线" w:cs="Arial"/>
          <w:sz w:val="24"/>
        </w:rPr>
        <w:t>￮ 禁忌与敏感内容预过滤：建立全球文化禁忌知识库，自动过滤涉及宗教、政治、种族的敏感内容；对可能引起误解的内容，增加"文化差异提示"，避免文化冲突。</w:t>
      </w:r>
    </w:p>
    <w:p w14:paraId="1CAAAB13">
      <w:pPr>
        <w:spacing w:before="120" w:after="120" w:line="288" w:lineRule="auto"/>
        <w:rPr>
          <w:rFonts w:hint="eastAsia"/>
          <w:sz w:val="24"/>
        </w:rPr>
      </w:pPr>
      <w:r>
        <w:rPr>
          <w:rFonts w:ascii="Arial" w:hAnsi="Arial" w:eastAsia="等线" w:cs="Arial"/>
          <w:sz w:val="24"/>
        </w:rPr>
        <w:t>￮ 个性化阐释策略匹配：结合学习者的学习风格（视觉型/听觉型）、学习动机（旅游/留学/工作）生成差异化内容；对高频错误的文化知识点，增加对比案例与纠错练习。</w:t>
      </w:r>
    </w:p>
    <w:p w14:paraId="5A71C8C0">
      <w:pPr>
        <w:spacing w:before="120" w:after="120" w:line="288" w:lineRule="auto"/>
        <w:rPr>
          <w:rFonts w:hint="eastAsia"/>
          <w:sz w:val="24"/>
        </w:rPr>
      </w:pPr>
      <w:r>
        <w:rPr>
          <w:rFonts w:ascii="Arial" w:hAnsi="Arial" w:eastAsia="等线" w:cs="Arial"/>
          <w:sz w:val="24"/>
        </w:rPr>
        <w:t>适配生成实例</w:t>
      </w:r>
    </w:p>
    <w:p w14:paraId="5A2F4737">
      <w:pPr>
        <w:spacing w:before="120" w:after="120" w:line="288" w:lineRule="auto"/>
        <w:rPr>
          <w:rFonts w:hint="eastAsia"/>
          <w:sz w:val="24"/>
        </w:rPr>
      </w:pPr>
      <w:r>
        <w:rPr>
          <w:rFonts w:ascii="Arial" w:hAnsi="Arial" w:eastAsia="等线" w:cs="Arial"/>
          <w:sz w:val="24"/>
        </w:rPr>
        <w:t>• 实例1：欧美文化圈（英语）·进阶层（HSK5）·"集体主义"</w:t>
      </w:r>
    </w:p>
    <w:p w14:paraId="62CBDE2C">
      <w:pPr>
        <w:spacing w:before="120" w:after="120" w:line="288" w:lineRule="auto"/>
        <w:rPr>
          <w:rFonts w:hint="eastAsia"/>
          <w:sz w:val="24"/>
        </w:rPr>
      </w:pPr>
      <w:r>
        <w:rPr>
          <w:rFonts w:ascii="Arial" w:hAnsi="Arial" w:eastAsia="等线" w:cs="Arial"/>
          <w:sz w:val="24"/>
        </w:rPr>
        <w:t>• 错误生成（通用大模型）：Collectivism is the core of Chinese culture, which means individuals must obey the group.（说教式，易引起抵触）</w:t>
      </w:r>
    </w:p>
    <w:p w14:paraId="42172BFB">
      <w:pPr>
        <w:spacing w:before="120" w:after="120" w:line="288" w:lineRule="auto"/>
        <w:rPr>
          <w:rFonts w:hint="eastAsia"/>
          <w:sz w:val="24"/>
        </w:rPr>
      </w:pPr>
      <w:r>
        <w:rPr>
          <w:rFonts w:ascii="Arial" w:hAnsi="Arial" w:eastAsia="等线" w:cs="Arial"/>
          <w:sz w:val="24"/>
        </w:rPr>
        <w:t>• 适配生成（本体系）：In Chinese culture, people value family and team very much. For example, when you have dinner with Chinese friends, they often share dishes and pay for the whole table, instead of splitting the bill like in your country. This is a way to show care and build relationships.（用具体场景举例，用个人视角解释，不评判优劣）</w:t>
      </w:r>
    </w:p>
    <w:p w14:paraId="0DFF088A">
      <w:pPr>
        <w:spacing w:before="120" w:after="120" w:line="288" w:lineRule="auto"/>
        <w:rPr>
          <w:rFonts w:hint="eastAsia"/>
          <w:sz w:val="24"/>
        </w:rPr>
      </w:pPr>
      <w:r>
        <w:rPr>
          <w:rFonts w:ascii="Arial" w:hAnsi="Arial" w:eastAsia="等线" w:cs="Arial"/>
          <w:sz w:val="24"/>
        </w:rPr>
        <w:t>• 语言应用提示：常用句式"我们大家一起..."、"我请你吃饭"，避免在集体场合强调"我自己"</w:t>
      </w:r>
    </w:p>
    <w:p w14:paraId="0BF74D22">
      <w:pPr>
        <w:spacing w:before="120" w:after="120" w:line="288" w:lineRule="auto"/>
        <w:rPr>
          <w:rFonts w:hint="eastAsia"/>
          <w:sz w:val="24"/>
        </w:rPr>
      </w:pPr>
      <w:r>
        <w:rPr>
          <w:rFonts w:ascii="Arial" w:hAnsi="Arial" w:eastAsia="等线" w:cs="Arial"/>
          <w:sz w:val="24"/>
        </w:rPr>
        <w:t>• 实例2：文化焦虑度调节（英语母语·HSK3·"拜年"）</w:t>
      </w:r>
    </w:p>
    <w:p w14:paraId="2956D144">
      <w:pPr>
        <w:spacing w:before="120" w:after="120" w:line="288" w:lineRule="auto"/>
        <w:rPr>
          <w:rFonts w:hint="eastAsia"/>
          <w:sz w:val="24"/>
        </w:rPr>
      </w:pPr>
      <w:r>
        <w:rPr>
          <w:rFonts w:ascii="Arial" w:hAnsi="Arial" w:eastAsia="等线" w:cs="Arial"/>
          <w:sz w:val="24"/>
        </w:rPr>
        <w:t>• 高焦虑度（85分）：母语占比75%：Bainian is the way Chinese people greet each other during Spring Festival, just like saying "Merry Christmas" to your friends. You can say "新年快乐" (Happy New Year) to everyone.</w:t>
      </w:r>
    </w:p>
    <w:p w14:paraId="02A6F539">
      <w:pPr>
        <w:spacing w:before="120" w:after="120" w:line="288" w:lineRule="auto"/>
        <w:rPr>
          <w:rFonts w:hint="eastAsia"/>
          <w:sz w:val="24"/>
        </w:rPr>
      </w:pPr>
      <w:r>
        <w:rPr>
          <w:rFonts w:ascii="Arial" w:hAnsi="Arial" w:eastAsia="等线" w:cs="Arial"/>
          <w:sz w:val="24"/>
        </w:rPr>
        <w:t>• 低焦虑度（25分）：母语占比25%：拜年是春节期间的传统问候方式。你可以对长辈说"过年好，祝您身体健康"，对朋友说"新年快乐，万事如意"。</w:t>
      </w:r>
    </w:p>
    <w:p w14:paraId="4C049C41">
      <w:pPr>
        <w:numPr>
          <w:ilvl w:val="0"/>
          <w:numId w:val="5"/>
        </w:numPr>
        <w:spacing w:before="120" w:after="120" w:line="288" w:lineRule="auto"/>
        <w:rPr>
          <w:rFonts w:hint="eastAsia" w:ascii="Arial" w:hAnsi="Arial" w:eastAsia="等线" w:cs="Arial"/>
          <w:b/>
          <w:bCs/>
          <w:sz w:val="24"/>
        </w:rPr>
      </w:pPr>
      <w:bookmarkStart w:id="4" w:name="heading_4"/>
      <w:r>
        <w:rPr>
          <w:rFonts w:ascii="Arial" w:hAnsi="Arial" w:eastAsia="等线" w:cs="Arial"/>
          <w:b/>
          <w:bCs/>
          <w:sz w:val="24"/>
        </w:rPr>
        <w:t>完整端到端执行流程示例</w:t>
      </w:r>
    </w:p>
    <w:p w14:paraId="67EB3776">
      <w:pPr>
        <w:spacing w:before="120" w:after="120" w:line="288" w:lineRule="auto"/>
        <w:rPr>
          <w:rFonts w:hint="eastAsia"/>
          <w:sz w:val="24"/>
        </w:rPr>
      </w:pPr>
      <w:r>
        <w:rPr>
          <w:rFonts w:ascii="Arial" w:hAnsi="Arial" w:eastAsia="等线" w:cs="Arial"/>
          <w:sz w:val="24"/>
        </w:rPr>
        <w:t>以英语母语、HSK3级、文化焦虑度中等的留学生学习"喝茶"为例：</w:t>
      </w:r>
    </w:p>
    <w:p w14:paraId="45BB9F81">
      <w:pPr>
        <w:numPr>
          <w:ilvl w:val="0"/>
          <w:numId w:val="6"/>
        </w:numPr>
        <w:spacing w:before="120" w:after="120" w:line="288" w:lineRule="auto"/>
        <w:rPr>
          <w:rFonts w:hint="eastAsia"/>
          <w:sz w:val="24"/>
        </w:rPr>
      </w:pPr>
      <w:r>
        <w:rPr>
          <w:rFonts w:ascii="Arial" w:hAnsi="Arial" w:eastAsia="等线" w:cs="Arial"/>
          <w:sz w:val="24"/>
        </w:rPr>
        <w:t>知识点标注环节：将"喝茶"标注为基础层（HSK3），语言绑定点：茶、喝、杯子、请</w:t>
      </w:r>
    </w:p>
    <w:p w14:paraId="49E2F872">
      <w:pPr>
        <w:numPr>
          <w:ilvl w:val="0"/>
          <w:numId w:val="6"/>
        </w:numPr>
        <w:spacing w:before="120" w:after="120" w:line="288" w:lineRule="auto"/>
        <w:rPr>
          <w:rFonts w:hint="eastAsia" w:ascii="Arial" w:hAnsi="Arial" w:eastAsia="等线" w:cs="Arial"/>
          <w:sz w:val="24"/>
        </w:rPr>
      </w:pPr>
      <w:r>
        <w:rPr>
          <w:rFonts w:ascii="Arial" w:hAnsi="Arial" w:eastAsia="等线" w:cs="Arial"/>
          <w:sz w:val="24"/>
        </w:rPr>
        <w:t>语料库调取环节：从英语母语圈基础层语料库中调取"喝茶"的标准化语料</w:t>
      </w:r>
    </w:p>
    <w:p w14:paraId="23620C6D">
      <w:pPr>
        <w:numPr>
          <w:ilvl w:val="0"/>
          <w:numId w:val="6"/>
        </w:numPr>
        <w:spacing w:before="120" w:after="120" w:line="288" w:lineRule="auto"/>
        <w:rPr>
          <w:rFonts w:hint="eastAsia" w:ascii="Arial" w:hAnsi="Arial" w:eastAsia="等线" w:cs="Arial"/>
          <w:sz w:val="24"/>
        </w:rPr>
      </w:pPr>
      <w:r>
        <w:rPr>
          <w:rFonts w:ascii="Arial" w:hAnsi="Arial" w:eastAsia="等线" w:cs="Arial"/>
          <w:sz w:val="24"/>
        </w:rPr>
        <w:t>适配生成环节：</w:t>
      </w:r>
    </w:p>
    <w:p w14:paraId="0383715E">
      <w:pPr>
        <w:spacing w:before="120" w:after="120" w:line="288" w:lineRule="auto"/>
        <w:rPr>
          <w:rFonts w:hint="eastAsia"/>
          <w:sz w:val="24"/>
        </w:rPr>
      </w:pPr>
      <w:r>
        <w:rPr>
          <w:rFonts w:ascii="Arial" w:hAnsi="Arial" w:eastAsia="等线" w:cs="Arial"/>
          <w:sz w:val="24"/>
        </w:rPr>
        <w:t>￮ 文化焦虑度中等→母语占比50%</w:t>
      </w:r>
    </w:p>
    <w:p w14:paraId="64A0C65D">
      <w:pPr>
        <w:spacing w:before="120" w:after="120" w:line="288" w:lineRule="auto"/>
        <w:rPr>
          <w:rFonts w:hint="eastAsia"/>
          <w:sz w:val="24"/>
        </w:rPr>
      </w:pPr>
      <w:r>
        <w:rPr>
          <w:rFonts w:ascii="Arial" w:hAnsi="Arial" w:eastAsia="等线" w:cs="Arial"/>
          <w:sz w:val="24"/>
        </w:rPr>
        <w:t>￮ 欧美文化圈→增加"与西方喝咖啡的对比"</w:t>
      </w:r>
    </w:p>
    <w:p w14:paraId="06E6C5DD">
      <w:pPr>
        <w:spacing w:before="120" w:after="120" w:line="288" w:lineRule="auto"/>
        <w:rPr>
          <w:rFonts w:hint="eastAsia"/>
          <w:sz w:val="24"/>
        </w:rPr>
      </w:pPr>
      <w:r>
        <w:rPr>
          <w:rFonts w:ascii="Arial" w:hAnsi="Arial" w:eastAsia="等线" w:cs="Arial"/>
          <w:sz w:val="24"/>
        </w:rPr>
        <w:t>￮ 生成内容：</w:t>
      </w:r>
    </w:p>
    <w:p w14:paraId="5E416E39">
      <w:pPr>
        <w:spacing w:before="120" w:after="120" w:line="288" w:lineRule="auto"/>
        <w:rPr>
          <w:rFonts w:hint="eastAsia"/>
          <w:sz w:val="24"/>
        </w:rPr>
      </w:pPr>
      <w:r>
        <w:rPr>
          <w:rFonts w:ascii="Arial" w:hAnsi="Arial" w:eastAsia="等线" w:cs="Arial"/>
          <w:sz w:val="24"/>
        </w:rPr>
        <w:t>（英语）Drinking tea is a common habit in China, similar to drinking coffee in your country. Chinese people often drink tea with friends or guests.</w:t>
      </w:r>
    </w:p>
    <w:p w14:paraId="0F2E70BA">
      <w:pPr>
        <w:spacing w:before="120" w:after="120" w:line="288" w:lineRule="auto"/>
        <w:rPr>
          <w:rFonts w:hint="eastAsia"/>
          <w:sz w:val="24"/>
        </w:rPr>
      </w:pPr>
      <w:r>
        <w:rPr>
          <w:rFonts w:ascii="Arial" w:hAnsi="Arial" w:eastAsia="等线" w:cs="Arial"/>
          <w:sz w:val="24"/>
        </w:rPr>
        <w:t>（中文）请喝茶。/ 我喜欢喝绿茶。</w:t>
      </w:r>
    </w:p>
    <w:p w14:paraId="03A75841">
      <w:pPr>
        <w:spacing w:before="120" w:after="120" w:line="288" w:lineRule="auto"/>
        <w:rPr>
          <w:rFonts w:hint="eastAsia"/>
          <w:sz w:val="24"/>
        </w:rPr>
      </w:pPr>
      <w:r>
        <w:rPr>
          <w:rFonts w:ascii="Arial" w:hAnsi="Arial" w:eastAsia="等线" w:cs="Arial"/>
          <w:sz w:val="24"/>
        </w:rPr>
        <w:t>（语用提示）给客人倒茶时，倒七分满即可，表示尊重。</w:t>
      </w:r>
    </w:p>
    <w:p w14:paraId="45F1706F">
      <w:pPr>
        <w:numPr>
          <w:ilvl w:val="0"/>
          <w:numId w:val="6"/>
        </w:numPr>
        <w:spacing w:before="120" w:after="120" w:line="288" w:lineRule="auto"/>
        <w:rPr>
          <w:rFonts w:hint="eastAsia" w:ascii="Arial" w:hAnsi="Arial" w:eastAsia="等线" w:cs="Arial"/>
          <w:sz w:val="24"/>
        </w:rPr>
      </w:pPr>
      <w:r>
        <w:rPr>
          <w:rFonts w:ascii="Arial" w:hAnsi="Arial" w:eastAsia="等线" w:cs="Arial"/>
          <w:sz w:val="24"/>
        </w:rPr>
        <w:t>质量管控环节：全流程质量管控智能体进行基础层审核（事实准确、难度合规），通过后推送给学习者</w:t>
      </w:r>
    </w:p>
    <w:p w14:paraId="5A731C5A">
      <w:pPr>
        <w:numPr>
          <w:ilvl w:val="0"/>
          <w:numId w:val="6"/>
        </w:numPr>
        <w:spacing w:before="120" w:after="120" w:line="288" w:lineRule="auto"/>
        <w:rPr>
          <w:rFonts w:hint="eastAsia" w:ascii="Arial" w:hAnsi="Arial" w:eastAsia="等线" w:cs="Arial"/>
          <w:sz w:val="24"/>
        </w:rPr>
      </w:pPr>
      <w:r>
        <w:rPr>
          <w:rFonts w:ascii="Arial" w:hAnsi="Arial" w:eastAsia="等线" w:cs="Arial"/>
          <w:sz w:val="24"/>
        </w:rPr>
        <w:t>反馈迭代环节：学习者完成练习后，若"倒茶七分满"知识点错误率高，语料库将补充对应的图片示例与更多练习</w:t>
      </w:r>
    </w:p>
    <w:p w14:paraId="0D139439">
      <w:pPr>
        <w:pStyle w:val="7"/>
        <w:numPr>
          <w:ilvl w:val="1"/>
          <w:numId w:val="4"/>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研究内容2：细粒度跨文化异同智能匹配体系构建</w:t>
      </w:r>
    </w:p>
    <w:p w14:paraId="4329F4EC">
      <w:pPr>
        <w:spacing w:before="120" w:after="120" w:line="288" w:lineRule="auto"/>
        <w:rPr>
          <w:rFonts w:hint="eastAsia"/>
          <w:sz w:val="24"/>
        </w:rPr>
      </w:pPr>
      <w:r>
        <w:rPr>
          <w:rFonts w:ascii="Arial" w:hAnsi="Arial" w:eastAsia="等线" w:cs="Arial"/>
          <w:sz w:val="24"/>
        </w:rPr>
        <w:t>解决通用大模型"文化对比笼统模糊、刻板印象严重、主观评判文化优劣"的痛点，构建结构化、细粒度、可动态更新、无价值判断的跨文化异同匹配体系，实现中国文化与8大主流母语文化的精准自动对比，并直接关联中文语用规则，帮助学习者规避跨文化交际失误。</w:t>
      </w:r>
    </w:p>
    <w:p w14:paraId="3BA5CDA3">
      <w:pPr>
        <w:pStyle w:val="7"/>
        <w:numPr>
          <w:ilvl w:val="2"/>
          <w:numId w:val="7"/>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核心目标与原则</w:t>
      </w:r>
    </w:p>
    <w:p w14:paraId="7A280A07">
      <w:pPr>
        <w:pStyle w:val="7"/>
        <w:numPr>
          <w:ilvl w:val="0"/>
          <w:numId w:val="8"/>
        </w:numPr>
        <w:spacing w:before="120" w:after="120" w:line="288" w:lineRule="auto"/>
        <w:ind w:firstLineChars="0"/>
        <w:outlineLvl w:val="4"/>
        <w:rPr>
          <w:rFonts w:hint="eastAsia"/>
          <w:sz w:val="24"/>
        </w:rPr>
      </w:pPr>
      <w:r>
        <w:rPr>
          <w:rFonts w:ascii="Arial" w:hAnsi="Arial" w:eastAsia="等线" w:cs="Arial"/>
          <w:b/>
          <w:sz w:val="24"/>
        </w:rPr>
        <w:t>核心目标</w:t>
      </w:r>
      <w:bookmarkEnd w:id="4"/>
    </w:p>
    <w:p w14:paraId="6D15B809">
      <w:pPr>
        <w:spacing w:before="120" w:after="120" w:line="288" w:lineRule="auto"/>
        <w:rPr>
          <w:rFonts w:hint="eastAsia"/>
          <w:sz w:val="24"/>
        </w:rPr>
      </w:pPr>
      <w:r>
        <w:rPr>
          <w:rFonts w:ascii="Arial" w:hAnsi="Arial" w:eastAsia="等线" w:cs="Arial"/>
          <w:sz w:val="24"/>
        </w:rPr>
        <w:t>解决通用大模型"文化对比笼统模糊、刻板印象严重、主观评判文化优劣"的痛点，构建结构化、细粒度、可动态更新、无价值判断的跨文化异同匹配体系，实现中国文化与8大主流母语文化的精准自动对比，并直接关联中文语用规则，帮助学习者规避跨文化交际失误。</w:t>
      </w:r>
    </w:p>
    <w:p w14:paraId="75421718">
      <w:pPr>
        <w:pStyle w:val="7"/>
        <w:numPr>
          <w:ilvl w:val="0"/>
          <w:numId w:val="8"/>
        </w:numPr>
        <w:spacing w:before="120" w:after="120" w:line="288" w:lineRule="auto"/>
        <w:ind w:firstLineChars="0"/>
        <w:outlineLvl w:val="4"/>
        <w:rPr>
          <w:rFonts w:hint="eastAsia" w:ascii="Arial" w:hAnsi="Arial" w:eastAsia="等线" w:cs="Arial"/>
          <w:b/>
          <w:sz w:val="24"/>
        </w:rPr>
      </w:pPr>
      <w:bookmarkStart w:id="5" w:name="heading_5"/>
      <w:r>
        <w:rPr>
          <w:rFonts w:ascii="Arial" w:hAnsi="Arial" w:eastAsia="等线" w:cs="Arial"/>
          <w:b/>
          <w:sz w:val="24"/>
        </w:rPr>
        <w:t>核心约束原则</w:t>
      </w:r>
      <w:bookmarkEnd w:id="5"/>
    </w:p>
    <w:p w14:paraId="037CEE3B">
      <w:pPr>
        <w:numPr>
          <w:ilvl w:val="0"/>
          <w:numId w:val="9"/>
        </w:numPr>
        <w:spacing w:before="120" w:after="120" w:line="288" w:lineRule="auto"/>
        <w:rPr>
          <w:rFonts w:hint="eastAsia"/>
          <w:sz w:val="24"/>
        </w:rPr>
      </w:pPr>
      <w:r>
        <w:rPr>
          <w:rFonts w:ascii="Arial" w:hAnsi="Arial" w:eastAsia="等线" w:cs="Arial"/>
          <w:sz w:val="24"/>
        </w:rPr>
        <w:t>中立性原则：只陈述客观事实差异，绝对不评判文化优劣</w:t>
      </w:r>
    </w:p>
    <w:p w14:paraId="6ACC004F">
      <w:pPr>
        <w:numPr>
          <w:ilvl w:val="0"/>
          <w:numId w:val="9"/>
        </w:numPr>
        <w:spacing w:before="120" w:after="120" w:line="288" w:lineRule="auto"/>
        <w:rPr>
          <w:rFonts w:hint="eastAsia"/>
          <w:sz w:val="24"/>
        </w:rPr>
      </w:pPr>
      <w:r>
        <w:rPr>
          <w:rFonts w:ascii="Arial" w:hAnsi="Arial" w:eastAsia="等线" w:cs="Arial"/>
          <w:sz w:val="24"/>
        </w:rPr>
        <w:t>边界性原则：明确标注"普遍现象"与"地域/代际/个体差异"，避免以偏概全</w:t>
      </w:r>
    </w:p>
    <w:p w14:paraId="2F34BD5A">
      <w:pPr>
        <w:numPr>
          <w:ilvl w:val="0"/>
          <w:numId w:val="9"/>
        </w:numPr>
        <w:spacing w:before="120" w:after="120" w:line="288" w:lineRule="auto"/>
        <w:rPr>
          <w:rFonts w:hint="eastAsia"/>
          <w:sz w:val="24"/>
        </w:rPr>
      </w:pPr>
      <w:r>
        <w:rPr>
          <w:rFonts w:ascii="Arial" w:hAnsi="Arial" w:eastAsia="等线" w:cs="Arial"/>
          <w:sz w:val="24"/>
        </w:rPr>
        <w:t>实用性原则：所有对比内容必须对应至少1个中文语用表达点，服务于语言学习</w:t>
      </w:r>
    </w:p>
    <w:p w14:paraId="49DAC985">
      <w:pPr>
        <w:numPr>
          <w:ilvl w:val="0"/>
          <w:numId w:val="9"/>
        </w:numPr>
        <w:spacing w:before="120" w:after="120" w:line="288" w:lineRule="auto"/>
        <w:rPr>
          <w:rFonts w:hint="eastAsia"/>
          <w:sz w:val="24"/>
        </w:rPr>
      </w:pPr>
      <w:r>
        <w:rPr>
          <w:rFonts w:ascii="Arial" w:hAnsi="Arial" w:eastAsia="等线" w:cs="Arial"/>
          <w:sz w:val="24"/>
        </w:rPr>
        <w:t>渐进性原则：对比深度严格匹配HSK等级，初级仅讲高频交际差异，高级引入思辨性差异</w:t>
      </w:r>
    </w:p>
    <w:p w14:paraId="3BD82ED7">
      <w:pPr>
        <w:spacing w:before="120" w:after="120" w:line="288" w:lineRule="auto"/>
        <w:rPr>
          <w:rFonts w:hint="eastAsia"/>
          <w:sz w:val="24"/>
        </w:rPr>
      </w:pPr>
    </w:p>
    <w:p w14:paraId="123032F4">
      <w:pPr>
        <w:pStyle w:val="7"/>
        <w:numPr>
          <w:ilvl w:val="2"/>
          <w:numId w:val="7"/>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分模块详细执行步骤与实例</w:t>
      </w:r>
    </w:p>
    <w:p w14:paraId="1550F9D8">
      <w:pPr>
        <w:spacing w:before="120" w:after="120" w:line="288" w:lineRule="auto"/>
        <w:outlineLvl w:val="4"/>
        <w:rPr>
          <w:rFonts w:hint="eastAsia"/>
          <w:sz w:val="24"/>
        </w:rPr>
      </w:pPr>
      <w:bookmarkStart w:id="6" w:name="heading_6"/>
      <w:r>
        <w:rPr>
          <w:rFonts w:ascii="Arial" w:hAnsi="Arial" w:eastAsia="等线" w:cs="Arial"/>
          <w:b/>
          <w:sz w:val="24"/>
        </w:rPr>
        <w:t>模块1：12个核心跨文化对比维度体系设计（与研究内容1同步）</w:t>
      </w:r>
      <w:bookmarkEnd w:id="6"/>
    </w:p>
    <w:p w14:paraId="5E8D8645">
      <w:pPr>
        <w:spacing w:before="120" w:after="120" w:line="288" w:lineRule="auto"/>
        <w:outlineLvl w:val="5"/>
        <w:rPr>
          <w:rFonts w:hint="eastAsia"/>
          <w:sz w:val="24"/>
        </w:rPr>
      </w:pPr>
      <w:bookmarkStart w:id="7" w:name="heading_7"/>
      <w:r>
        <w:rPr>
          <w:rFonts w:ascii="Arial" w:hAnsi="Arial" w:eastAsia="等线" w:cs="Arial"/>
          <w:b/>
          <w:sz w:val="24"/>
        </w:rPr>
        <w:t>执行步骤</w:t>
      </w:r>
      <w:bookmarkEnd w:id="7"/>
    </w:p>
    <w:p w14:paraId="7664E4BF">
      <w:pPr>
        <w:numPr>
          <w:ilvl w:val="0"/>
          <w:numId w:val="10"/>
        </w:numPr>
        <w:spacing w:before="120" w:after="120" w:line="288" w:lineRule="auto"/>
        <w:rPr>
          <w:rFonts w:hint="eastAsia"/>
          <w:sz w:val="24"/>
        </w:rPr>
      </w:pPr>
      <w:r>
        <w:rPr>
          <w:rFonts w:ascii="Arial" w:hAnsi="Arial" w:eastAsia="等线" w:cs="Arial"/>
          <w:sz w:val="24"/>
        </w:rPr>
        <w:t>理论基础融合与维度初选</w:t>
      </w:r>
    </w:p>
    <w:p w14:paraId="17A871DE">
      <w:pPr>
        <w:spacing w:before="120" w:after="120" w:line="288" w:lineRule="auto"/>
        <w:rPr>
          <w:rFonts w:hint="eastAsia"/>
          <w:sz w:val="24"/>
        </w:rPr>
      </w:pPr>
      <w:r>
        <w:rPr>
          <w:rFonts w:ascii="Arial" w:hAnsi="Arial" w:eastAsia="等线" w:cs="Arial"/>
          <w:sz w:val="24"/>
        </w:rPr>
        <w:t>￮ 以霍夫斯泰德文化维度理论（权力距离、个人主义/集体主义等）、霍尔高低语境文化理论为核心框架</w:t>
      </w:r>
    </w:p>
    <w:p w14:paraId="34251C81">
      <w:pPr>
        <w:spacing w:before="120" w:after="120" w:line="288" w:lineRule="auto"/>
        <w:rPr>
          <w:rFonts w:hint="eastAsia"/>
          <w:sz w:val="24"/>
        </w:rPr>
      </w:pPr>
      <w:r>
        <w:rPr>
          <w:rFonts w:ascii="Arial" w:hAnsi="Arial" w:eastAsia="等线" w:cs="Arial"/>
          <w:sz w:val="24"/>
        </w:rPr>
        <w:t>￮ 结合国际中文教育高频交际痛点，筛选出12个与中文语用强相关的核心维度（日常礼仪、饮食文化、节日文化、社交距离、时间观念、沟通方式、家庭观念、礼物文化、职场文化、教育文化、价值观、审美文化）</w:t>
      </w:r>
    </w:p>
    <w:p w14:paraId="0EC345F3">
      <w:pPr>
        <w:spacing w:before="120" w:after="120" w:line="288" w:lineRule="auto"/>
        <w:rPr>
          <w:rFonts w:hint="eastAsia"/>
          <w:sz w:val="24"/>
        </w:rPr>
      </w:pPr>
      <w:r>
        <w:rPr>
          <w:rFonts w:ascii="Arial" w:hAnsi="Arial" w:eastAsia="等线" w:cs="Arial"/>
          <w:sz w:val="24"/>
        </w:rPr>
        <w:t>￮ 每个核心维度拆分为3-5个细粒度子维度，建立"维度-子维度-中文语用点"三级映射表</w:t>
      </w:r>
    </w:p>
    <w:p w14:paraId="745F40E2">
      <w:pPr>
        <w:numPr>
          <w:ilvl w:val="0"/>
          <w:numId w:val="11"/>
        </w:numPr>
        <w:spacing w:before="120" w:after="120" w:line="288" w:lineRule="auto"/>
        <w:rPr>
          <w:rFonts w:hint="eastAsia"/>
          <w:sz w:val="24"/>
        </w:rPr>
      </w:pPr>
      <w:r>
        <w:rPr>
          <w:rFonts w:ascii="Arial" w:hAnsi="Arial" w:eastAsia="等线" w:cs="Arial"/>
          <w:sz w:val="24"/>
        </w:rPr>
        <w:t>维度优先级排序</w:t>
      </w:r>
    </w:p>
    <w:p w14:paraId="0549147E">
      <w:pPr>
        <w:spacing w:before="120" w:after="120" w:line="288" w:lineRule="auto"/>
        <w:rPr>
          <w:rFonts w:hint="eastAsia"/>
          <w:sz w:val="24"/>
        </w:rPr>
      </w:pPr>
      <w:r>
        <w:rPr>
          <w:rFonts w:ascii="Arial" w:hAnsi="Arial" w:eastAsia="等线" w:cs="Arial"/>
          <w:sz w:val="24"/>
        </w:rPr>
        <w:t>￮ 按"日常交际频率"排序，优先覆盖HSK1-6级高频场景对应的维度</w:t>
      </w:r>
    </w:p>
    <w:p w14:paraId="5FA3D8F3">
      <w:pPr>
        <w:spacing w:before="120" w:after="120" w:line="288" w:lineRule="auto"/>
        <w:rPr>
          <w:rFonts w:hint="eastAsia"/>
          <w:sz w:val="24"/>
        </w:rPr>
      </w:pPr>
      <w:r>
        <w:rPr>
          <w:rFonts w:ascii="Arial" w:hAnsi="Arial" w:eastAsia="等线" w:cs="Arial"/>
          <w:sz w:val="24"/>
        </w:rPr>
        <w:t>￮ 优先级：日常礼仪 &gt; 饮食文化 &gt; 节日文化 &gt; 社交距离 &gt; 时间观念 &gt; 沟通方式 &gt; 家庭观念 &gt; 礼物文化 &gt; 职场文化 &gt; 教育文化 &gt; 价值观 &gt; 审美文化</w:t>
      </w:r>
    </w:p>
    <w:p w14:paraId="2BC6BE71">
      <w:pPr>
        <w:numPr>
          <w:ilvl w:val="0"/>
          <w:numId w:val="12"/>
        </w:numPr>
        <w:spacing w:before="120" w:after="120" w:line="288" w:lineRule="auto"/>
        <w:rPr>
          <w:rFonts w:hint="eastAsia"/>
          <w:sz w:val="24"/>
        </w:rPr>
      </w:pPr>
      <w:r>
        <w:rPr>
          <w:rFonts w:ascii="Arial" w:hAnsi="Arial" w:eastAsia="等线" w:cs="Arial"/>
          <w:sz w:val="24"/>
        </w:rPr>
        <w:t>语用关联验证</w:t>
      </w:r>
    </w:p>
    <w:p w14:paraId="0284B891">
      <w:pPr>
        <w:spacing w:before="120" w:after="120" w:line="288" w:lineRule="auto"/>
        <w:rPr>
          <w:rFonts w:hint="eastAsia"/>
          <w:sz w:val="24"/>
        </w:rPr>
      </w:pPr>
      <w:r>
        <w:rPr>
          <w:rFonts w:ascii="Arial" w:hAnsi="Arial" w:eastAsia="等线" w:cs="Arial"/>
          <w:sz w:val="24"/>
        </w:rPr>
        <w:t>￮ 邀请国际中文教育专家，为每个子维度标注对应的HSK等级和核心语言点</w:t>
      </w:r>
    </w:p>
    <w:p w14:paraId="38A9390A">
      <w:pPr>
        <w:spacing w:before="120" w:after="120" w:line="288" w:lineRule="auto"/>
        <w:rPr>
          <w:rFonts w:hint="eastAsia"/>
          <w:sz w:val="24"/>
        </w:rPr>
      </w:pPr>
      <w:r>
        <w:rPr>
          <w:rFonts w:ascii="Arial" w:hAnsi="Arial" w:eastAsia="等线" w:cs="Arial"/>
          <w:sz w:val="24"/>
        </w:rPr>
        <w:t>￮ 剔除与语言应用无关的纯文化学术维度</w:t>
      </w:r>
    </w:p>
    <w:p w14:paraId="3AF362C2">
      <w:pPr>
        <w:spacing w:before="120" w:after="120" w:line="288" w:lineRule="auto"/>
        <w:outlineLvl w:val="5"/>
        <w:rPr>
          <w:rFonts w:hint="eastAsia"/>
          <w:sz w:val="24"/>
        </w:rPr>
      </w:pPr>
      <w:bookmarkStart w:id="8" w:name="heading_10"/>
      <w:r>
        <w:rPr>
          <w:rFonts w:ascii="Arial" w:hAnsi="Arial" w:eastAsia="等线" w:cs="Arial"/>
          <w:b/>
          <w:sz w:val="24"/>
        </w:rPr>
        <w:t>12个核心维度及子维度示例（部分）</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5C1067D">
        <w:tc>
          <w:tcPr>
            <w:tcW w:w="2070" w:type="dxa"/>
            <w:tcMar>
              <w:top w:w="60" w:type="dxa"/>
              <w:left w:w="120" w:type="dxa"/>
              <w:bottom w:w="30" w:type="dxa"/>
              <w:right w:w="120" w:type="dxa"/>
            </w:tcMar>
          </w:tcPr>
          <w:p w14:paraId="26206E7E">
            <w:pPr>
              <w:spacing w:before="120" w:after="120" w:line="288" w:lineRule="auto"/>
              <w:rPr>
                <w:rFonts w:hint="eastAsia"/>
                <w:sz w:val="24"/>
              </w:rPr>
            </w:pPr>
            <w:r>
              <w:rPr>
                <w:rFonts w:ascii="Arial" w:hAnsi="Arial" w:eastAsia="等线" w:cs="Arial"/>
                <w:sz w:val="24"/>
              </w:rPr>
              <w:t>核心维度</w:t>
            </w:r>
          </w:p>
        </w:tc>
        <w:tc>
          <w:tcPr>
            <w:tcW w:w="2070" w:type="dxa"/>
            <w:tcMar>
              <w:top w:w="60" w:type="dxa"/>
              <w:left w:w="120" w:type="dxa"/>
              <w:bottom w:w="30" w:type="dxa"/>
              <w:right w:w="120" w:type="dxa"/>
            </w:tcMar>
          </w:tcPr>
          <w:p w14:paraId="453B8C39">
            <w:pPr>
              <w:spacing w:before="120" w:after="120" w:line="288" w:lineRule="auto"/>
              <w:rPr>
                <w:rFonts w:hint="eastAsia"/>
                <w:sz w:val="24"/>
              </w:rPr>
            </w:pPr>
            <w:r>
              <w:rPr>
                <w:rFonts w:ascii="Arial" w:hAnsi="Arial" w:eastAsia="等线" w:cs="Arial"/>
                <w:sz w:val="24"/>
              </w:rPr>
              <w:t>细粒度子维度</w:t>
            </w:r>
          </w:p>
        </w:tc>
        <w:tc>
          <w:tcPr>
            <w:tcW w:w="2070" w:type="dxa"/>
            <w:tcMar>
              <w:top w:w="60" w:type="dxa"/>
              <w:left w:w="120" w:type="dxa"/>
              <w:bottom w:w="30" w:type="dxa"/>
              <w:right w:w="120" w:type="dxa"/>
            </w:tcMar>
          </w:tcPr>
          <w:p w14:paraId="187F463E">
            <w:pPr>
              <w:spacing w:before="120" w:after="120" w:line="288" w:lineRule="auto"/>
              <w:rPr>
                <w:rFonts w:hint="eastAsia"/>
                <w:sz w:val="24"/>
              </w:rPr>
            </w:pPr>
            <w:r>
              <w:rPr>
                <w:rFonts w:ascii="Arial" w:hAnsi="Arial" w:eastAsia="等线" w:cs="Arial"/>
                <w:sz w:val="24"/>
              </w:rPr>
              <w:t>对应核心中文语用点</w:t>
            </w:r>
          </w:p>
        </w:tc>
        <w:tc>
          <w:tcPr>
            <w:tcW w:w="2070" w:type="dxa"/>
            <w:tcMar>
              <w:top w:w="60" w:type="dxa"/>
              <w:left w:w="120" w:type="dxa"/>
              <w:bottom w:w="30" w:type="dxa"/>
              <w:right w:w="120" w:type="dxa"/>
            </w:tcMar>
          </w:tcPr>
          <w:p w14:paraId="65B682B3">
            <w:pPr>
              <w:spacing w:before="120" w:after="120" w:line="288" w:lineRule="auto"/>
              <w:rPr>
                <w:rFonts w:hint="eastAsia"/>
                <w:sz w:val="24"/>
              </w:rPr>
            </w:pPr>
            <w:r>
              <w:rPr>
                <w:rFonts w:ascii="Arial" w:hAnsi="Arial" w:eastAsia="等线" w:cs="Arial"/>
                <w:sz w:val="24"/>
              </w:rPr>
              <w:t>匹配HSK等级</w:t>
            </w:r>
          </w:p>
        </w:tc>
      </w:tr>
      <w:tr w14:paraId="0A396CF1">
        <w:tc>
          <w:tcPr>
            <w:tcW w:w="2070" w:type="dxa"/>
            <w:tcMar>
              <w:top w:w="60" w:type="dxa"/>
              <w:left w:w="120" w:type="dxa"/>
              <w:bottom w:w="30" w:type="dxa"/>
              <w:right w:w="120" w:type="dxa"/>
            </w:tcMar>
          </w:tcPr>
          <w:p w14:paraId="7922ADBE">
            <w:pPr>
              <w:spacing w:before="120" w:after="120" w:line="288" w:lineRule="auto"/>
              <w:rPr>
                <w:rFonts w:hint="eastAsia"/>
                <w:sz w:val="24"/>
              </w:rPr>
            </w:pPr>
            <w:r>
              <w:rPr>
                <w:rFonts w:ascii="Arial" w:hAnsi="Arial" w:eastAsia="等线" w:cs="Arial"/>
                <w:sz w:val="24"/>
              </w:rPr>
              <w:t>日常礼仪</w:t>
            </w:r>
          </w:p>
        </w:tc>
        <w:tc>
          <w:tcPr>
            <w:tcW w:w="2070" w:type="dxa"/>
            <w:tcMar>
              <w:top w:w="60" w:type="dxa"/>
              <w:left w:w="120" w:type="dxa"/>
              <w:bottom w:w="30" w:type="dxa"/>
              <w:right w:w="120" w:type="dxa"/>
            </w:tcMar>
          </w:tcPr>
          <w:p w14:paraId="4270450A">
            <w:pPr>
              <w:spacing w:before="120" w:after="120" w:line="288" w:lineRule="auto"/>
              <w:rPr>
                <w:rFonts w:hint="eastAsia"/>
                <w:sz w:val="24"/>
              </w:rPr>
            </w:pPr>
            <w:r>
              <w:rPr>
                <w:rFonts w:ascii="Arial" w:hAnsi="Arial" w:eastAsia="等线" w:cs="Arial"/>
                <w:sz w:val="24"/>
              </w:rPr>
              <w:t>问候礼仪、告别礼仪、称呼礼仪、餐桌礼仪</w:t>
            </w:r>
          </w:p>
        </w:tc>
        <w:tc>
          <w:tcPr>
            <w:tcW w:w="2070" w:type="dxa"/>
            <w:tcMar>
              <w:top w:w="60" w:type="dxa"/>
              <w:left w:w="120" w:type="dxa"/>
              <w:bottom w:w="30" w:type="dxa"/>
              <w:right w:w="120" w:type="dxa"/>
            </w:tcMar>
          </w:tcPr>
          <w:p w14:paraId="68156394">
            <w:pPr>
              <w:spacing w:before="120" w:after="120" w:line="288" w:lineRule="auto"/>
              <w:rPr>
                <w:rFonts w:hint="eastAsia"/>
                <w:sz w:val="24"/>
              </w:rPr>
            </w:pPr>
            <w:r>
              <w:rPr>
                <w:rFonts w:ascii="Arial" w:hAnsi="Arial" w:eastAsia="等线" w:cs="Arial"/>
                <w:sz w:val="24"/>
              </w:rPr>
              <w:t>你好、再见、老师、我请你吃饭</w:t>
            </w:r>
          </w:p>
        </w:tc>
        <w:tc>
          <w:tcPr>
            <w:tcW w:w="2070" w:type="dxa"/>
            <w:tcMar>
              <w:top w:w="60" w:type="dxa"/>
              <w:left w:w="120" w:type="dxa"/>
              <w:bottom w:w="30" w:type="dxa"/>
              <w:right w:w="120" w:type="dxa"/>
            </w:tcMar>
          </w:tcPr>
          <w:p w14:paraId="179A0188">
            <w:pPr>
              <w:spacing w:before="120" w:after="120" w:line="288" w:lineRule="auto"/>
              <w:rPr>
                <w:rFonts w:hint="eastAsia"/>
                <w:sz w:val="24"/>
              </w:rPr>
            </w:pPr>
            <w:r>
              <w:rPr>
                <w:rFonts w:ascii="Arial" w:hAnsi="Arial" w:eastAsia="等线" w:cs="Arial"/>
                <w:sz w:val="24"/>
              </w:rPr>
              <w:t>HSK1-4</w:t>
            </w:r>
          </w:p>
        </w:tc>
      </w:tr>
      <w:tr w14:paraId="236B1B68">
        <w:tc>
          <w:tcPr>
            <w:tcW w:w="2070" w:type="dxa"/>
            <w:tcMar>
              <w:top w:w="60" w:type="dxa"/>
              <w:left w:w="120" w:type="dxa"/>
              <w:bottom w:w="30" w:type="dxa"/>
              <w:right w:w="120" w:type="dxa"/>
            </w:tcMar>
          </w:tcPr>
          <w:p w14:paraId="5815054F">
            <w:pPr>
              <w:spacing w:before="120" w:after="120" w:line="288" w:lineRule="auto"/>
              <w:rPr>
                <w:rFonts w:hint="eastAsia"/>
                <w:sz w:val="24"/>
              </w:rPr>
            </w:pPr>
            <w:r>
              <w:rPr>
                <w:rFonts w:ascii="Arial" w:hAnsi="Arial" w:eastAsia="等线" w:cs="Arial"/>
                <w:sz w:val="24"/>
              </w:rPr>
              <w:t>礼物文化</w:t>
            </w:r>
          </w:p>
        </w:tc>
        <w:tc>
          <w:tcPr>
            <w:tcW w:w="2070" w:type="dxa"/>
            <w:tcMar>
              <w:top w:w="60" w:type="dxa"/>
              <w:left w:w="120" w:type="dxa"/>
              <w:bottom w:w="30" w:type="dxa"/>
              <w:right w:w="120" w:type="dxa"/>
            </w:tcMar>
          </w:tcPr>
          <w:p w14:paraId="39798489">
            <w:pPr>
              <w:spacing w:before="120" w:after="120" w:line="288" w:lineRule="auto"/>
              <w:rPr>
                <w:rFonts w:hint="eastAsia"/>
                <w:sz w:val="24"/>
              </w:rPr>
            </w:pPr>
            <w:r>
              <w:rPr>
                <w:rFonts w:ascii="Arial" w:hAnsi="Arial" w:eastAsia="等线" w:cs="Arial"/>
                <w:sz w:val="24"/>
              </w:rPr>
              <w:t>送礼时机、礼物选择、收礼方式、禁忌礼物</w:t>
            </w:r>
          </w:p>
        </w:tc>
        <w:tc>
          <w:tcPr>
            <w:tcW w:w="2070" w:type="dxa"/>
            <w:tcMar>
              <w:top w:w="60" w:type="dxa"/>
              <w:left w:w="120" w:type="dxa"/>
              <w:bottom w:w="30" w:type="dxa"/>
              <w:right w:w="120" w:type="dxa"/>
            </w:tcMar>
          </w:tcPr>
          <w:p w14:paraId="05DE57A3">
            <w:pPr>
              <w:spacing w:before="120" w:after="120" w:line="288" w:lineRule="auto"/>
              <w:rPr>
                <w:rFonts w:hint="eastAsia"/>
                <w:sz w:val="24"/>
              </w:rPr>
            </w:pPr>
            <w:r>
              <w:rPr>
                <w:rFonts w:ascii="Arial" w:hAnsi="Arial" w:eastAsia="等线" w:cs="Arial"/>
                <w:sz w:val="24"/>
              </w:rPr>
              <w:t>这是给你的礼物、一点心意</w:t>
            </w:r>
          </w:p>
        </w:tc>
        <w:tc>
          <w:tcPr>
            <w:tcW w:w="2070" w:type="dxa"/>
            <w:tcMar>
              <w:top w:w="60" w:type="dxa"/>
              <w:left w:w="120" w:type="dxa"/>
              <w:bottom w:w="30" w:type="dxa"/>
              <w:right w:w="120" w:type="dxa"/>
            </w:tcMar>
          </w:tcPr>
          <w:p w14:paraId="3DD4AFDA">
            <w:pPr>
              <w:spacing w:before="120" w:after="120" w:line="288" w:lineRule="auto"/>
              <w:rPr>
                <w:rFonts w:hint="eastAsia"/>
                <w:sz w:val="24"/>
              </w:rPr>
            </w:pPr>
            <w:r>
              <w:rPr>
                <w:rFonts w:ascii="Arial" w:hAnsi="Arial" w:eastAsia="等线" w:cs="Arial"/>
                <w:sz w:val="24"/>
              </w:rPr>
              <w:t>HSK3-5</w:t>
            </w:r>
          </w:p>
        </w:tc>
      </w:tr>
      <w:tr w14:paraId="263F9421">
        <w:tc>
          <w:tcPr>
            <w:tcW w:w="2070" w:type="dxa"/>
            <w:tcMar>
              <w:top w:w="60" w:type="dxa"/>
              <w:left w:w="120" w:type="dxa"/>
              <w:bottom w:w="30" w:type="dxa"/>
              <w:right w:w="120" w:type="dxa"/>
            </w:tcMar>
          </w:tcPr>
          <w:p w14:paraId="5F073D1F">
            <w:pPr>
              <w:spacing w:before="120" w:after="120" w:line="288" w:lineRule="auto"/>
              <w:rPr>
                <w:rFonts w:hint="eastAsia"/>
                <w:sz w:val="24"/>
              </w:rPr>
            </w:pPr>
            <w:r>
              <w:rPr>
                <w:rFonts w:ascii="Arial" w:hAnsi="Arial" w:eastAsia="等线" w:cs="Arial"/>
                <w:sz w:val="24"/>
              </w:rPr>
              <w:t>沟通方式</w:t>
            </w:r>
          </w:p>
        </w:tc>
        <w:tc>
          <w:tcPr>
            <w:tcW w:w="2070" w:type="dxa"/>
            <w:tcMar>
              <w:top w:w="60" w:type="dxa"/>
              <w:left w:w="120" w:type="dxa"/>
              <w:bottom w:w="30" w:type="dxa"/>
              <w:right w:w="120" w:type="dxa"/>
            </w:tcMar>
          </w:tcPr>
          <w:p w14:paraId="33C0AE05">
            <w:pPr>
              <w:spacing w:before="120" w:after="120" w:line="288" w:lineRule="auto"/>
              <w:rPr>
                <w:rFonts w:hint="eastAsia"/>
                <w:sz w:val="24"/>
              </w:rPr>
            </w:pPr>
            <w:r>
              <w:rPr>
                <w:rFonts w:ascii="Arial" w:hAnsi="Arial" w:eastAsia="等线" w:cs="Arial"/>
                <w:sz w:val="24"/>
              </w:rPr>
              <w:t>直接/间接表达、拒绝方式、赞美方式、道歉方式</w:t>
            </w:r>
          </w:p>
        </w:tc>
        <w:tc>
          <w:tcPr>
            <w:tcW w:w="2070" w:type="dxa"/>
            <w:tcMar>
              <w:top w:w="60" w:type="dxa"/>
              <w:left w:w="120" w:type="dxa"/>
              <w:bottom w:w="30" w:type="dxa"/>
              <w:right w:w="120" w:type="dxa"/>
            </w:tcMar>
          </w:tcPr>
          <w:p w14:paraId="01E0D4E8">
            <w:pPr>
              <w:spacing w:before="120" w:after="120" w:line="288" w:lineRule="auto"/>
              <w:rPr>
                <w:rFonts w:hint="eastAsia"/>
                <w:sz w:val="24"/>
              </w:rPr>
            </w:pPr>
            <w:r>
              <w:rPr>
                <w:rFonts w:ascii="Arial" w:hAnsi="Arial" w:eastAsia="等线" w:cs="Arial"/>
                <w:sz w:val="24"/>
              </w:rPr>
              <w:t>我不太方便、你做得真好、对不起</w:t>
            </w:r>
          </w:p>
        </w:tc>
        <w:tc>
          <w:tcPr>
            <w:tcW w:w="2070" w:type="dxa"/>
            <w:tcMar>
              <w:top w:w="60" w:type="dxa"/>
              <w:left w:w="120" w:type="dxa"/>
              <w:bottom w:w="30" w:type="dxa"/>
              <w:right w:w="120" w:type="dxa"/>
            </w:tcMar>
          </w:tcPr>
          <w:p w14:paraId="295468A7">
            <w:pPr>
              <w:spacing w:before="120" w:after="120" w:line="288" w:lineRule="auto"/>
              <w:rPr>
                <w:rFonts w:hint="eastAsia"/>
                <w:sz w:val="24"/>
              </w:rPr>
            </w:pPr>
            <w:r>
              <w:rPr>
                <w:rFonts w:ascii="Arial" w:hAnsi="Arial" w:eastAsia="等线" w:cs="Arial"/>
                <w:sz w:val="24"/>
              </w:rPr>
              <w:t>HSK4-6</w:t>
            </w:r>
          </w:p>
        </w:tc>
      </w:tr>
      <w:tr w14:paraId="16A47CF6">
        <w:tc>
          <w:tcPr>
            <w:tcW w:w="2070" w:type="dxa"/>
            <w:tcMar>
              <w:top w:w="60" w:type="dxa"/>
              <w:left w:w="120" w:type="dxa"/>
              <w:bottom w:w="30" w:type="dxa"/>
              <w:right w:w="120" w:type="dxa"/>
            </w:tcMar>
          </w:tcPr>
          <w:p w14:paraId="70228F13">
            <w:pPr>
              <w:spacing w:before="120" w:after="120" w:line="288" w:lineRule="auto"/>
              <w:rPr>
                <w:rFonts w:hint="eastAsia"/>
                <w:sz w:val="24"/>
              </w:rPr>
            </w:pPr>
            <w:r>
              <w:rPr>
                <w:rFonts w:ascii="Arial" w:hAnsi="Arial" w:eastAsia="等线" w:cs="Arial"/>
                <w:sz w:val="24"/>
              </w:rPr>
              <w:t>时间观念</w:t>
            </w:r>
          </w:p>
        </w:tc>
        <w:tc>
          <w:tcPr>
            <w:tcW w:w="2070" w:type="dxa"/>
            <w:tcMar>
              <w:top w:w="60" w:type="dxa"/>
              <w:left w:w="120" w:type="dxa"/>
              <w:bottom w:w="30" w:type="dxa"/>
              <w:right w:w="120" w:type="dxa"/>
            </w:tcMar>
          </w:tcPr>
          <w:p w14:paraId="78D7CAFA">
            <w:pPr>
              <w:spacing w:before="120" w:after="120" w:line="288" w:lineRule="auto"/>
              <w:rPr>
                <w:rFonts w:hint="eastAsia"/>
                <w:sz w:val="24"/>
              </w:rPr>
            </w:pPr>
            <w:r>
              <w:rPr>
                <w:rFonts w:ascii="Arial" w:hAnsi="Arial" w:eastAsia="等线" w:cs="Arial"/>
                <w:sz w:val="24"/>
              </w:rPr>
              <w:t>守时要求、预约习惯、日程安排灵活性</w:t>
            </w:r>
          </w:p>
        </w:tc>
        <w:tc>
          <w:tcPr>
            <w:tcW w:w="2070" w:type="dxa"/>
            <w:tcMar>
              <w:top w:w="60" w:type="dxa"/>
              <w:left w:w="120" w:type="dxa"/>
              <w:bottom w:w="30" w:type="dxa"/>
              <w:right w:w="120" w:type="dxa"/>
            </w:tcMar>
          </w:tcPr>
          <w:p w14:paraId="0992DB6D">
            <w:pPr>
              <w:spacing w:before="120" w:after="120" w:line="288" w:lineRule="auto"/>
              <w:rPr>
                <w:rFonts w:hint="eastAsia"/>
                <w:sz w:val="24"/>
              </w:rPr>
            </w:pPr>
            <w:r>
              <w:rPr>
                <w:rFonts w:ascii="Arial" w:hAnsi="Arial" w:eastAsia="等线" w:cs="Arial"/>
                <w:sz w:val="24"/>
              </w:rPr>
              <w:t>我们约在几点、我可能会晚一点</w:t>
            </w:r>
          </w:p>
        </w:tc>
        <w:tc>
          <w:tcPr>
            <w:tcW w:w="2070" w:type="dxa"/>
            <w:tcMar>
              <w:top w:w="60" w:type="dxa"/>
              <w:left w:w="120" w:type="dxa"/>
              <w:bottom w:w="30" w:type="dxa"/>
              <w:right w:w="120" w:type="dxa"/>
            </w:tcMar>
          </w:tcPr>
          <w:p w14:paraId="61F888C9">
            <w:pPr>
              <w:spacing w:before="120" w:after="120" w:line="288" w:lineRule="auto"/>
              <w:rPr>
                <w:rFonts w:hint="eastAsia"/>
                <w:sz w:val="24"/>
              </w:rPr>
            </w:pPr>
            <w:r>
              <w:rPr>
                <w:rFonts w:ascii="Arial" w:hAnsi="Arial" w:eastAsia="等线" w:cs="Arial"/>
                <w:sz w:val="24"/>
              </w:rPr>
              <w:t>HSK3-5</w:t>
            </w:r>
          </w:p>
        </w:tc>
      </w:tr>
    </w:tbl>
    <w:p w14:paraId="3F5A9919">
      <w:pPr>
        <w:spacing w:before="120" w:after="120" w:line="288" w:lineRule="auto"/>
        <w:outlineLvl w:val="4"/>
        <w:rPr>
          <w:rFonts w:hint="eastAsia"/>
          <w:sz w:val="24"/>
        </w:rPr>
      </w:pPr>
      <w:r>
        <w:rPr>
          <w:rFonts w:ascii="Arial" w:hAnsi="Arial" w:eastAsia="等线" w:cs="Arial"/>
          <w:b/>
          <w:sz w:val="24"/>
        </w:rPr>
        <w:t>模块2：跨文化异同结构化知识库构建（核心圈优先）</w:t>
      </w:r>
    </w:p>
    <w:p w14:paraId="11B0229C">
      <w:pPr>
        <w:spacing w:before="120" w:after="120" w:line="288" w:lineRule="auto"/>
        <w:outlineLvl w:val="5"/>
        <w:rPr>
          <w:rFonts w:hint="eastAsia"/>
          <w:sz w:val="24"/>
        </w:rPr>
      </w:pPr>
      <w:r>
        <w:rPr>
          <w:rFonts w:ascii="Arial" w:hAnsi="Arial" w:eastAsia="等线" w:cs="Arial"/>
          <w:b/>
          <w:sz w:val="24"/>
        </w:rPr>
        <w:t>执行步骤</w:t>
      </w:r>
    </w:p>
    <w:p w14:paraId="2D2C7BF0">
      <w:pPr>
        <w:numPr>
          <w:ilvl w:val="0"/>
          <w:numId w:val="13"/>
        </w:numPr>
        <w:spacing w:before="120" w:after="120" w:line="288" w:lineRule="auto"/>
        <w:rPr>
          <w:rFonts w:hint="eastAsia"/>
          <w:sz w:val="24"/>
        </w:rPr>
      </w:pPr>
      <w:r>
        <w:rPr>
          <w:rFonts w:ascii="Arial" w:hAnsi="Arial" w:eastAsia="等线" w:cs="Arial"/>
          <w:sz w:val="24"/>
        </w:rPr>
        <w:t>核心文化对优先级与资源分配</w:t>
      </w:r>
    </w:p>
    <w:p w14:paraId="1E9B61AF">
      <w:pPr>
        <w:spacing w:before="120" w:after="120" w:line="288" w:lineRule="auto"/>
        <w:rPr>
          <w:rFonts w:hint="eastAsia"/>
          <w:sz w:val="24"/>
        </w:rPr>
      </w:pPr>
      <w:r>
        <w:rPr>
          <w:rFonts w:ascii="Arial" w:hAnsi="Arial" w:eastAsia="等线" w:cs="Arial"/>
          <w:sz w:val="24"/>
        </w:rPr>
        <w:t>￮ 第一阶段：完成中英文化对知识库建设（规模≥2万条）</w:t>
      </w:r>
    </w:p>
    <w:p w14:paraId="49FF3297">
      <w:pPr>
        <w:spacing w:before="120" w:after="120" w:line="288" w:lineRule="auto"/>
        <w:rPr>
          <w:rFonts w:hint="eastAsia"/>
          <w:sz w:val="24"/>
        </w:rPr>
      </w:pPr>
      <w:r>
        <w:rPr>
          <w:rFonts w:ascii="Arial" w:hAnsi="Arial" w:eastAsia="等线" w:cs="Arial"/>
          <w:sz w:val="24"/>
        </w:rPr>
        <w:t>￮ 第二阶段：完成中日、中韩文化对知识库建设（各≥1.5万条）</w:t>
      </w:r>
    </w:p>
    <w:p w14:paraId="5E44B7A6">
      <w:pPr>
        <w:spacing w:before="120" w:after="120" w:line="288" w:lineRule="auto"/>
        <w:rPr>
          <w:rFonts w:hint="eastAsia"/>
          <w:sz w:val="24"/>
        </w:rPr>
      </w:pPr>
      <w:r>
        <w:rPr>
          <w:rFonts w:ascii="Arial" w:hAnsi="Arial" w:eastAsia="等线" w:cs="Arial"/>
          <w:sz w:val="24"/>
        </w:rPr>
        <w:t>￮ 第三阶段：启动西班牙语、阿拉伯语等5个文化对的基础框架建设</w:t>
      </w:r>
    </w:p>
    <w:p w14:paraId="0D46519F">
      <w:pPr>
        <w:numPr>
          <w:ilvl w:val="0"/>
          <w:numId w:val="14"/>
        </w:numPr>
        <w:spacing w:before="120" w:after="120" w:line="288" w:lineRule="auto"/>
        <w:rPr>
          <w:rFonts w:hint="eastAsia"/>
          <w:sz w:val="24"/>
        </w:rPr>
      </w:pPr>
      <w:r>
        <w:rPr>
          <w:rFonts w:ascii="Arial" w:hAnsi="Arial" w:eastAsia="等线" w:cs="Arial"/>
          <w:sz w:val="24"/>
        </w:rPr>
        <w:t>标准化条目撰写规范（强制5+1字段）</w:t>
      </w:r>
    </w:p>
    <w:p w14:paraId="5DB5ECF8">
      <w:pPr>
        <w:spacing w:before="120" w:after="120" w:line="288" w:lineRule="auto"/>
        <w:rPr>
          <w:rFonts w:hint="eastAsia"/>
          <w:sz w:val="24"/>
        </w:rPr>
      </w:pPr>
      <w:r>
        <w:rPr>
          <w:rFonts w:ascii="Arial" w:hAnsi="Arial" w:eastAsia="等线" w:cs="Arial"/>
          <w:sz w:val="24"/>
        </w:rPr>
        <w:t>所有条目必须严格遵循以下格式，缺一不可：</w:t>
      </w:r>
    </w:p>
    <w:p w14:paraId="2750C661">
      <w:pPr>
        <w:spacing w:before="120" w:after="120" w:line="288" w:lineRule="auto"/>
        <w:rPr>
          <w:rFonts w:hint="eastAsia"/>
          <w:sz w:val="24"/>
        </w:rPr>
      </w:pPr>
      <w:r>
        <w:rPr>
          <w:rFonts w:ascii="Arial" w:hAnsi="Arial" w:eastAsia="等线" w:cs="Arial"/>
          <w:sz w:val="24"/>
        </w:rPr>
        <w:t>￮ 字段1：中国文化特征（客观描述，匹配对应HSK等级）</w:t>
      </w:r>
    </w:p>
    <w:p w14:paraId="60D73A5F">
      <w:pPr>
        <w:spacing w:before="120" w:after="120" w:line="288" w:lineRule="auto"/>
        <w:rPr>
          <w:rFonts w:hint="eastAsia"/>
          <w:sz w:val="24"/>
        </w:rPr>
      </w:pPr>
      <w:r>
        <w:rPr>
          <w:rFonts w:ascii="Arial" w:hAnsi="Arial" w:eastAsia="等线" w:cs="Arial"/>
          <w:sz w:val="24"/>
        </w:rPr>
        <w:t>￮ 字段2：母国文化特征（客观描述，用学习者母语表述）</w:t>
      </w:r>
    </w:p>
    <w:p w14:paraId="3BE74520">
      <w:pPr>
        <w:spacing w:before="120" w:after="120" w:line="288" w:lineRule="auto"/>
        <w:rPr>
          <w:rFonts w:hint="eastAsia"/>
          <w:sz w:val="24"/>
        </w:rPr>
      </w:pPr>
      <w:r>
        <w:rPr>
          <w:rFonts w:ascii="Arial" w:hAnsi="Arial" w:eastAsia="等线" w:cs="Arial"/>
          <w:sz w:val="24"/>
        </w:rPr>
        <w:t>￮ 字段3：相同点（提炼双方共通之处，降低认知负担）</w:t>
      </w:r>
    </w:p>
    <w:p w14:paraId="3253A4B5">
      <w:pPr>
        <w:spacing w:before="120" w:after="120" w:line="288" w:lineRule="auto"/>
        <w:rPr>
          <w:rFonts w:hint="eastAsia"/>
          <w:sz w:val="24"/>
        </w:rPr>
      </w:pPr>
      <w:r>
        <w:rPr>
          <w:rFonts w:ascii="Arial" w:hAnsi="Arial" w:eastAsia="等线" w:cs="Arial"/>
          <w:sz w:val="24"/>
        </w:rPr>
        <w:t>￮ 字段4：不同点（分点列出，每条不超过50字）</w:t>
      </w:r>
    </w:p>
    <w:p w14:paraId="4DE2838D">
      <w:pPr>
        <w:spacing w:before="120" w:after="120" w:line="288" w:lineRule="auto"/>
        <w:rPr>
          <w:rFonts w:hint="eastAsia"/>
          <w:sz w:val="24"/>
        </w:rPr>
      </w:pPr>
      <w:r>
        <w:rPr>
          <w:rFonts w:ascii="Arial" w:hAnsi="Arial" w:eastAsia="等线" w:cs="Arial"/>
          <w:sz w:val="24"/>
        </w:rPr>
        <w:t>￮ 字段5：语言应用提示（明确对应的中文句式、例句和禁忌表达）</w:t>
      </w:r>
    </w:p>
    <w:p w14:paraId="05DDA339">
      <w:pPr>
        <w:spacing w:before="120" w:after="120" w:line="288" w:lineRule="auto"/>
        <w:rPr>
          <w:rFonts w:hint="eastAsia"/>
          <w:sz w:val="24"/>
        </w:rPr>
      </w:pPr>
      <w:r>
        <w:rPr>
          <w:rFonts w:ascii="Arial" w:hAnsi="Arial" w:eastAsia="等线" w:cs="Arial"/>
          <w:sz w:val="24"/>
        </w:rPr>
        <w:t>￮ 可选字段：地域/代际差异说明（标注"普遍现象"或"部分地区/年轻人"）</w:t>
      </w:r>
    </w:p>
    <w:p w14:paraId="22CB83DF">
      <w:pPr>
        <w:numPr>
          <w:ilvl w:val="0"/>
          <w:numId w:val="15"/>
        </w:numPr>
        <w:spacing w:before="120" w:after="120" w:line="288" w:lineRule="auto"/>
        <w:rPr>
          <w:rFonts w:hint="eastAsia"/>
          <w:sz w:val="24"/>
        </w:rPr>
      </w:pPr>
      <w:r>
        <w:rPr>
          <w:rFonts w:ascii="Arial" w:hAnsi="Arial" w:eastAsia="等线" w:cs="Arial"/>
          <w:sz w:val="24"/>
        </w:rPr>
        <w:t>地域与代际差异标注规则</w:t>
      </w:r>
    </w:p>
    <w:p w14:paraId="748EC465">
      <w:pPr>
        <w:spacing w:before="120" w:after="120" w:line="288" w:lineRule="auto"/>
        <w:rPr>
          <w:rFonts w:hint="eastAsia"/>
          <w:sz w:val="24"/>
        </w:rPr>
      </w:pPr>
      <w:r>
        <w:rPr>
          <w:rFonts w:ascii="Arial" w:hAnsi="Arial" w:eastAsia="等线" w:cs="Arial"/>
          <w:sz w:val="24"/>
        </w:rPr>
        <w:t>￮ 中国内部差异：标注"北方普遍""南方常见""一线城市年轻人"等</w:t>
      </w:r>
    </w:p>
    <w:p w14:paraId="24115459">
      <w:pPr>
        <w:spacing w:before="120" w:after="120" w:line="288" w:lineRule="auto"/>
        <w:rPr>
          <w:rFonts w:hint="eastAsia"/>
          <w:sz w:val="24"/>
        </w:rPr>
      </w:pPr>
      <w:r>
        <w:rPr>
          <w:rFonts w:ascii="Arial" w:hAnsi="Arial" w:eastAsia="等线" w:cs="Arial"/>
          <w:sz w:val="24"/>
        </w:rPr>
        <w:t>￮ 母国文化差异：标注"美国东部""日本关西""韩国首尔"等</w:t>
      </w:r>
    </w:p>
    <w:p w14:paraId="47DDA556">
      <w:pPr>
        <w:spacing w:before="120" w:after="120" w:line="288" w:lineRule="auto"/>
        <w:rPr>
          <w:rFonts w:hint="eastAsia"/>
          <w:sz w:val="24"/>
        </w:rPr>
      </w:pPr>
      <w:r>
        <w:rPr>
          <w:rFonts w:ascii="Arial" w:hAnsi="Arial" w:eastAsia="等线" w:cs="Arial"/>
          <w:sz w:val="24"/>
        </w:rPr>
        <w:t>￮ 代际差异：标注"老一辈""90后及以后"等</w:t>
      </w:r>
    </w:p>
    <w:p w14:paraId="1D1CA744">
      <w:pPr>
        <w:spacing w:before="120" w:after="120" w:line="288" w:lineRule="auto"/>
        <w:rPr>
          <w:rFonts w:hint="eastAsia"/>
          <w:sz w:val="24"/>
        </w:rPr>
      </w:pPr>
      <w:r>
        <w:rPr>
          <w:rFonts w:ascii="Arial" w:hAnsi="Arial" w:eastAsia="等线" w:cs="Arial"/>
          <w:sz w:val="24"/>
        </w:rPr>
        <w:t>￮ 所有差异必须有权威文献或实地调研数据支撑</w:t>
      </w:r>
    </w:p>
    <w:p w14:paraId="6F499911">
      <w:pPr>
        <w:numPr>
          <w:ilvl w:val="0"/>
          <w:numId w:val="16"/>
        </w:numPr>
        <w:spacing w:before="120" w:after="120" w:line="288" w:lineRule="auto"/>
        <w:rPr>
          <w:rFonts w:hint="eastAsia"/>
          <w:sz w:val="24"/>
        </w:rPr>
      </w:pPr>
      <w:r>
        <w:rPr>
          <w:rFonts w:ascii="Arial" w:hAnsi="Arial" w:eastAsia="等线" w:cs="Arial"/>
          <w:sz w:val="24"/>
        </w:rPr>
        <w:t>知识库质量审核流程</w:t>
      </w:r>
    </w:p>
    <w:p w14:paraId="7582184F">
      <w:pPr>
        <w:spacing w:before="120" w:after="120" w:line="288" w:lineRule="auto"/>
        <w:rPr>
          <w:rFonts w:hint="eastAsia"/>
          <w:sz w:val="24"/>
        </w:rPr>
      </w:pPr>
      <w:r>
        <w:rPr>
          <w:rFonts w:ascii="Arial" w:hAnsi="Arial" w:eastAsia="等线" w:cs="Arial"/>
          <w:sz w:val="24"/>
        </w:rPr>
        <w:t>￮ 初审：大模型自动审核格式合规性和事实准确性</w:t>
      </w:r>
    </w:p>
    <w:p w14:paraId="1AEB87B6">
      <w:pPr>
        <w:spacing w:before="120" w:after="120" w:line="288" w:lineRule="auto"/>
        <w:rPr>
          <w:rFonts w:hint="eastAsia"/>
          <w:sz w:val="24"/>
        </w:rPr>
      </w:pPr>
      <w:r>
        <w:rPr>
          <w:rFonts w:ascii="Arial" w:hAnsi="Arial" w:eastAsia="等线" w:cs="Arial"/>
          <w:sz w:val="24"/>
        </w:rPr>
        <w:t>￮ 复审：国际中文教育专家审核文化准确性和语用实用性</w:t>
      </w:r>
    </w:p>
    <w:p w14:paraId="58C21214">
      <w:pPr>
        <w:spacing w:before="120" w:after="120" w:line="288" w:lineRule="auto"/>
        <w:rPr>
          <w:rFonts w:hint="eastAsia"/>
          <w:sz w:val="24"/>
        </w:rPr>
      </w:pPr>
      <w:r>
        <w:rPr>
          <w:rFonts w:ascii="Arial" w:hAnsi="Arial" w:eastAsia="等线" w:cs="Arial"/>
          <w:sz w:val="24"/>
        </w:rPr>
        <w:t>￮ 终审：对应母语文化背景的专家审核母国文化描述的客观性</w:t>
      </w:r>
    </w:p>
    <w:p w14:paraId="283C759D">
      <w:pPr>
        <w:spacing w:before="120" w:after="120" w:line="288" w:lineRule="auto"/>
        <w:rPr>
          <w:rFonts w:hint="eastAsia"/>
          <w:sz w:val="24"/>
        </w:rPr>
      </w:pPr>
      <w:r>
        <w:rPr>
          <w:rFonts w:ascii="Arial" w:hAnsi="Arial" w:eastAsia="等线" w:cs="Arial"/>
          <w:sz w:val="24"/>
        </w:rPr>
        <w:t>￮ 争议内容：提交跨文化专家委员会讨论，无法达成共识的内容暂不收录</w:t>
      </w:r>
    </w:p>
    <w:p w14:paraId="3278D48A">
      <w:pPr>
        <w:spacing w:before="120" w:after="120" w:line="288" w:lineRule="auto"/>
        <w:outlineLvl w:val="5"/>
        <w:rPr>
          <w:rFonts w:hint="eastAsia"/>
          <w:sz w:val="24"/>
        </w:rPr>
      </w:pPr>
      <w:r>
        <w:rPr>
          <w:rFonts w:ascii="Arial" w:hAnsi="Arial" w:eastAsia="等线" w:cs="Arial"/>
          <w:b/>
          <w:sz w:val="24"/>
        </w:rPr>
        <w:t>标准化条目实例</w:t>
      </w:r>
    </w:p>
    <w:p w14:paraId="607E7711">
      <w:pPr>
        <w:spacing w:before="120" w:after="120" w:line="288" w:lineRule="auto"/>
        <w:outlineLvl w:val="5"/>
        <w:rPr>
          <w:rFonts w:hint="eastAsia"/>
          <w:sz w:val="24"/>
        </w:rPr>
      </w:pPr>
      <w:r>
        <w:rPr>
          <w:rFonts w:ascii="Arial" w:hAnsi="Arial" w:eastAsia="等线" w:cs="Arial"/>
          <w:b/>
          <w:sz w:val="24"/>
        </w:rPr>
        <w:t>实例1：中英文化对·HSK4·日常礼仪-餐桌礼仪-买单</w:t>
      </w:r>
    </w:p>
    <w:p w14:paraId="6EAAA535">
      <w:pPr>
        <w:spacing w:before="120" w:after="120" w:line="288" w:lineRule="auto"/>
        <w:rPr>
          <w:rFonts w:hint="eastAsia"/>
          <w:sz w:val="24"/>
        </w:rPr>
      </w:pPr>
      <w:r>
        <w:rPr>
          <w:rFonts w:ascii="Arial" w:hAnsi="Arial" w:eastAsia="等线" w:cs="Arial"/>
          <w:sz w:val="24"/>
        </w:rPr>
        <w:t>• 中国文化特征：朋友或同事聚餐，通常由一人主动买单（多为邀请者、长辈或职位高者），轮流买单也很常见；抢着买单是表达热情和尊重的方式。</w:t>
      </w:r>
    </w:p>
    <w:p w14:paraId="2390E0E3">
      <w:pPr>
        <w:spacing w:before="120" w:after="120" w:line="288" w:lineRule="auto"/>
        <w:rPr>
          <w:rFonts w:hint="eastAsia"/>
          <w:sz w:val="24"/>
        </w:rPr>
      </w:pPr>
      <w:r>
        <w:rPr>
          <w:rFonts w:ascii="Arial" w:hAnsi="Arial" w:eastAsia="等线" w:cs="Arial"/>
          <w:sz w:val="24"/>
        </w:rPr>
        <w:t>• 英国文化特征：朋友或同事聚餐，普遍实行AA制，各自支付自己的费用；除非明确说明"我请客"，否则默认AA。</w:t>
      </w:r>
    </w:p>
    <w:p w14:paraId="0810170C">
      <w:pPr>
        <w:spacing w:before="120" w:after="120" w:line="288" w:lineRule="auto"/>
        <w:rPr>
          <w:rFonts w:hint="eastAsia"/>
          <w:sz w:val="24"/>
        </w:rPr>
      </w:pPr>
      <w:r>
        <w:rPr>
          <w:rFonts w:ascii="Arial" w:hAnsi="Arial" w:eastAsia="等线" w:cs="Arial"/>
          <w:sz w:val="24"/>
        </w:rPr>
        <w:t>• 相同点：都有"请客"的文化，用于庆祝生日、升职等特殊场合。</w:t>
      </w:r>
    </w:p>
    <w:p w14:paraId="6C50CBC6">
      <w:pPr>
        <w:spacing w:before="120" w:after="120" w:line="288" w:lineRule="auto"/>
        <w:rPr>
          <w:rFonts w:hint="eastAsia"/>
          <w:sz w:val="24"/>
        </w:rPr>
      </w:pPr>
      <w:r>
        <w:rPr>
          <w:rFonts w:ascii="Arial" w:hAnsi="Arial" w:eastAsia="等线" w:cs="Arial"/>
          <w:sz w:val="24"/>
        </w:rPr>
        <w:t>• 不同点：</w:t>
      </w:r>
    </w:p>
    <w:p w14:paraId="72A64F68">
      <w:pPr>
        <w:spacing w:before="120" w:after="120" w:line="288" w:lineRule="auto"/>
        <w:rPr>
          <w:rFonts w:hint="eastAsia"/>
          <w:sz w:val="24"/>
        </w:rPr>
      </w:pPr>
      <w:r>
        <w:rPr>
          <w:rFonts w:ascii="Arial" w:hAnsi="Arial" w:eastAsia="等线" w:cs="Arial"/>
          <w:sz w:val="24"/>
        </w:rPr>
        <w:t>a. 中国：日常聚餐也常有人买单，抢单是常见行为</w:t>
      </w:r>
    </w:p>
    <w:p w14:paraId="714138F2">
      <w:pPr>
        <w:spacing w:before="120" w:after="120" w:line="288" w:lineRule="auto"/>
        <w:rPr>
          <w:rFonts w:hint="eastAsia"/>
          <w:sz w:val="24"/>
        </w:rPr>
      </w:pPr>
      <w:r>
        <w:rPr>
          <w:rFonts w:ascii="Arial" w:hAnsi="Arial" w:eastAsia="等线" w:cs="Arial"/>
          <w:sz w:val="24"/>
        </w:rPr>
        <w:t>b. 英国：日常聚餐默认AA，主动买单需提前说明</w:t>
      </w:r>
    </w:p>
    <w:p w14:paraId="6E3298F8">
      <w:pPr>
        <w:spacing w:before="120" w:after="120" w:line="288" w:lineRule="auto"/>
        <w:rPr>
          <w:rFonts w:hint="eastAsia"/>
          <w:sz w:val="24"/>
        </w:rPr>
      </w:pPr>
      <w:r>
        <w:rPr>
          <w:rFonts w:ascii="Arial" w:hAnsi="Arial" w:eastAsia="等线" w:cs="Arial"/>
          <w:sz w:val="24"/>
        </w:rPr>
        <w:t>• 语言应用提示：</w:t>
      </w:r>
    </w:p>
    <w:p w14:paraId="26234214">
      <w:pPr>
        <w:spacing w:before="120" w:after="120" w:line="288" w:lineRule="auto"/>
        <w:rPr>
          <w:rFonts w:hint="eastAsia"/>
          <w:sz w:val="24"/>
        </w:rPr>
      </w:pPr>
      <w:r>
        <w:rPr>
          <w:rFonts w:ascii="Arial" w:hAnsi="Arial" w:eastAsia="等线" w:cs="Arial"/>
          <w:sz w:val="24"/>
        </w:rPr>
        <w:t>￮ 常用句式：我请你吃饭。/ 这次我来买单。/ 我们AA吧。</w:t>
      </w:r>
    </w:p>
    <w:p w14:paraId="31AAC6F8">
      <w:pPr>
        <w:spacing w:before="120" w:after="120" w:line="288" w:lineRule="auto"/>
        <w:rPr>
          <w:rFonts w:hint="eastAsia"/>
          <w:sz w:val="24"/>
        </w:rPr>
      </w:pPr>
      <w:r>
        <w:rPr>
          <w:rFonts w:ascii="Arial" w:hAnsi="Arial" w:eastAsia="等线" w:cs="Arial"/>
          <w:sz w:val="24"/>
        </w:rPr>
        <w:t>￮ 禁忌表达：不要在对方已经买单后强行塞钱，会让对方觉得没面子。</w:t>
      </w:r>
    </w:p>
    <w:p w14:paraId="7F9FD96D">
      <w:pPr>
        <w:spacing w:before="120" w:after="120" w:line="288" w:lineRule="auto"/>
        <w:rPr>
          <w:rFonts w:hint="eastAsia"/>
          <w:sz w:val="24"/>
        </w:rPr>
      </w:pPr>
      <w:r>
        <w:rPr>
          <w:rFonts w:ascii="Arial" w:hAnsi="Arial" w:eastAsia="等线" w:cs="Arial"/>
          <w:sz w:val="24"/>
        </w:rPr>
        <w:t>• 地域/代际差异：中国一线城市年轻人中，AA制越来越普遍；英国部分地区，轮流买单也被接受。</w:t>
      </w:r>
    </w:p>
    <w:p w14:paraId="326539C9">
      <w:pPr>
        <w:spacing w:before="120" w:after="120" w:line="288" w:lineRule="auto"/>
        <w:outlineLvl w:val="5"/>
        <w:rPr>
          <w:rFonts w:hint="eastAsia"/>
          <w:sz w:val="24"/>
        </w:rPr>
      </w:pPr>
      <w:r>
        <w:rPr>
          <w:rFonts w:ascii="Arial" w:hAnsi="Arial" w:eastAsia="等线" w:cs="Arial"/>
          <w:b/>
          <w:sz w:val="24"/>
        </w:rPr>
        <w:t>实例2：中日文化对·HSK5·日常礼仪-筷子使用</w:t>
      </w:r>
    </w:p>
    <w:p w14:paraId="7066B25A">
      <w:pPr>
        <w:spacing w:before="120" w:after="120" w:line="288" w:lineRule="auto"/>
        <w:rPr>
          <w:rFonts w:hint="eastAsia"/>
          <w:sz w:val="24"/>
        </w:rPr>
      </w:pPr>
      <w:r>
        <w:rPr>
          <w:rFonts w:ascii="Arial" w:hAnsi="Arial" w:eastAsia="等线" w:cs="Arial"/>
          <w:sz w:val="24"/>
        </w:rPr>
        <w:t>• 中国文化特征：筷子长约25cm，头部较粗；吃饭时可以用筷子给长辈或客人夹菜，表示关心；绝对不能把筷子插在饭里（祭祀逝者的方式）。</w:t>
      </w:r>
    </w:p>
    <w:p w14:paraId="2ED51AD6">
      <w:pPr>
        <w:spacing w:before="120" w:after="120" w:line="288" w:lineRule="auto"/>
        <w:rPr>
          <w:rFonts w:hint="eastAsia"/>
          <w:sz w:val="24"/>
        </w:rPr>
      </w:pPr>
      <w:r>
        <w:rPr>
          <w:rFonts w:ascii="Arial" w:hAnsi="Arial" w:eastAsia="等线" w:cs="Arial"/>
          <w:sz w:val="24"/>
        </w:rPr>
        <w:t>• 日本文化特征：筷子长约20cm，头部较尖；绝对不能用筷子给他人夹菜（与葬礼仪式相关）；同样禁忌把筷子插在饭里。</w:t>
      </w:r>
    </w:p>
    <w:p w14:paraId="40734C33">
      <w:pPr>
        <w:spacing w:before="120" w:after="120" w:line="288" w:lineRule="auto"/>
        <w:rPr>
          <w:rFonts w:hint="eastAsia"/>
          <w:sz w:val="24"/>
        </w:rPr>
      </w:pPr>
      <w:r>
        <w:rPr>
          <w:rFonts w:ascii="Arial" w:hAnsi="Arial" w:eastAsia="等线" w:cs="Arial"/>
          <w:sz w:val="24"/>
        </w:rPr>
        <w:t>• 相同点：都使用筷子作为主要餐具；都禁忌把筷子插在饭里。</w:t>
      </w:r>
    </w:p>
    <w:p w14:paraId="223F0CCE">
      <w:pPr>
        <w:spacing w:before="120" w:after="120" w:line="288" w:lineRule="auto"/>
        <w:rPr>
          <w:rFonts w:hint="eastAsia"/>
          <w:sz w:val="24"/>
        </w:rPr>
      </w:pPr>
      <w:r>
        <w:rPr>
          <w:rFonts w:ascii="Arial" w:hAnsi="Arial" w:eastAsia="等线" w:cs="Arial"/>
          <w:sz w:val="24"/>
        </w:rPr>
        <w:t>• 不同点：</w:t>
      </w:r>
    </w:p>
    <w:p w14:paraId="67DB113A">
      <w:pPr>
        <w:spacing w:before="120" w:after="120" w:line="288" w:lineRule="auto"/>
        <w:rPr>
          <w:rFonts w:hint="eastAsia"/>
          <w:sz w:val="24"/>
        </w:rPr>
      </w:pPr>
      <w:r>
        <w:rPr>
          <w:rFonts w:ascii="Arial" w:hAnsi="Arial" w:eastAsia="等线" w:cs="Arial"/>
          <w:sz w:val="24"/>
        </w:rPr>
        <w:t>a. 中国：筷子更长更粗，适合夹菜给他人</w:t>
      </w:r>
    </w:p>
    <w:p w14:paraId="5A30C878">
      <w:pPr>
        <w:spacing w:before="120" w:after="120" w:line="288" w:lineRule="auto"/>
        <w:rPr>
          <w:rFonts w:hint="eastAsia"/>
          <w:sz w:val="24"/>
        </w:rPr>
      </w:pPr>
      <w:r>
        <w:rPr>
          <w:rFonts w:ascii="Arial" w:hAnsi="Arial" w:eastAsia="等线" w:cs="Arial"/>
          <w:sz w:val="24"/>
        </w:rPr>
        <w:t>b. 日本：筷子更短更尖，禁止给他人夹菜</w:t>
      </w:r>
    </w:p>
    <w:p w14:paraId="1C877ABD">
      <w:pPr>
        <w:spacing w:before="120" w:after="120" w:line="288" w:lineRule="auto"/>
        <w:rPr>
          <w:rFonts w:hint="eastAsia"/>
          <w:sz w:val="24"/>
        </w:rPr>
      </w:pPr>
      <w:r>
        <w:rPr>
          <w:rFonts w:ascii="Arial" w:hAnsi="Arial" w:eastAsia="等线" w:cs="Arial"/>
          <w:sz w:val="24"/>
        </w:rPr>
        <w:t>• 语言应用提示：</w:t>
      </w:r>
    </w:p>
    <w:p w14:paraId="147C61A8">
      <w:pPr>
        <w:spacing w:before="120" w:after="120" w:line="288" w:lineRule="auto"/>
        <w:rPr>
          <w:rFonts w:hint="eastAsia"/>
          <w:sz w:val="24"/>
        </w:rPr>
      </w:pPr>
      <w:r>
        <w:rPr>
          <w:rFonts w:ascii="Arial" w:hAnsi="Arial" w:eastAsia="等线" w:cs="Arial"/>
          <w:sz w:val="24"/>
        </w:rPr>
        <w:t>￮ 常用句式：用筷子吃饭。/ 不要把筷子插在饭里。</w:t>
      </w:r>
    </w:p>
    <w:p w14:paraId="02BB17F7">
      <w:pPr>
        <w:spacing w:before="120" w:after="120" w:line="288" w:lineRule="auto"/>
        <w:rPr>
          <w:rFonts w:hint="eastAsia"/>
          <w:sz w:val="24"/>
        </w:rPr>
      </w:pPr>
      <w:r>
        <w:rPr>
          <w:rFonts w:ascii="Arial" w:hAnsi="Arial" w:eastAsia="等线" w:cs="Arial"/>
          <w:sz w:val="24"/>
        </w:rPr>
        <w:t>￮ 得体表达：对日本客人说"您请慢用"，不要主动给他们夹菜。</w:t>
      </w:r>
    </w:p>
    <w:p w14:paraId="5E931F78">
      <w:pPr>
        <w:spacing w:before="120" w:after="120" w:line="288" w:lineRule="auto"/>
        <w:rPr>
          <w:rFonts w:hint="eastAsia"/>
          <w:sz w:val="24"/>
        </w:rPr>
      </w:pPr>
      <w:r>
        <w:rPr>
          <w:rFonts w:ascii="Arial" w:hAnsi="Arial" w:eastAsia="等线" w:cs="Arial"/>
          <w:sz w:val="24"/>
        </w:rPr>
        <w:t>• 地域/代际差异：中国部分南方地区，给客人夹菜的习惯正在逐渐淡化。</w:t>
      </w:r>
    </w:p>
    <w:p w14:paraId="4D2B1609">
      <w:pPr>
        <w:spacing w:before="120" w:after="120" w:line="288" w:lineRule="auto"/>
        <w:outlineLvl w:val="4"/>
        <w:rPr>
          <w:rFonts w:hint="eastAsia"/>
          <w:sz w:val="24"/>
        </w:rPr>
      </w:pPr>
      <w:r>
        <w:rPr>
          <w:rFonts w:ascii="Arial" w:hAnsi="Arial" w:eastAsia="等线" w:cs="Arial"/>
          <w:b/>
          <w:sz w:val="24"/>
        </w:rPr>
        <w:t>模块3：基于混合知识底座的智能匹配算法研发</w:t>
      </w:r>
    </w:p>
    <w:p w14:paraId="08F94724">
      <w:pPr>
        <w:spacing w:before="120" w:after="120" w:line="288" w:lineRule="auto"/>
        <w:outlineLvl w:val="5"/>
        <w:rPr>
          <w:rFonts w:hint="eastAsia"/>
          <w:sz w:val="24"/>
        </w:rPr>
      </w:pPr>
      <w:r>
        <w:rPr>
          <w:rFonts w:ascii="Arial" w:hAnsi="Arial" w:eastAsia="等线" w:cs="Arial"/>
          <w:b/>
          <w:sz w:val="24"/>
        </w:rPr>
        <w:t>执行步骤</w:t>
      </w:r>
    </w:p>
    <w:p w14:paraId="5E2AEAD2">
      <w:pPr>
        <w:numPr>
          <w:ilvl w:val="0"/>
          <w:numId w:val="17"/>
        </w:numPr>
        <w:spacing w:before="120" w:after="120" w:line="288" w:lineRule="auto"/>
        <w:rPr>
          <w:rFonts w:hint="eastAsia"/>
          <w:sz w:val="24"/>
        </w:rPr>
      </w:pPr>
      <w:r>
        <w:rPr>
          <w:rFonts w:ascii="Arial" w:hAnsi="Arial" w:eastAsia="等线" w:cs="Arial"/>
          <w:sz w:val="24"/>
        </w:rPr>
        <w:t>混合知识底座的跨文化数据融合</w:t>
      </w:r>
    </w:p>
    <w:p w14:paraId="2F7F63B7">
      <w:pPr>
        <w:spacing w:before="120" w:after="120" w:line="288" w:lineRule="auto"/>
        <w:rPr>
          <w:rFonts w:hint="eastAsia"/>
          <w:sz w:val="24"/>
        </w:rPr>
      </w:pPr>
      <w:r>
        <w:rPr>
          <w:rFonts w:ascii="Arial" w:hAnsi="Arial" w:eastAsia="等线" w:cs="Arial"/>
          <w:sz w:val="24"/>
        </w:rPr>
        <w:t>￮ 将结构化知识库转化为"文化概念-维度-特征-语用点"四元组，存入核心知识图谱</w:t>
      </w:r>
    </w:p>
    <w:p w14:paraId="45212CC3">
      <w:pPr>
        <w:spacing w:before="120" w:after="120" w:line="288" w:lineRule="auto"/>
        <w:rPr>
          <w:rFonts w:hint="eastAsia"/>
          <w:sz w:val="24"/>
        </w:rPr>
      </w:pPr>
      <w:r>
        <w:rPr>
          <w:rFonts w:ascii="Arial" w:hAnsi="Arial" w:eastAsia="等线" w:cs="Arial"/>
          <w:sz w:val="24"/>
        </w:rPr>
        <w:t>￮ 用RAG技术检索大模型知识库中的长尾文化差异内容，补充到知识图谱</w:t>
      </w:r>
    </w:p>
    <w:p w14:paraId="24BF010B">
      <w:pPr>
        <w:spacing w:before="120" w:after="120" w:line="288" w:lineRule="auto"/>
        <w:rPr>
          <w:rFonts w:hint="eastAsia"/>
          <w:sz w:val="24"/>
        </w:rPr>
      </w:pPr>
      <w:r>
        <w:rPr>
          <w:rFonts w:ascii="Arial" w:hAnsi="Arial" w:eastAsia="等线" w:cs="Arial"/>
          <w:sz w:val="24"/>
        </w:rPr>
        <w:t>￮ 建立人类专家知识库，存储争议内容的终审结果和修正规则</w:t>
      </w:r>
    </w:p>
    <w:p w14:paraId="4E97D26B">
      <w:pPr>
        <w:numPr>
          <w:ilvl w:val="0"/>
          <w:numId w:val="18"/>
        </w:numPr>
        <w:spacing w:before="120" w:after="120" w:line="288" w:lineRule="auto"/>
        <w:rPr>
          <w:rFonts w:hint="eastAsia"/>
          <w:sz w:val="24"/>
        </w:rPr>
      </w:pPr>
      <w:r>
        <w:rPr>
          <w:rFonts w:ascii="Arial" w:hAnsi="Arial" w:eastAsia="等线" w:cs="Arial"/>
          <w:sz w:val="24"/>
        </w:rPr>
        <w:t>细粒度语义匹配算法设计</w:t>
      </w:r>
    </w:p>
    <w:p w14:paraId="31704164">
      <w:pPr>
        <w:spacing w:before="120" w:after="120" w:line="288" w:lineRule="auto"/>
        <w:rPr>
          <w:rFonts w:hint="eastAsia"/>
          <w:sz w:val="24"/>
        </w:rPr>
      </w:pPr>
      <w:r>
        <w:rPr>
          <w:rFonts w:ascii="Arial" w:hAnsi="Arial" w:eastAsia="等线" w:cs="Arial"/>
          <w:sz w:val="24"/>
        </w:rPr>
        <w:t>￮ 输入层：接收学习者建模智能体推送的"文化知识点ID+母语+HSK等级+文化焦虑度"</w:t>
      </w:r>
    </w:p>
    <w:p w14:paraId="3A897019">
      <w:pPr>
        <w:spacing w:before="120" w:after="120" w:line="288" w:lineRule="auto"/>
        <w:rPr>
          <w:rFonts w:hint="eastAsia"/>
          <w:sz w:val="24"/>
        </w:rPr>
      </w:pPr>
      <w:r>
        <w:rPr>
          <w:rFonts w:ascii="Arial" w:hAnsi="Arial" w:eastAsia="等线" w:cs="Arial"/>
          <w:sz w:val="24"/>
        </w:rPr>
        <w:t>￮ 匹配层：</w:t>
      </w:r>
    </w:p>
    <w:p w14:paraId="459E2F98">
      <w:pPr>
        <w:spacing w:before="120" w:after="120" w:line="288" w:lineRule="auto"/>
        <w:rPr>
          <w:rFonts w:hint="eastAsia"/>
          <w:sz w:val="24"/>
        </w:rPr>
      </w:pPr>
      <w:r>
        <w:rPr>
          <w:rFonts w:ascii="Arial" w:hAnsi="Arial" w:eastAsia="等线" w:cs="Arial"/>
          <w:sz w:val="24"/>
        </w:rPr>
        <w:t>ⅰ. 精确匹配：从知识图谱中检索对应文化对、对应维度的标准化条目</w:t>
      </w:r>
    </w:p>
    <w:p w14:paraId="6094C31E">
      <w:pPr>
        <w:spacing w:before="120" w:after="120" w:line="288" w:lineRule="auto"/>
        <w:rPr>
          <w:rFonts w:hint="eastAsia"/>
          <w:sz w:val="24"/>
        </w:rPr>
      </w:pPr>
      <w:r>
        <w:rPr>
          <w:rFonts w:ascii="Arial" w:hAnsi="Arial" w:eastAsia="等线" w:cs="Arial"/>
          <w:sz w:val="24"/>
        </w:rPr>
        <w:t>ⅱ. 语义扩展匹配：对未收录的知识点，通过大模型生成初步对比内容，再与知识图谱中的相似条目进行语义校验</w:t>
      </w:r>
    </w:p>
    <w:p w14:paraId="460E3B20">
      <w:pPr>
        <w:spacing w:before="120" w:after="120" w:line="288" w:lineRule="auto"/>
        <w:rPr>
          <w:rFonts w:hint="eastAsia"/>
          <w:sz w:val="24"/>
        </w:rPr>
      </w:pPr>
      <w:r>
        <w:rPr>
          <w:rFonts w:ascii="Arial" w:hAnsi="Arial" w:eastAsia="等线" w:cs="Arial"/>
          <w:sz w:val="24"/>
        </w:rPr>
        <w:t>ⅲ. 过滤匹配：根据HSK等级过滤超纲内容，根据文化焦虑度调整对比的详细程度</w:t>
      </w:r>
    </w:p>
    <w:p w14:paraId="2AFF23AD">
      <w:pPr>
        <w:spacing w:before="120" w:after="120" w:line="288" w:lineRule="auto"/>
        <w:rPr>
          <w:rFonts w:hint="eastAsia"/>
          <w:sz w:val="24"/>
        </w:rPr>
      </w:pPr>
      <w:r>
        <w:rPr>
          <w:rFonts w:ascii="Arial" w:hAnsi="Arial" w:eastAsia="等线" w:cs="Arial"/>
          <w:sz w:val="24"/>
        </w:rPr>
        <w:t>￮ 输出层：生成结构化的对比结果，传给内容生成智能体</w:t>
      </w:r>
    </w:p>
    <w:p w14:paraId="190870A7">
      <w:pPr>
        <w:numPr>
          <w:ilvl w:val="0"/>
          <w:numId w:val="19"/>
        </w:numPr>
        <w:spacing w:before="120" w:after="120" w:line="288" w:lineRule="auto"/>
        <w:rPr>
          <w:rFonts w:hint="eastAsia"/>
          <w:sz w:val="24"/>
        </w:rPr>
      </w:pPr>
      <w:r>
        <w:rPr>
          <w:rFonts w:ascii="Arial" w:hAnsi="Arial" w:eastAsia="等线" w:cs="Arial"/>
          <w:sz w:val="24"/>
        </w:rPr>
        <w:t>偏见与刻板印象自动检测与修正</w:t>
      </w:r>
    </w:p>
    <w:p w14:paraId="73D6711C">
      <w:pPr>
        <w:spacing w:before="120" w:after="120" w:line="288" w:lineRule="auto"/>
        <w:rPr>
          <w:rFonts w:hint="eastAsia"/>
          <w:sz w:val="24"/>
        </w:rPr>
      </w:pPr>
      <w:r>
        <w:rPr>
          <w:rFonts w:ascii="Arial" w:hAnsi="Arial" w:eastAsia="等线" w:cs="Arial"/>
          <w:sz w:val="24"/>
        </w:rPr>
        <w:t>￮ 构建"文化偏见关键词库"和"刻板印象模板库"（如"中国人都吃狗肉""日本人都很死板"）</w:t>
      </w:r>
    </w:p>
    <w:p w14:paraId="04BE3317">
      <w:pPr>
        <w:spacing w:before="120" w:after="120" w:line="288" w:lineRule="auto"/>
        <w:rPr>
          <w:rFonts w:hint="eastAsia"/>
          <w:sz w:val="24"/>
        </w:rPr>
      </w:pPr>
      <w:r>
        <w:rPr>
          <w:rFonts w:ascii="Arial" w:hAnsi="Arial" w:eastAsia="等线" w:cs="Arial"/>
          <w:sz w:val="24"/>
        </w:rPr>
        <w:t>￮ 用大模型对生成的对比内容进行扫描，检测是否存在主观评判、以偏概全的内容</w:t>
      </w:r>
    </w:p>
    <w:p w14:paraId="0FBAACD6">
      <w:pPr>
        <w:spacing w:before="120" w:after="120" w:line="288" w:lineRule="auto"/>
        <w:rPr>
          <w:rFonts w:hint="eastAsia"/>
          <w:sz w:val="24"/>
        </w:rPr>
      </w:pPr>
      <w:r>
        <w:rPr>
          <w:rFonts w:ascii="Arial" w:hAnsi="Arial" w:eastAsia="等线" w:cs="Arial"/>
          <w:sz w:val="24"/>
        </w:rPr>
        <w:t>￮ 对检测到的问题内容，自动替换为中立客观的表述，并标记为待人工审核</w:t>
      </w:r>
    </w:p>
    <w:p w14:paraId="0785390E">
      <w:pPr>
        <w:numPr>
          <w:ilvl w:val="0"/>
          <w:numId w:val="20"/>
        </w:numPr>
        <w:spacing w:before="120" w:after="120" w:line="288" w:lineRule="auto"/>
        <w:rPr>
          <w:rFonts w:hint="eastAsia"/>
          <w:sz w:val="24"/>
        </w:rPr>
      </w:pPr>
      <w:r>
        <w:rPr>
          <w:rFonts w:ascii="Arial" w:hAnsi="Arial" w:eastAsia="等线" w:cs="Arial"/>
          <w:sz w:val="24"/>
        </w:rPr>
        <w:t>知识库动态更新机制</w:t>
      </w:r>
    </w:p>
    <w:p w14:paraId="1CEA811D">
      <w:pPr>
        <w:spacing w:before="120" w:after="120" w:line="288" w:lineRule="auto"/>
        <w:rPr>
          <w:rFonts w:hint="eastAsia"/>
          <w:sz w:val="24"/>
        </w:rPr>
      </w:pPr>
      <w:r>
        <w:rPr>
          <w:rFonts w:ascii="Arial" w:hAnsi="Arial" w:eastAsia="等线" w:cs="Arial"/>
          <w:sz w:val="24"/>
        </w:rPr>
        <w:t>￮ 实时收集学习者的反馈数据（如"这个对比不准确"）</w:t>
      </w:r>
    </w:p>
    <w:p w14:paraId="6B6803C2">
      <w:pPr>
        <w:spacing w:before="120" w:after="120" w:line="288" w:lineRule="auto"/>
        <w:rPr>
          <w:rFonts w:hint="eastAsia"/>
          <w:sz w:val="24"/>
        </w:rPr>
      </w:pPr>
      <w:r>
        <w:rPr>
          <w:rFonts w:ascii="Arial" w:hAnsi="Arial" w:eastAsia="等线" w:cs="Arial"/>
          <w:sz w:val="24"/>
        </w:rPr>
        <w:t>￮ 每月统计高频错误和争议内容，提交人类专家审核</w:t>
      </w:r>
    </w:p>
    <w:p w14:paraId="10651B98">
      <w:pPr>
        <w:spacing w:before="120" w:after="120" w:line="288" w:lineRule="auto"/>
        <w:rPr>
          <w:rFonts w:hint="eastAsia"/>
          <w:sz w:val="24"/>
        </w:rPr>
      </w:pPr>
      <w:r>
        <w:rPr>
          <w:rFonts w:ascii="Arial" w:hAnsi="Arial" w:eastAsia="等线" w:cs="Arial"/>
          <w:sz w:val="24"/>
        </w:rPr>
        <w:t>￮ 每季度更新一次知识图谱，将专家审核通过的内容纳入正式知识库</w:t>
      </w:r>
    </w:p>
    <w:p w14:paraId="11E06246">
      <w:pPr>
        <w:spacing w:before="120" w:after="120" w:line="288" w:lineRule="auto"/>
        <w:outlineLvl w:val="5"/>
        <w:rPr>
          <w:rFonts w:hint="eastAsia"/>
          <w:sz w:val="24"/>
        </w:rPr>
      </w:pPr>
      <w:r>
        <w:rPr>
          <w:rFonts w:ascii="Arial" w:hAnsi="Arial" w:eastAsia="等线" w:cs="Arial"/>
          <w:b/>
          <w:sz w:val="24"/>
        </w:rPr>
        <w:t>算法匹配实例</w:t>
      </w:r>
    </w:p>
    <w:p w14:paraId="6826D8EA">
      <w:pPr>
        <w:spacing w:before="120" w:after="120" w:line="288" w:lineRule="auto"/>
        <w:rPr>
          <w:rFonts w:hint="eastAsia"/>
          <w:sz w:val="24"/>
        </w:rPr>
      </w:pPr>
      <w:r>
        <w:rPr>
          <w:rFonts w:ascii="Arial" w:hAnsi="Arial" w:eastAsia="等线" w:cs="Arial"/>
          <w:sz w:val="24"/>
        </w:rPr>
        <w:t>• 触发条件：英语母语、HSK4级、文化焦虑度50分的学习者，学到"我请你吃饭"这个句子</w:t>
      </w:r>
    </w:p>
    <w:p w14:paraId="355C7FC5">
      <w:pPr>
        <w:spacing w:before="120" w:after="120" w:line="288" w:lineRule="auto"/>
        <w:rPr>
          <w:rFonts w:hint="eastAsia"/>
          <w:sz w:val="24"/>
        </w:rPr>
      </w:pPr>
      <w:r>
        <w:rPr>
          <w:rFonts w:ascii="Arial" w:hAnsi="Arial" w:eastAsia="等线" w:cs="Arial"/>
          <w:sz w:val="24"/>
        </w:rPr>
        <w:t>• 算法执行过程：</w:t>
      </w:r>
    </w:p>
    <w:p w14:paraId="389E7E96">
      <w:pPr>
        <w:spacing w:before="120" w:after="120" w:line="288" w:lineRule="auto"/>
        <w:rPr>
          <w:rFonts w:hint="eastAsia"/>
          <w:sz w:val="24"/>
        </w:rPr>
      </w:pPr>
      <w:r>
        <w:rPr>
          <w:rFonts w:ascii="Arial" w:hAnsi="Arial" w:eastAsia="等线" w:cs="Arial"/>
          <w:sz w:val="24"/>
        </w:rPr>
        <w:t>a. 学习者建模智能体推送：知识点ID=CL0042（买单文化）、母语=英语、HSK=4、焦虑度=50</w:t>
      </w:r>
    </w:p>
    <w:p w14:paraId="336B080D">
      <w:pPr>
        <w:spacing w:before="120" w:after="120" w:line="288" w:lineRule="auto"/>
        <w:rPr>
          <w:rFonts w:hint="eastAsia"/>
          <w:sz w:val="24"/>
        </w:rPr>
      </w:pPr>
      <w:r>
        <w:rPr>
          <w:rFonts w:ascii="Arial" w:hAnsi="Arial" w:eastAsia="等线" w:cs="Arial"/>
          <w:sz w:val="24"/>
        </w:rPr>
        <w:t>b. 文化对比智能体检索知识图谱，找到中英"餐桌礼仪-买单"的标准化条目</w:t>
      </w:r>
    </w:p>
    <w:p w14:paraId="2C20A01C">
      <w:pPr>
        <w:spacing w:before="120" w:after="120" w:line="288" w:lineRule="auto"/>
        <w:rPr>
          <w:rFonts w:hint="eastAsia"/>
          <w:sz w:val="24"/>
        </w:rPr>
      </w:pPr>
      <w:r>
        <w:rPr>
          <w:rFonts w:ascii="Arial" w:hAnsi="Arial" w:eastAsia="等线" w:cs="Arial"/>
          <w:sz w:val="24"/>
        </w:rPr>
        <w:t>c. 根据HSK4级过滤掉"职场买单礼仪"等超纲内容</w:t>
      </w:r>
    </w:p>
    <w:p w14:paraId="7AAB0D49">
      <w:pPr>
        <w:spacing w:before="120" w:after="120" w:line="288" w:lineRule="auto"/>
        <w:rPr>
          <w:rFonts w:hint="eastAsia"/>
          <w:sz w:val="24"/>
        </w:rPr>
      </w:pPr>
      <w:r>
        <w:rPr>
          <w:rFonts w:ascii="Arial" w:hAnsi="Arial" w:eastAsia="等线" w:cs="Arial"/>
          <w:sz w:val="24"/>
        </w:rPr>
        <w:t>d. 根据文化焦虑度50分，调整母语占比为50%（中英对照）</w:t>
      </w:r>
    </w:p>
    <w:p w14:paraId="0F29B5CA">
      <w:pPr>
        <w:spacing w:before="120" w:after="120" w:line="288" w:lineRule="auto"/>
        <w:rPr>
          <w:rFonts w:hint="eastAsia"/>
          <w:sz w:val="24"/>
        </w:rPr>
      </w:pPr>
      <w:r>
        <w:rPr>
          <w:rFonts w:ascii="Arial" w:hAnsi="Arial" w:eastAsia="等线" w:cs="Arial"/>
          <w:sz w:val="24"/>
        </w:rPr>
        <w:t>e. 自动检测是否存在偏见，确认无误后生成对比结果</w:t>
      </w:r>
    </w:p>
    <w:p w14:paraId="4E2FBB0F">
      <w:pPr>
        <w:spacing w:before="120" w:after="120" w:line="288" w:lineRule="auto"/>
        <w:rPr>
          <w:rFonts w:hint="eastAsia"/>
          <w:sz w:val="24"/>
        </w:rPr>
      </w:pPr>
      <w:r>
        <w:rPr>
          <w:rFonts w:ascii="Arial" w:hAnsi="Arial" w:eastAsia="等线" w:cs="Arial"/>
          <w:sz w:val="24"/>
        </w:rPr>
        <w:t>f. 将对比结果传给内容生成智能体，用于生成场景练习</w:t>
      </w:r>
    </w:p>
    <w:p w14:paraId="1827FC87">
      <w:pPr>
        <w:pStyle w:val="7"/>
        <w:numPr>
          <w:ilvl w:val="2"/>
          <w:numId w:val="7"/>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与多智能体系统的协同工作流程</w:t>
      </w:r>
    </w:p>
    <w:p w14:paraId="510F84DC">
      <w:pPr>
        <w:numPr>
          <w:ilvl w:val="0"/>
          <w:numId w:val="21"/>
        </w:numPr>
        <w:spacing w:before="120" w:after="120" w:line="288" w:lineRule="auto"/>
        <w:rPr>
          <w:rFonts w:hint="eastAsia"/>
          <w:sz w:val="24"/>
        </w:rPr>
      </w:pPr>
      <w:r>
        <w:rPr>
          <w:rFonts w:ascii="Arial" w:hAnsi="Arial" w:eastAsia="等线" w:cs="Arial"/>
          <w:sz w:val="24"/>
        </w:rPr>
        <w:t>触发：学习者建模智能体检测到学习者正在学习某个与文化相关的语言点，将学习者画像和知识点ID推送给文化对比智能体</w:t>
      </w:r>
    </w:p>
    <w:p w14:paraId="5B68C024">
      <w:pPr>
        <w:numPr>
          <w:ilvl w:val="0"/>
          <w:numId w:val="22"/>
        </w:numPr>
        <w:spacing w:before="120" w:after="120" w:line="288" w:lineRule="auto"/>
        <w:rPr>
          <w:rFonts w:hint="eastAsia"/>
          <w:sz w:val="24"/>
        </w:rPr>
      </w:pPr>
      <w:r>
        <w:rPr>
          <w:rFonts w:ascii="Arial" w:hAnsi="Arial" w:eastAsia="等线" w:cs="Arial"/>
          <w:sz w:val="24"/>
        </w:rPr>
        <w:t>匹配：文化对比智能体调用智能匹配算法，从混合知识底座中检索并生成适配的跨文化异同对比内容</w:t>
      </w:r>
    </w:p>
    <w:p w14:paraId="5CA00536">
      <w:pPr>
        <w:numPr>
          <w:ilvl w:val="0"/>
          <w:numId w:val="23"/>
        </w:numPr>
        <w:spacing w:before="120" w:after="120" w:line="288" w:lineRule="auto"/>
        <w:rPr>
          <w:rFonts w:hint="eastAsia"/>
          <w:sz w:val="24"/>
        </w:rPr>
      </w:pPr>
      <w:r>
        <w:rPr>
          <w:rFonts w:ascii="Arial" w:hAnsi="Arial" w:eastAsia="等线" w:cs="Arial"/>
          <w:sz w:val="24"/>
        </w:rPr>
        <w:t>审核：全流程质量管控智能体对对比内容进行基础层（事实准确性）和中间层（文化得体性）审核</w:t>
      </w:r>
    </w:p>
    <w:p w14:paraId="01F4C42F">
      <w:pPr>
        <w:numPr>
          <w:ilvl w:val="0"/>
          <w:numId w:val="24"/>
        </w:numPr>
        <w:spacing w:before="120" w:after="120" w:line="288" w:lineRule="auto"/>
        <w:rPr>
          <w:rFonts w:hint="eastAsia"/>
          <w:sz w:val="24"/>
        </w:rPr>
      </w:pPr>
      <w:r>
        <w:rPr>
          <w:rFonts w:ascii="Arial" w:hAnsi="Arial" w:eastAsia="等线" w:cs="Arial"/>
          <w:sz w:val="24"/>
        </w:rPr>
        <w:t>应用：审核通过的内容传给内容生成智能体，融入场景化学习内容（如对话练习、角色扮演）</w:t>
      </w:r>
    </w:p>
    <w:p w14:paraId="2616F134">
      <w:pPr>
        <w:numPr>
          <w:ilvl w:val="0"/>
          <w:numId w:val="25"/>
        </w:numPr>
        <w:spacing w:before="120" w:after="120" w:line="288" w:lineRule="auto"/>
        <w:rPr>
          <w:rFonts w:hint="eastAsia"/>
          <w:sz w:val="24"/>
        </w:rPr>
      </w:pPr>
      <w:r>
        <w:rPr>
          <w:rFonts w:ascii="Arial" w:hAnsi="Arial" w:eastAsia="等线" w:cs="Arial"/>
          <w:sz w:val="24"/>
        </w:rPr>
        <w:t>反馈：学习者完成练习后，将错误数据和反馈提交给学习者建模智能体，同时更新文化对比智能体的匹配参数</w:t>
      </w:r>
    </w:p>
    <w:p w14:paraId="59301F39">
      <w:pPr>
        <w:numPr>
          <w:ilvl w:val="0"/>
          <w:numId w:val="26"/>
        </w:numPr>
        <w:spacing w:before="120" w:after="120" w:line="288" w:lineRule="auto"/>
        <w:rPr>
          <w:rFonts w:hint="eastAsia"/>
          <w:sz w:val="24"/>
        </w:rPr>
      </w:pPr>
      <w:r>
        <w:rPr>
          <w:rFonts w:ascii="Arial" w:hAnsi="Arial" w:eastAsia="等线" w:cs="Arial"/>
          <w:sz w:val="24"/>
        </w:rPr>
        <w:t>迭代：系统定期将高频错误和争议内容提交人类专家审核，结果反哺混合知识底座和匹配算法</w:t>
      </w:r>
    </w:p>
    <w:p w14:paraId="18B6B72D">
      <w:pPr>
        <w:pStyle w:val="7"/>
        <w:numPr>
          <w:ilvl w:val="1"/>
          <w:numId w:val="4"/>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研究内容3：文化驱动的场景化中文学习与应用体系构建</w:t>
      </w:r>
      <w:bookmarkEnd w:id="8"/>
    </w:p>
    <w:p w14:paraId="349E0866">
      <w:pPr>
        <w:spacing w:before="120" w:after="120" w:line="288" w:lineRule="auto"/>
        <w:rPr>
          <w:rFonts w:hint="eastAsia"/>
          <w:sz w:val="24"/>
        </w:rPr>
      </w:pPr>
      <w:r>
        <w:rPr>
          <w:rFonts w:ascii="Arial" w:hAnsi="Arial" w:eastAsia="等线" w:cs="Arial"/>
          <w:sz w:val="24"/>
        </w:rPr>
        <w:t>本体系核心目标是彻底解决"文化与语言学习两张皮"的痛点，将研究内容1的母语化文化阐释、研究内容2的细粒度跨文化对比结果，无缝融入中文学习全场景，形成"输入-练习-评估-反馈-迭代"的全链路自适应学习闭环。</w:t>
      </w:r>
    </w:p>
    <w:p w14:paraId="2DB4FCBC">
      <w:pPr>
        <w:pStyle w:val="7"/>
        <w:numPr>
          <w:ilvl w:val="2"/>
          <w:numId w:val="4"/>
        </w:numPr>
        <w:spacing w:before="360" w:after="120" w:line="288" w:lineRule="auto"/>
        <w:ind w:firstLineChars="0"/>
        <w:outlineLvl w:val="2"/>
        <w:rPr>
          <w:rFonts w:hint="eastAsia" w:ascii="Arial" w:hAnsi="Arial" w:eastAsia="等线" w:cs="Arial"/>
          <w:b/>
          <w:sz w:val="24"/>
        </w:rPr>
      </w:pPr>
      <w:bookmarkStart w:id="9" w:name="heading_11"/>
      <w:r>
        <w:rPr>
          <w:rFonts w:ascii="Arial" w:hAnsi="Arial" w:eastAsia="等线" w:cs="Arial"/>
          <w:b/>
          <w:sz w:val="24"/>
        </w:rPr>
        <w:t>文化-语言双驱动的标准化场景设计</w:t>
      </w:r>
      <w:bookmarkEnd w:id="9"/>
    </w:p>
    <w:p w14:paraId="13507D4F">
      <w:pPr>
        <w:pStyle w:val="7"/>
        <w:numPr>
          <w:ilvl w:val="4"/>
          <w:numId w:val="27"/>
        </w:numPr>
        <w:spacing w:before="120" w:after="120" w:line="288" w:lineRule="auto"/>
        <w:ind w:firstLineChars="0"/>
        <w:outlineLvl w:val="4"/>
        <w:rPr>
          <w:rFonts w:hint="eastAsia"/>
          <w:sz w:val="24"/>
        </w:rPr>
      </w:pPr>
      <w:bookmarkStart w:id="10" w:name="heading_12"/>
      <w:r>
        <w:rPr>
          <w:rFonts w:ascii="Arial" w:hAnsi="Arial" w:eastAsia="等线" w:cs="Arial"/>
          <w:b/>
          <w:sz w:val="24"/>
        </w:rPr>
        <w:t>核心原则</w:t>
      </w:r>
      <w:bookmarkEnd w:id="10"/>
    </w:p>
    <w:p w14:paraId="11E3FE58">
      <w:pPr>
        <w:spacing w:before="120" w:after="120" w:line="288" w:lineRule="auto"/>
        <w:rPr>
          <w:rFonts w:hint="eastAsia"/>
          <w:sz w:val="24"/>
        </w:rPr>
      </w:pPr>
      <w:r>
        <w:rPr>
          <w:rFonts w:ascii="Arial" w:hAnsi="Arial" w:eastAsia="等线" w:cs="Arial"/>
          <w:sz w:val="24"/>
        </w:rPr>
        <w:t>所有场景严格遵循"</w:t>
      </w:r>
      <w:r>
        <w:rPr>
          <w:rFonts w:ascii="Arial" w:hAnsi="Arial" w:eastAsia="等线" w:cs="Arial"/>
          <w:b/>
          <w:bCs/>
          <w:sz w:val="24"/>
        </w:rPr>
        <w:t>文化背景（母语打底）→核心语言点→跨文化异同对比→场景化练习</w:t>
      </w:r>
      <w:r>
        <w:rPr>
          <w:rFonts w:ascii="Arial" w:hAnsi="Arial" w:eastAsia="等线" w:cs="Arial"/>
          <w:sz w:val="24"/>
        </w:rPr>
        <w:t>"的四步逻辑，确保"每一个语言点都有文化支撑，每一个文化点都有语言应用出口"。</w:t>
      </w:r>
    </w:p>
    <w:p w14:paraId="72A123BF">
      <w:pPr>
        <w:pStyle w:val="7"/>
        <w:numPr>
          <w:ilvl w:val="4"/>
          <w:numId w:val="27"/>
        </w:numPr>
        <w:spacing w:before="120" w:after="120" w:line="288" w:lineRule="auto"/>
        <w:ind w:firstLineChars="0"/>
        <w:outlineLvl w:val="4"/>
        <w:rPr>
          <w:rFonts w:hint="eastAsia" w:ascii="Arial" w:hAnsi="Arial" w:eastAsia="等线" w:cs="Arial"/>
          <w:b/>
          <w:sz w:val="24"/>
        </w:rPr>
      </w:pPr>
      <w:bookmarkStart w:id="11" w:name="heading_13"/>
      <w:r>
        <w:rPr>
          <w:rFonts w:ascii="Arial" w:hAnsi="Arial" w:eastAsia="等线" w:cs="Arial"/>
          <w:b/>
          <w:sz w:val="24"/>
        </w:rPr>
        <w:t>详细执行步骤</w:t>
      </w:r>
      <w:bookmarkEnd w:id="11"/>
    </w:p>
    <w:p w14:paraId="2AE555EB">
      <w:pPr>
        <w:numPr>
          <w:ilvl w:val="0"/>
          <w:numId w:val="28"/>
        </w:numPr>
        <w:spacing w:before="120" w:after="120" w:line="288" w:lineRule="auto"/>
        <w:rPr>
          <w:rFonts w:hint="eastAsia"/>
          <w:sz w:val="24"/>
        </w:rPr>
      </w:pPr>
      <w:r>
        <w:rPr>
          <w:rFonts w:ascii="Arial" w:hAnsi="Arial" w:eastAsia="等线" w:cs="Arial"/>
          <w:sz w:val="24"/>
        </w:rPr>
        <w:t>场景分类与优先级排序</w:t>
      </w:r>
    </w:p>
    <w:p w14:paraId="3B1DD1D7">
      <w:pPr>
        <w:spacing w:before="120" w:after="120" w:line="288" w:lineRule="auto"/>
        <w:rPr>
          <w:rFonts w:hint="eastAsia"/>
          <w:sz w:val="24"/>
        </w:rPr>
      </w:pPr>
      <w:r>
        <w:rPr>
          <w:rFonts w:ascii="Arial" w:hAnsi="Arial" w:eastAsia="等线" w:cs="Arial"/>
          <w:sz w:val="24"/>
        </w:rPr>
        <w:t>￮ 基于国际中文教育高频交际需求，划分12类核心场景，按"日常使用频率"分配资源优先级：</w:t>
      </w:r>
    </w:p>
    <w:p w14:paraId="02080B29">
      <w:pPr>
        <w:spacing w:before="120" w:after="120" w:line="288" w:lineRule="auto"/>
        <w:rPr>
          <w:rFonts w:hint="eastAsia"/>
          <w:sz w:val="24"/>
        </w:rPr>
      </w:pPr>
      <w:r>
        <w:rPr>
          <w:rFonts w:ascii="Arial" w:hAnsi="Arial" w:eastAsia="等线" w:cs="Arial"/>
          <w:sz w:val="24"/>
        </w:rPr>
        <w:t>▪ 第一优先级（优先建设）：日常社交、校园、餐饮、旅游、购物、交通（覆盖HSK1-6级90%以上交际需求）</w:t>
      </w:r>
    </w:p>
    <w:p w14:paraId="09A0E682">
      <w:pPr>
        <w:spacing w:before="120" w:after="120" w:line="288" w:lineRule="auto"/>
        <w:rPr>
          <w:rFonts w:hint="eastAsia"/>
          <w:sz w:val="24"/>
        </w:rPr>
      </w:pPr>
      <w:r>
        <w:rPr>
          <w:rFonts w:ascii="Arial" w:hAnsi="Arial" w:eastAsia="等线" w:cs="Arial"/>
          <w:sz w:val="24"/>
        </w:rPr>
        <w:t>▪ 第二优先级：职场、医疗、银行、邮局、租房、娱乐（HSK5-9级进阶需求）</w:t>
      </w:r>
    </w:p>
    <w:p w14:paraId="7CB7CF0F">
      <w:pPr>
        <w:spacing w:before="120" w:after="120" w:line="288" w:lineRule="auto"/>
        <w:rPr>
          <w:rFonts w:hint="eastAsia"/>
          <w:sz w:val="24"/>
        </w:rPr>
      </w:pPr>
      <w:r>
        <w:rPr>
          <w:rFonts w:ascii="Arial" w:hAnsi="Arial" w:eastAsia="等线" w:cs="Arial"/>
          <w:sz w:val="24"/>
        </w:rPr>
        <w:t>￮ 每个大场景拆分为3-5个子场景，例如"餐饮场景"拆分为：点餐、请客吃饭、结账、餐桌礼仪、外卖。</w:t>
      </w:r>
    </w:p>
    <w:p w14:paraId="328F6E5F">
      <w:pPr>
        <w:numPr>
          <w:ilvl w:val="0"/>
          <w:numId w:val="28"/>
        </w:numPr>
        <w:spacing w:before="120" w:after="120" w:line="288" w:lineRule="auto"/>
        <w:rPr>
          <w:rFonts w:hint="eastAsia" w:ascii="Arial" w:hAnsi="Arial" w:eastAsia="等线" w:cs="Arial"/>
          <w:sz w:val="24"/>
        </w:rPr>
      </w:pPr>
      <w:r>
        <w:rPr>
          <w:rFonts w:ascii="Arial" w:hAnsi="Arial" w:eastAsia="等线" w:cs="Arial"/>
          <w:sz w:val="24"/>
        </w:rPr>
        <w:t>单场景标准化结构设计（强制4环节）</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9AA0D6A">
        <w:tc>
          <w:tcPr>
            <w:tcW w:w="2760" w:type="dxa"/>
            <w:tcMar>
              <w:top w:w="60" w:type="dxa"/>
              <w:left w:w="120" w:type="dxa"/>
              <w:bottom w:w="30" w:type="dxa"/>
              <w:right w:w="120" w:type="dxa"/>
            </w:tcMar>
          </w:tcPr>
          <w:p w14:paraId="438A0DD9">
            <w:pPr>
              <w:spacing w:before="120" w:after="120" w:line="288" w:lineRule="auto"/>
              <w:rPr>
                <w:rFonts w:hint="eastAsia"/>
                <w:sz w:val="24"/>
              </w:rPr>
            </w:pPr>
            <w:r>
              <w:rPr>
                <w:rFonts w:ascii="Arial" w:hAnsi="Arial" w:eastAsia="等线" w:cs="Arial"/>
                <w:sz w:val="24"/>
              </w:rPr>
              <w:t>环节</w:t>
            </w:r>
          </w:p>
        </w:tc>
        <w:tc>
          <w:tcPr>
            <w:tcW w:w="2760" w:type="dxa"/>
            <w:tcMar>
              <w:top w:w="60" w:type="dxa"/>
              <w:left w:w="120" w:type="dxa"/>
              <w:bottom w:w="30" w:type="dxa"/>
              <w:right w:w="120" w:type="dxa"/>
            </w:tcMar>
          </w:tcPr>
          <w:p w14:paraId="224227C8">
            <w:pPr>
              <w:spacing w:before="120" w:after="120" w:line="288" w:lineRule="auto"/>
              <w:rPr>
                <w:rFonts w:hint="eastAsia"/>
                <w:sz w:val="24"/>
              </w:rPr>
            </w:pPr>
            <w:r>
              <w:rPr>
                <w:rFonts w:ascii="Arial" w:hAnsi="Arial" w:eastAsia="等线" w:cs="Arial"/>
                <w:sz w:val="24"/>
              </w:rPr>
              <w:t>内容要求</w:t>
            </w:r>
          </w:p>
        </w:tc>
        <w:tc>
          <w:tcPr>
            <w:tcW w:w="2760" w:type="dxa"/>
            <w:tcMar>
              <w:top w:w="60" w:type="dxa"/>
              <w:left w:w="120" w:type="dxa"/>
              <w:bottom w:w="30" w:type="dxa"/>
              <w:right w:w="120" w:type="dxa"/>
            </w:tcMar>
          </w:tcPr>
          <w:p w14:paraId="5EFCF759">
            <w:pPr>
              <w:spacing w:before="120" w:after="120" w:line="288" w:lineRule="auto"/>
              <w:rPr>
                <w:rFonts w:hint="eastAsia"/>
                <w:sz w:val="24"/>
              </w:rPr>
            </w:pPr>
            <w:r>
              <w:rPr>
                <w:rFonts w:ascii="Arial" w:hAnsi="Arial" w:eastAsia="等线" w:cs="Arial"/>
                <w:sz w:val="24"/>
              </w:rPr>
              <w:t>输出标准</w:t>
            </w:r>
          </w:p>
        </w:tc>
      </w:tr>
      <w:tr w14:paraId="725238FD">
        <w:tc>
          <w:tcPr>
            <w:tcW w:w="2760" w:type="dxa"/>
            <w:tcMar>
              <w:top w:w="60" w:type="dxa"/>
              <w:left w:w="120" w:type="dxa"/>
              <w:bottom w:w="30" w:type="dxa"/>
              <w:right w:w="120" w:type="dxa"/>
            </w:tcMar>
          </w:tcPr>
          <w:p w14:paraId="7BD16D8D">
            <w:pPr>
              <w:spacing w:before="120" w:after="120" w:line="288" w:lineRule="auto"/>
              <w:rPr>
                <w:rFonts w:hint="eastAsia"/>
                <w:sz w:val="24"/>
              </w:rPr>
            </w:pPr>
            <w:r>
              <w:rPr>
                <w:rFonts w:ascii="Arial" w:hAnsi="Arial" w:eastAsia="等线" w:cs="Arial"/>
                <w:sz w:val="24"/>
              </w:rPr>
              <w:t>文化背景</w:t>
            </w:r>
          </w:p>
        </w:tc>
        <w:tc>
          <w:tcPr>
            <w:tcW w:w="2760" w:type="dxa"/>
            <w:tcMar>
              <w:top w:w="60" w:type="dxa"/>
              <w:left w:w="120" w:type="dxa"/>
              <w:bottom w:w="30" w:type="dxa"/>
              <w:right w:w="120" w:type="dxa"/>
            </w:tcMar>
          </w:tcPr>
          <w:p w14:paraId="2C64B675">
            <w:pPr>
              <w:spacing w:before="120" w:after="120" w:line="288" w:lineRule="auto"/>
              <w:rPr>
                <w:rFonts w:hint="eastAsia"/>
                <w:sz w:val="24"/>
              </w:rPr>
            </w:pPr>
            <w:r>
              <w:rPr>
                <w:rFonts w:ascii="Arial" w:hAnsi="Arial" w:eastAsia="等线" w:cs="Arial"/>
                <w:sz w:val="24"/>
              </w:rPr>
              <w:t>用学习者母语讲解该场景的核心文化逻辑，匹配对应HSK等级，不超纲</w:t>
            </w:r>
          </w:p>
        </w:tc>
        <w:tc>
          <w:tcPr>
            <w:tcW w:w="2760" w:type="dxa"/>
            <w:tcMar>
              <w:top w:w="60" w:type="dxa"/>
              <w:left w:w="120" w:type="dxa"/>
              <w:bottom w:w="30" w:type="dxa"/>
              <w:right w:w="120" w:type="dxa"/>
            </w:tcMar>
          </w:tcPr>
          <w:p w14:paraId="2EB86046">
            <w:pPr>
              <w:spacing w:before="120" w:after="120" w:line="288" w:lineRule="auto"/>
              <w:rPr>
                <w:rFonts w:hint="eastAsia"/>
                <w:sz w:val="24"/>
              </w:rPr>
            </w:pPr>
            <w:r>
              <w:rPr>
                <w:rFonts w:ascii="Arial" w:hAnsi="Arial" w:eastAsia="等线" w:cs="Arial"/>
                <w:sz w:val="24"/>
              </w:rPr>
              <w:t>母语占比由文化焦虑度动态调节，包含1-2个核心文化概念</w:t>
            </w:r>
          </w:p>
        </w:tc>
      </w:tr>
      <w:tr w14:paraId="1389F469">
        <w:tc>
          <w:tcPr>
            <w:tcW w:w="2760" w:type="dxa"/>
            <w:tcMar>
              <w:top w:w="60" w:type="dxa"/>
              <w:left w:w="120" w:type="dxa"/>
              <w:bottom w:w="30" w:type="dxa"/>
              <w:right w:w="120" w:type="dxa"/>
            </w:tcMar>
          </w:tcPr>
          <w:p w14:paraId="576140C3">
            <w:pPr>
              <w:spacing w:before="120" w:after="120" w:line="288" w:lineRule="auto"/>
              <w:rPr>
                <w:rFonts w:hint="eastAsia"/>
                <w:sz w:val="24"/>
              </w:rPr>
            </w:pPr>
            <w:r>
              <w:rPr>
                <w:rFonts w:ascii="Arial" w:hAnsi="Arial" w:eastAsia="等线" w:cs="Arial"/>
                <w:sz w:val="24"/>
              </w:rPr>
              <w:t>核心语言点</w:t>
            </w:r>
          </w:p>
        </w:tc>
        <w:tc>
          <w:tcPr>
            <w:tcW w:w="2760" w:type="dxa"/>
            <w:tcMar>
              <w:top w:w="60" w:type="dxa"/>
              <w:left w:w="120" w:type="dxa"/>
              <w:bottom w:w="30" w:type="dxa"/>
              <w:right w:w="120" w:type="dxa"/>
            </w:tcMar>
          </w:tcPr>
          <w:p w14:paraId="48FE669C">
            <w:pPr>
              <w:spacing w:before="120" w:after="120" w:line="288" w:lineRule="auto"/>
              <w:rPr>
                <w:rFonts w:hint="eastAsia"/>
                <w:sz w:val="24"/>
              </w:rPr>
            </w:pPr>
            <w:r>
              <w:rPr>
                <w:rFonts w:ascii="Arial" w:hAnsi="Arial" w:eastAsia="等线" w:cs="Arial"/>
                <w:sz w:val="24"/>
              </w:rPr>
              <w:t>提取该场景下必须掌握的词汇、句式，与研究内容1的"语言点-文化点"映射表一一对应</w:t>
            </w:r>
          </w:p>
        </w:tc>
        <w:tc>
          <w:tcPr>
            <w:tcW w:w="2760" w:type="dxa"/>
            <w:tcMar>
              <w:top w:w="60" w:type="dxa"/>
              <w:left w:w="120" w:type="dxa"/>
              <w:bottom w:w="30" w:type="dxa"/>
              <w:right w:w="120" w:type="dxa"/>
            </w:tcMar>
          </w:tcPr>
          <w:p w14:paraId="62B34C7B">
            <w:pPr>
              <w:spacing w:before="120" w:after="120" w:line="288" w:lineRule="auto"/>
              <w:rPr>
                <w:rFonts w:hint="eastAsia"/>
                <w:sz w:val="24"/>
              </w:rPr>
            </w:pPr>
            <w:r>
              <w:rPr>
                <w:rFonts w:ascii="Arial" w:hAnsi="Arial" w:eastAsia="等线" w:cs="Arial"/>
                <w:sz w:val="24"/>
              </w:rPr>
              <w:t>每个场景不超过10个核心词汇、5个核心句式</w:t>
            </w:r>
          </w:p>
        </w:tc>
      </w:tr>
      <w:tr w14:paraId="6FCC2452">
        <w:tc>
          <w:tcPr>
            <w:tcW w:w="2760" w:type="dxa"/>
            <w:tcMar>
              <w:top w:w="60" w:type="dxa"/>
              <w:left w:w="120" w:type="dxa"/>
              <w:bottom w:w="30" w:type="dxa"/>
              <w:right w:w="120" w:type="dxa"/>
            </w:tcMar>
          </w:tcPr>
          <w:p w14:paraId="2E721EF0">
            <w:pPr>
              <w:spacing w:before="120" w:after="120" w:line="288" w:lineRule="auto"/>
              <w:rPr>
                <w:rFonts w:hint="eastAsia"/>
                <w:sz w:val="24"/>
              </w:rPr>
            </w:pPr>
            <w:r>
              <w:rPr>
                <w:rFonts w:ascii="Arial" w:hAnsi="Arial" w:eastAsia="等线" w:cs="Arial"/>
                <w:sz w:val="24"/>
              </w:rPr>
              <w:t>跨文化异同对比</w:t>
            </w:r>
          </w:p>
        </w:tc>
        <w:tc>
          <w:tcPr>
            <w:tcW w:w="2760" w:type="dxa"/>
            <w:tcMar>
              <w:top w:w="60" w:type="dxa"/>
              <w:left w:w="120" w:type="dxa"/>
              <w:bottom w:w="30" w:type="dxa"/>
              <w:right w:w="120" w:type="dxa"/>
            </w:tcMar>
          </w:tcPr>
          <w:p w14:paraId="6B1998E7">
            <w:pPr>
              <w:spacing w:before="120" w:after="120" w:line="288" w:lineRule="auto"/>
              <w:rPr>
                <w:rFonts w:hint="eastAsia"/>
                <w:sz w:val="24"/>
              </w:rPr>
            </w:pPr>
            <w:r>
              <w:rPr>
                <w:rFonts w:ascii="Arial" w:hAnsi="Arial" w:eastAsia="等线" w:cs="Arial"/>
                <w:sz w:val="24"/>
              </w:rPr>
              <w:t>直接调用研究内容2生成的结构化对比条目，重点标注语用禁忌</w:t>
            </w:r>
          </w:p>
        </w:tc>
        <w:tc>
          <w:tcPr>
            <w:tcW w:w="2760" w:type="dxa"/>
            <w:tcMar>
              <w:top w:w="60" w:type="dxa"/>
              <w:left w:w="120" w:type="dxa"/>
              <w:bottom w:w="30" w:type="dxa"/>
              <w:right w:w="120" w:type="dxa"/>
            </w:tcMar>
          </w:tcPr>
          <w:p w14:paraId="500BCD34">
            <w:pPr>
              <w:spacing w:before="120" w:after="120" w:line="288" w:lineRule="auto"/>
              <w:rPr>
                <w:rFonts w:hint="eastAsia"/>
                <w:sz w:val="24"/>
              </w:rPr>
            </w:pPr>
            <w:r>
              <w:rPr>
                <w:rFonts w:ascii="Arial" w:hAnsi="Arial" w:eastAsia="等线" w:cs="Arial"/>
                <w:sz w:val="24"/>
              </w:rPr>
              <w:t>只陈述事实差异，不评判优劣，明确标注地域/代际差异</w:t>
            </w:r>
          </w:p>
        </w:tc>
      </w:tr>
      <w:tr w14:paraId="46A5AD9E">
        <w:tc>
          <w:tcPr>
            <w:tcW w:w="2760" w:type="dxa"/>
            <w:tcMar>
              <w:top w:w="60" w:type="dxa"/>
              <w:left w:w="120" w:type="dxa"/>
              <w:bottom w:w="30" w:type="dxa"/>
              <w:right w:w="120" w:type="dxa"/>
            </w:tcMar>
          </w:tcPr>
          <w:p w14:paraId="059A553B">
            <w:pPr>
              <w:spacing w:before="120" w:after="120" w:line="288" w:lineRule="auto"/>
              <w:rPr>
                <w:rFonts w:hint="eastAsia"/>
                <w:sz w:val="24"/>
              </w:rPr>
            </w:pPr>
            <w:r>
              <w:rPr>
                <w:rFonts w:ascii="Arial" w:hAnsi="Arial" w:eastAsia="等线" w:cs="Arial"/>
                <w:sz w:val="24"/>
              </w:rPr>
              <w:t>场景化练习</w:t>
            </w:r>
          </w:p>
        </w:tc>
        <w:tc>
          <w:tcPr>
            <w:tcW w:w="2760" w:type="dxa"/>
            <w:tcMar>
              <w:top w:w="60" w:type="dxa"/>
              <w:left w:w="120" w:type="dxa"/>
              <w:bottom w:w="30" w:type="dxa"/>
              <w:right w:w="120" w:type="dxa"/>
            </w:tcMar>
          </w:tcPr>
          <w:p w14:paraId="0CC45A3B">
            <w:pPr>
              <w:spacing w:before="120" w:after="120" w:line="288" w:lineRule="auto"/>
              <w:rPr>
                <w:rFonts w:hint="eastAsia"/>
                <w:sz w:val="24"/>
              </w:rPr>
            </w:pPr>
            <w:r>
              <w:rPr>
                <w:rFonts w:ascii="Arial" w:hAnsi="Arial" w:eastAsia="等线" w:cs="Arial"/>
                <w:sz w:val="24"/>
              </w:rPr>
              <w:t>覆盖听说读写，重点训练语用得体性而非单纯语法正确性</w:t>
            </w:r>
          </w:p>
        </w:tc>
        <w:tc>
          <w:tcPr>
            <w:tcW w:w="2760" w:type="dxa"/>
            <w:tcMar>
              <w:top w:w="60" w:type="dxa"/>
              <w:left w:w="120" w:type="dxa"/>
              <w:bottom w:w="30" w:type="dxa"/>
              <w:right w:w="120" w:type="dxa"/>
            </w:tcMar>
          </w:tcPr>
          <w:p w14:paraId="63C639D6">
            <w:pPr>
              <w:spacing w:before="120" w:after="120" w:line="288" w:lineRule="auto"/>
              <w:rPr>
                <w:rFonts w:hint="eastAsia"/>
                <w:sz w:val="24"/>
              </w:rPr>
            </w:pPr>
            <w:r>
              <w:rPr>
                <w:rFonts w:ascii="Arial" w:hAnsi="Arial" w:eastAsia="等线" w:cs="Arial"/>
                <w:sz w:val="24"/>
              </w:rPr>
              <w:t>包含对话填空、角色扮演、错误辨析、情景应答4类题型</w:t>
            </w:r>
          </w:p>
        </w:tc>
      </w:tr>
    </w:tbl>
    <w:p w14:paraId="5D026F4C">
      <w:pPr>
        <w:numPr>
          <w:ilvl w:val="0"/>
          <w:numId w:val="28"/>
        </w:numPr>
        <w:spacing w:before="120" w:after="120" w:line="288" w:lineRule="auto"/>
        <w:rPr>
          <w:rFonts w:hint="eastAsia" w:ascii="Arial" w:hAnsi="Arial" w:eastAsia="等线" w:cs="Arial"/>
          <w:sz w:val="24"/>
        </w:rPr>
      </w:pPr>
      <w:r>
        <w:rPr>
          <w:rFonts w:ascii="Arial" w:hAnsi="Arial" w:eastAsia="等线" w:cs="Arial"/>
          <w:sz w:val="24"/>
        </w:rPr>
        <w:t>文化-语言点双向绑定校验</w:t>
      </w:r>
    </w:p>
    <w:p w14:paraId="41749BD6">
      <w:pPr>
        <w:spacing w:before="120" w:after="120" w:line="288" w:lineRule="auto"/>
        <w:rPr>
          <w:rFonts w:hint="eastAsia"/>
          <w:sz w:val="24"/>
        </w:rPr>
      </w:pPr>
      <w:r>
        <w:rPr>
          <w:rFonts w:ascii="Arial" w:hAnsi="Arial" w:eastAsia="等线" w:cs="Arial"/>
          <w:sz w:val="24"/>
        </w:rPr>
        <w:t>￮ 邀请国际中文教育专家，逐一校验每个语言点是否对应至少1个文化知识点，每个文化知识点是否有至少1个语言应用出口</w:t>
      </w:r>
    </w:p>
    <w:p w14:paraId="318B49CB">
      <w:pPr>
        <w:spacing w:before="120" w:after="120" w:line="288" w:lineRule="auto"/>
        <w:rPr>
          <w:rFonts w:hint="eastAsia"/>
          <w:sz w:val="24"/>
        </w:rPr>
      </w:pPr>
      <w:r>
        <w:rPr>
          <w:rFonts w:ascii="Arial" w:hAnsi="Arial" w:eastAsia="等线" w:cs="Arial"/>
          <w:sz w:val="24"/>
        </w:rPr>
        <w:t>￮ 剔除"纯文化讲解无语言练习"或"纯语言练习无文化支撑"的内容</w:t>
      </w:r>
    </w:p>
    <w:p w14:paraId="479ABD8C">
      <w:pPr>
        <w:numPr>
          <w:ilvl w:val="0"/>
          <w:numId w:val="28"/>
        </w:numPr>
        <w:spacing w:before="120" w:after="120" w:line="288" w:lineRule="auto"/>
        <w:rPr>
          <w:rFonts w:hint="eastAsia" w:ascii="Arial" w:hAnsi="Arial" w:eastAsia="等线" w:cs="Arial"/>
          <w:sz w:val="24"/>
        </w:rPr>
      </w:pPr>
      <w:r>
        <w:rPr>
          <w:rFonts w:ascii="Arial" w:hAnsi="Arial" w:eastAsia="等线" w:cs="Arial"/>
          <w:sz w:val="24"/>
        </w:rPr>
        <w:t>多模态资源配套</w:t>
      </w:r>
    </w:p>
    <w:p w14:paraId="166684AB">
      <w:pPr>
        <w:spacing w:before="120" w:after="120" w:line="288" w:lineRule="auto"/>
        <w:rPr>
          <w:rFonts w:ascii="Arial" w:hAnsi="Arial" w:eastAsia="等线" w:cs="Arial"/>
          <w:sz w:val="24"/>
        </w:rPr>
      </w:pPr>
      <w:r>
        <w:rPr>
          <w:rFonts w:ascii="Arial" w:hAnsi="Arial" w:eastAsia="等线" w:cs="Arial"/>
          <w:sz w:val="24"/>
        </w:rPr>
        <w:t>￮ 为每个场景配套实景图片、短音频（地道发音）、动画视频（文化行为演示）</w:t>
      </w:r>
    </w:p>
    <w:p w14:paraId="4002DA54">
      <w:pPr>
        <w:spacing w:before="120" w:after="120" w:line="288" w:lineRule="auto"/>
        <w:rPr>
          <w:rFonts w:hint="eastAsia"/>
          <w:sz w:val="24"/>
        </w:rPr>
      </w:pPr>
      <w:r>
        <w:rPr>
          <w:rFonts w:ascii="Arial" w:hAnsi="Arial" w:eastAsia="等线" w:cs="Arial"/>
          <w:sz w:val="24"/>
        </w:rPr>
        <w:t>￮ 例如"倒茶七分满"配套动作演示视频，"筷子禁忌"配套错误行为对比图。</w:t>
      </w:r>
    </w:p>
    <w:p w14:paraId="5CEE60C2">
      <w:pPr>
        <w:spacing w:before="120" w:after="120" w:line="288" w:lineRule="auto"/>
        <w:rPr>
          <w:rFonts w:hint="eastAsia"/>
          <w:sz w:val="24"/>
        </w:rPr>
      </w:pPr>
    </w:p>
    <w:p w14:paraId="75FC61AB">
      <w:pPr>
        <w:pStyle w:val="7"/>
        <w:numPr>
          <w:ilvl w:val="4"/>
          <w:numId w:val="27"/>
        </w:numPr>
        <w:spacing w:before="120" w:after="120" w:line="288" w:lineRule="auto"/>
        <w:ind w:firstLineChars="0"/>
        <w:outlineLvl w:val="4"/>
        <w:rPr>
          <w:rFonts w:hint="eastAsia" w:ascii="Arial" w:hAnsi="Arial" w:eastAsia="等线" w:cs="Arial"/>
          <w:b/>
          <w:sz w:val="24"/>
        </w:rPr>
      </w:pPr>
      <w:bookmarkStart w:id="12" w:name="heading_14"/>
      <w:r>
        <w:rPr>
          <w:rFonts w:ascii="Arial" w:hAnsi="Arial" w:eastAsia="等线" w:cs="Arial"/>
          <w:b/>
          <w:sz w:val="24"/>
        </w:rPr>
        <w:t>完整实例：英语母语·HSK4级·餐饮子场景·"请客吃饭"</w:t>
      </w:r>
      <w:bookmarkEnd w:id="12"/>
    </w:p>
    <w:p w14:paraId="6E3BDD3F">
      <w:pPr>
        <w:numPr>
          <w:ilvl w:val="0"/>
          <w:numId w:val="29"/>
        </w:numPr>
        <w:spacing w:before="120" w:after="120" w:line="288" w:lineRule="auto"/>
        <w:rPr>
          <w:rFonts w:hint="eastAsia"/>
          <w:sz w:val="24"/>
        </w:rPr>
      </w:pPr>
      <w:r>
        <w:rPr>
          <w:rFonts w:ascii="Arial" w:hAnsi="Arial" w:eastAsia="等线" w:cs="Arial"/>
          <w:sz w:val="24"/>
        </w:rPr>
        <w:t>文化背景（母语，焦虑度50分→母语占比50%）</w:t>
      </w:r>
    </w:p>
    <w:p w14:paraId="09A3AB1B">
      <w:pPr>
        <w:spacing w:before="120" w:after="120" w:line="288" w:lineRule="auto"/>
        <w:rPr>
          <w:rFonts w:hint="eastAsia"/>
          <w:sz w:val="24"/>
        </w:rPr>
      </w:pPr>
      <w:r>
        <w:rPr>
          <w:rFonts w:ascii="Arial" w:hAnsi="Arial" w:eastAsia="等线" w:cs="Arial"/>
          <w:sz w:val="24"/>
        </w:rPr>
        <w:t>In China, inviting friends to dinner is not just about eating, but a way to show care, build relationships and repay favors. The person who invites usually pays the bill, which is different from the common AA system in your country.</w:t>
      </w:r>
    </w:p>
    <w:p w14:paraId="66E7EFF7">
      <w:pPr>
        <w:spacing w:before="120" w:after="120" w:line="288" w:lineRule="auto"/>
        <w:rPr>
          <w:rFonts w:hint="eastAsia"/>
          <w:sz w:val="24"/>
        </w:rPr>
      </w:pPr>
      <w:r>
        <w:rPr>
          <w:rFonts w:ascii="Arial" w:hAnsi="Arial" w:eastAsia="等线" w:cs="Arial"/>
          <w:sz w:val="24"/>
        </w:rPr>
        <w:t>（在中国，请朋友吃饭不只是为了吃饭，更是表达关心、建立关系和答谢的方式。邀请人通常会买单，这和你们国家常见的AA制不同。）</w:t>
      </w:r>
    </w:p>
    <w:p w14:paraId="6AEDC9AB">
      <w:pPr>
        <w:numPr>
          <w:ilvl w:val="0"/>
          <w:numId w:val="29"/>
        </w:numPr>
        <w:spacing w:before="120" w:after="120" w:line="288" w:lineRule="auto"/>
        <w:rPr>
          <w:rFonts w:hint="eastAsia" w:ascii="Arial" w:hAnsi="Arial" w:eastAsia="等线" w:cs="Arial"/>
          <w:sz w:val="24"/>
        </w:rPr>
      </w:pPr>
      <w:r>
        <w:rPr>
          <w:rFonts w:ascii="Arial" w:hAnsi="Arial" w:eastAsia="等线" w:cs="Arial"/>
          <w:sz w:val="24"/>
        </w:rPr>
        <w:t>核心语言点</w:t>
      </w:r>
    </w:p>
    <w:p w14:paraId="3F5E9763">
      <w:pPr>
        <w:spacing w:before="120" w:after="120" w:line="288" w:lineRule="auto"/>
        <w:rPr>
          <w:rFonts w:hint="eastAsia"/>
          <w:sz w:val="24"/>
        </w:rPr>
      </w:pPr>
      <w:r>
        <w:rPr>
          <w:rFonts w:ascii="Arial" w:hAnsi="Arial" w:eastAsia="等线" w:cs="Arial"/>
          <w:sz w:val="24"/>
        </w:rPr>
        <w:t>￮ 词汇：请客、买单、AA制、心意、客气</w:t>
      </w:r>
    </w:p>
    <w:p w14:paraId="2AE28AF5">
      <w:pPr>
        <w:spacing w:before="120" w:after="120" w:line="288" w:lineRule="auto"/>
        <w:rPr>
          <w:rFonts w:hint="eastAsia"/>
          <w:sz w:val="24"/>
        </w:rPr>
      </w:pPr>
      <w:r>
        <w:rPr>
          <w:rFonts w:ascii="Arial" w:hAnsi="Arial" w:eastAsia="等线" w:cs="Arial"/>
          <w:sz w:val="24"/>
        </w:rPr>
        <w:t>￮ 句式：我请你吃饭。/ 这次我来买单。/ 太客气了。/ 一点心意。</w:t>
      </w:r>
    </w:p>
    <w:p w14:paraId="4FF99240">
      <w:pPr>
        <w:numPr>
          <w:ilvl w:val="0"/>
          <w:numId w:val="29"/>
        </w:numPr>
        <w:spacing w:before="120" w:after="120" w:line="288" w:lineRule="auto"/>
        <w:rPr>
          <w:rFonts w:hint="eastAsia" w:ascii="Arial" w:hAnsi="Arial" w:eastAsia="等线" w:cs="Arial"/>
          <w:sz w:val="24"/>
        </w:rPr>
      </w:pPr>
      <w:r>
        <w:rPr>
          <w:rFonts w:ascii="Arial" w:hAnsi="Arial" w:eastAsia="等线" w:cs="Arial"/>
          <w:sz w:val="24"/>
        </w:rPr>
        <w:t>跨文化异同对比（调用研究内容2标准化条目）</w:t>
      </w:r>
    </w:p>
    <w:p w14:paraId="346C7266">
      <w:pPr>
        <w:spacing w:before="120" w:after="120" w:line="288" w:lineRule="auto"/>
        <w:rPr>
          <w:rFonts w:hint="eastAsia"/>
          <w:sz w:val="24"/>
        </w:rPr>
      </w:pPr>
      <w:r>
        <w:rPr>
          <w:rFonts w:ascii="Arial" w:hAnsi="Arial" w:eastAsia="等线" w:cs="Arial"/>
          <w:sz w:val="24"/>
        </w:rPr>
        <w:t>￮ 中国文化特征：朋友聚餐通常由邀请者买单，抢着买单是热情的表现；日常聚餐也常有人请客</w:t>
      </w:r>
    </w:p>
    <w:p w14:paraId="3F6D8208">
      <w:pPr>
        <w:spacing w:before="120" w:after="120" w:line="288" w:lineRule="auto"/>
        <w:rPr>
          <w:rFonts w:hint="eastAsia"/>
          <w:sz w:val="24"/>
        </w:rPr>
      </w:pPr>
      <w:r>
        <w:rPr>
          <w:rFonts w:ascii="Arial" w:hAnsi="Arial" w:eastAsia="等线" w:cs="Arial"/>
          <w:sz w:val="24"/>
        </w:rPr>
        <w:t>￮ 英国文化特征：朋友聚餐默认AA制，除非明确说"我请客"；主动买单需提前说明</w:t>
      </w:r>
    </w:p>
    <w:p w14:paraId="6722319D">
      <w:pPr>
        <w:spacing w:before="120" w:after="120" w:line="288" w:lineRule="auto"/>
        <w:rPr>
          <w:rFonts w:hint="eastAsia"/>
          <w:sz w:val="24"/>
        </w:rPr>
      </w:pPr>
      <w:r>
        <w:rPr>
          <w:rFonts w:ascii="Arial" w:hAnsi="Arial" w:eastAsia="等线" w:cs="Arial"/>
          <w:sz w:val="24"/>
        </w:rPr>
        <w:t>￮ 相同点：特殊场合（生日、升职）都会请客庆祝</w:t>
      </w:r>
    </w:p>
    <w:p w14:paraId="25D64388">
      <w:pPr>
        <w:spacing w:before="120" w:after="120" w:line="288" w:lineRule="auto"/>
        <w:rPr>
          <w:rFonts w:hint="eastAsia"/>
          <w:sz w:val="24"/>
        </w:rPr>
      </w:pPr>
      <w:r>
        <w:rPr>
          <w:rFonts w:ascii="Arial" w:hAnsi="Arial" w:eastAsia="等线" w:cs="Arial"/>
          <w:sz w:val="24"/>
        </w:rPr>
        <w:t>￮ 不同点：中国日常聚餐也常见请客，英国日常聚餐默认AA</w:t>
      </w:r>
    </w:p>
    <w:p w14:paraId="27E976AC">
      <w:pPr>
        <w:spacing w:before="120" w:after="120" w:line="288" w:lineRule="auto"/>
        <w:rPr>
          <w:rFonts w:hint="eastAsia"/>
          <w:sz w:val="24"/>
        </w:rPr>
      </w:pPr>
      <w:r>
        <w:rPr>
          <w:rFonts w:ascii="Arial" w:hAnsi="Arial" w:eastAsia="等线" w:cs="Arial"/>
          <w:sz w:val="24"/>
        </w:rPr>
        <w:t>￮ 语言应用提示：不要在对方已经买单后强行塞钱，会让对方没面子</w:t>
      </w:r>
    </w:p>
    <w:p w14:paraId="427A7C27">
      <w:pPr>
        <w:spacing w:before="120" w:after="120" w:line="288" w:lineRule="auto"/>
        <w:rPr>
          <w:rFonts w:hint="eastAsia"/>
          <w:sz w:val="24"/>
        </w:rPr>
      </w:pPr>
      <w:r>
        <w:rPr>
          <w:rFonts w:ascii="Arial" w:hAnsi="Arial" w:eastAsia="等线" w:cs="Arial"/>
          <w:sz w:val="24"/>
        </w:rPr>
        <w:t>￮ 地域差异：中国一线城市年轻人中，AA制越来越普遍</w:t>
      </w:r>
    </w:p>
    <w:p w14:paraId="6FF9AB92">
      <w:pPr>
        <w:numPr>
          <w:ilvl w:val="0"/>
          <w:numId w:val="29"/>
        </w:numPr>
        <w:spacing w:before="120" w:after="120" w:line="288" w:lineRule="auto"/>
        <w:rPr>
          <w:rFonts w:hint="eastAsia" w:ascii="Arial" w:hAnsi="Arial" w:eastAsia="等线" w:cs="Arial"/>
          <w:sz w:val="24"/>
        </w:rPr>
      </w:pPr>
      <w:r>
        <w:rPr>
          <w:rFonts w:ascii="Arial" w:hAnsi="Arial" w:eastAsia="等线" w:cs="Arial"/>
          <w:sz w:val="24"/>
        </w:rPr>
        <w:t>场景化练习</w:t>
      </w:r>
    </w:p>
    <w:p w14:paraId="58380436">
      <w:pPr>
        <w:spacing w:before="120" w:after="120" w:line="288" w:lineRule="auto"/>
        <w:rPr>
          <w:rFonts w:hint="eastAsia"/>
          <w:sz w:val="24"/>
        </w:rPr>
      </w:pPr>
      <w:r>
        <w:rPr>
          <w:rFonts w:ascii="Arial" w:hAnsi="Arial" w:eastAsia="等线" w:cs="Arial"/>
          <w:sz w:val="24"/>
        </w:rPr>
        <w:t>￮ 对话填空：A：周末有空吗？______。（我请你吃饭） B：太好了，谢谢！</w:t>
      </w:r>
    </w:p>
    <w:p w14:paraId="78067557">
      <w:pPr>
        <w:spacing w:before="120" w:after="120" w:line="288" w:lineRule="auto"/>
        <w:rPr>
          <w:rFonts w:hint="eastAsia"/>
          <w:sz w:val="24"/>
        </w:rPr>
      </w:pPr>
      <w:r>
        <w:rPr>
          <w:rFonts w:ascii="Arial" w:hAnsi="Arial" w:eastAsia="等线" w:cs="Arial"/>
          <w:sz w:val="24"/>
        </w:rPr>
        <w:t>￮ 错误辨析：判断下列行为是否得体，并说明理由：① 吃完饭主动提出AA制；② 朋友买单后，把自己的钱塞给他</w:t>
      </w:r>
    </w:p>
    <w:p w14:paraId="2AD06FC3">
      <w:pPr>
        <w:spacing w:before="120" w:after="120" w:line="288" w:lineRule="auto"/>
        <w:rPr>
          <w:rFonts w:hint="eastAsia"/>
          <w:sz w:val="24"/>
        </w:rPr>
      </w:pPr>
      <w:r>
        <w:rPr>
          <w:rFonts w:ascii="Arial" w:hAnsi="Arial" w:eastAsia="等线" w:cs="Arial"/>
          <w:sz w:val="24"/>
        </w:rPr>
        <w:t>￮ 角色扮演：你邀请中国同学去吃火锅，练习从邀请、点餐到买单的完整对话</w:t>
      </w:r>
    </w:p>
    <w:p w14:paraId="195C47B6">
      <w:pPr>
        <w:spacing w:before="120" w:after="120" w:line="288" w:lineRule="auto"/>
        <w:rPr>
          <w:rFonts w:ascii="Arial" w:hAnsi="Arial" w:eastAsia="等线" w:cs="Arial"/>
          <w:sz w:val="24"/>
        </w:rPr>
      </w:pPr>
      <w:r>
        <w:rPr>
          <w:rFonts w:ascii="Arial" w:hAnsi="Arial" w:eastAsia="等线" w:cs="Arial"/>
          <w:sz w:val="24"/>
        </w:rPr>
        <w:t>￮ 情景应答：中国朋友说"这次我来买单"，你应该怎么回答？（答案：那太谢谢你了，下次我请你）</w:t>
      </w:r>
    </w:p>
    <w:p w14:paraId="5C598E7E">
      <w:pPr>
        <w:pStyle w:val="7"/>
        <w:numPr>
          <w:ilvl w:val="2"/>
          <w:numId w:val="4"/>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基于细粒度学习者画像的个性化内容生成</w:t>
      </w:r>
    </w:p>
    <w:p w14:paraId="72BC5BCD">
      <w:pPr>
        <w:pStyle w:val="7"/>
        <w:numPr>
          <w:ilvl w:val="4"/>
          <w:numId w:val="30"/>
        </w:numPr>
        <w:spacing w:before="120" w:after="120" w:line="288" w:lineRule="auto"/>
        <w:ind w:firstLineChars="0"/>
        <w:outlineLvl w:val="4"/>
        <w:rPr>
          <w:rFonts w:hint="eastAsia"/>
          <w:sz w:val="24"/>
        </w:rPr>
      </w:pPr>
      <w:r>
        <w:rPr>
          <w:rFonts w:ascii="Arial" w:hAnsi="Arial" w:eastAsia="等线" w:cs="Arial"/>
          <w:b/>
          <w:sz w:val="24"/>
        </w:rPr>
        <w:t>核心逻辑</w:t>
      </w:r>
    </w:p>
    <w:p w14:paraId="3F1AB41E">
      <w:pPr>
        <w:spacing w:before="120" w:after="120" w:line="288" w:lineRule="auto"/>
        <w:rPr>
          <w:rFonts w:hint="eastAsia"/>
          <w:sz w:val="24"/>
        </w:rPr>
      </w:pPr>
      <w:r>
        <w:rPr>
          <w:rFonts w:ascii="Arial" w:hAnsi="Arial" w:eastAsia="等线" w:cs="Arial"/>
          <w:sz w:val="24"/>
        </w:rPr>
        <w:t>突破传统"母语+HSK等级"的粗粒度分类，基于学习者建模智能体输出的多维度画像，为每个学习者生成"千人千面"的学习内容，实现"不同的人学同一个语言点，看到不同的文化解释和练习"。</w:t>
      </w:r>
    </w:p>
    <w:p w14:paraId="7E7CCB6B">
      <w:pPr>
        <w:pStyle w:val="7"/>
        <w:numPr>
          <w:ilvl w:val="4"/>
          <w:numId w:val="30"/>
        </w:numPr>
        <w:spacing w:before="120" w:after="120" w:line="288" w:lineRule="auto"/>
        <w:ind w:firstLineChars="0"/>
        <w:outlineLvl w:val="4"/>
        <w:rPr>
          <w:rFonts w:hint="eastAsia" w:ascii="Arial" w:hAnsi="Arial" w:eastAsia="等线" w:cs="Arial"/>
          <w:b/>
          <w:sz w:val="24"/>
        </w:rPr>
      </w:pPr>
      <w:r>
        <w:rPr>
          <w:rFonts w:ascii="Arial" w:hAnsi="Arial" w:eastAsia="等线" w:cs="Arial"/>
          <w:b/>
          <w:sz w:val="24"/>
        </w:rPr>
        <w:t>详细执行步骤</w:t>
      </w:r>
    </w:p>
    <w:p w14:paraId="1494D6FD">
      <w:pPr>
        <w:numPr>
          <w:ilvl w:val="0"/>
          <w:numId w:val="31"/>
        </w:numPr>
        <w:spacing w:before="120" w:after="120" w:line="288" w:lineRule="auto"/>
        <w:rPr>
          <w:rFonts w:hint="eastAsia"/>
          <w:sz w:val="24"/>
        </w:rPr>
      </w:pPr>
      <w:r>
        <w:rPr>
          <w:rFonts w:ascii="Arial" w:hAnsi="Arial" w:eastAsia="等线" w:cs="Arial"/>
          <w:sz w:val="24"/>
        </w:rPr>
        <w:t>细粒度学习者画像维度拆解（由学习者建模智能体实时生成）</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4BCB560B">
        <w:tc>
          <w:tcPr>
            <w:tcW w:w="2760" w:type="dxa"/>
            <w:tcMar>
              <w:top w:w="60" w:type="dxa"/>
              <w:left w:w="120" w:type="dxa"/>
              <w:bottom w:w="30" w:type="dxa"/>
              <w:right w:w="120" w:type="dxa"/>
            </w:tcMar>
          </w:tcPr>
          <w:p w14:paraId="2D0858FD">
            <w:pPr>
              <w:spacing w:before="120" w:after="120" w:line="288" w:lineRule="auto"/>
              <w:rPr>
                <w:rFonts w:hint="eastAsia"/>
                <w:sz w:val="24"/>
              </w:rPr>
            </w:pPr>
            <w:r>
              <w:rPr>
                <w:rFonts w:ascii="Arial" w:hAnsi="Arial" w:eastAsia="等线" w:cs="Arial"/>
                <w:sz w:val="24"/>
              </w:rPr>
              <w:t>维度</w:t>
            </w:r>
          </w:p>
        </w:tc>
        <w:tc>
          <w:tcPr>
            <w:tcW w:w="2760" w:type="dxa"/>
            <w:tcMar>
              <w:top w:w="60" w:type="dxa"/>
              <w:left w:w="120" w:type="dxa"/>
              <w:bottom w:w="30" w:type="dxa"/>
              <w:right w:w="120" w:type="dxa"/>
            </w:tcMar>
          </w:tcPr>
          <w:p w14:paraId="344ABAC7">
            <w:pPr>
              <w:spacing w:before="120" w:after="120" w:line="288" w:lineRule="auto"/>
              <w:rPr>
                <w:rFonts w:hint="eastAsia"/>
                <w:sz w:val="24"/>
              </w:rPr>
            </w:pPr>
            <w:r>
              <w:rPr>
                <w:rFonts w:ascii="Arial" w:hAnsi="Arial" w:eastAsia="等线" w:cs="Arial"/>
                <w:sz w:val="24"/>
              </w:rPr>
              <w:t>细分指标</w:t>
            </w:r>
          </w:p>
        </w:tc>
        <w:tc>
          <w:tcPr>
            <w:tcW w:w="2760" w:type="dxa"/>
            <w:tcMar>
              <w:top w:w="60" w:type="dxa"/>
              <w:left w:w="120" w:type="dxa"/>
              <w:bottom w:w="30" w:type="dxa"/>
              <w:right w:w="120" w:type="dxa"/>
            </w:tcMar>
          </w:tcPr>
          <w:p w14:paraId="31EC281B">
            <w:pPr>
              <w:spacing w:before="120" w:after="120" w:line="288" w:lineRule="auto"/>
              <w:rPr>
                <w:rFonts w:hint="eastAsia"/>
                <w:sz w:val="24"/>
              </w:rPr>
            </w:pPr>
            <w:r>
              <w:rPr>
                <w:rFonts w:ascii="Arial" w:hAnsi="Arial" w:eastAsia="等线" w:cs="Arial"/>
                <w:sz w:val="24"/>
              </w:rPr>
              <w:t>数据来源</w:t>
            </w:r>
          </w:p>
        </w:tc>
      </w:tr>
      <w:tr w14:paraId="4A5D9BFD">
        <w:tc>
          <w:tcPr>
            <w:tcW w:w="2760" w:type="dxa"/>
            <w:tcMar>
              <w:top w:w="60" w:type="dxa"/>
              <w:left w:w="120" w:type="dxa"/>
              <w:bottom w:w="30" w:type="dxa"/>
              <w:right w:w="120" w:type="dxa"/>
            </w:tcMar>
          </w:tcPr>
          <w:p w14:paraId="52B0D3B7">
            <w:pPr>
              <w:spacing w:before="120" w:after="120" w:line="288" w:lineRule="auto"/>
              <w:rPr>
                <w:rFonts w:hint="eastAsia"/>
                <w:sz w:val="24"/>
              </w:rPr>
            </w:pPr>
            <w:r>
              <w:rPr>
                <w:rFonts w:ascii="Arial" w:hAnsi="Arial" w:eastAsia="等线" w:cs="Arial"/>
                <w:sz w:val="24"/>
              </w:rPr>
              <w:t>基础属性</w:t>
            </w:r>
          </w:p>
        </w:tc>
        <w:tc>
          <w:tcPr>
            <w:tcW w:w="2760" w:type="dxa"/>
            <w:tcMar>
              <w:top w:w="60" w:type="dxa"/>
              <w:left w:w="120" w:type="dxa"/>
              <w:bottom w:w="30" w:type="dxa"/>
              <w:right w:w="120" w:type="dxa"/>
            </w:tcMar>
          </w:tcPr>
          <w:p w14:paraId="64B6E6A6">
            <w:pPr>
              <w:spacing w:before="120" w:after="120" w:line="288" w:lineRule="auto"/>
              <w:rPr>
                <w:rFonts w:hint="eastAsia"/>
                <w:sz w:val="24"/>
              </w:rPr>
            </w:pPr>
            <w:r>
              <w:rPr>
                <w:rFonts w:ascii="Arial" w:hAnsi="Arial" w:eastAsia="等线" w:cs="Arial"/>
                <w:sz w:val="24"/>
              </w:rPr>
              <w:t>母语背景、HSK等级、年龄、性别</w:t>
            </w:r>
          </w:p>
        </w:tc>
        <w:tc>
          <w:tcPr>
            <w:tcW w:w="2760" w:type="dxa"/>
            <w:tcMar>
              <w:top w:w="60" w:type="dxa"/>
              <w:left w:w="120" w:type="dxa"/>
              <w:bottom w:w="30" w:type="dxa"/>
              <w:right w:w="120" w:type="dxa"/>
            </w:tcMar>
          </w:tcPr>
          <w:p w14:paraId="57BB5FF8">
            <w:pPr>
              <w:spacing w:before="120" w:after="120" w:line="288" w:lineRule="auto"/>
              <w:rPr>
                <w:rFonts w:hint="eastAsia"/>
                <w:sz w:val="24"/>
              </w:rPr>
            </w:pPr>
            <w:r>
              <w:rPr>
                <w:rFonts w:ascii="Arial" w:hAnsi="Arial" w:eastAsia="等线" w:cs="Arial"/>
                <w:sz w:val="24"/>
              </w:rPr>
              <w:t>用户注册信息+水平测试结果</w:t>
            </w:r>
          </w:p>
        </w:tc>
      </w:tr>
      <w:tr w14:paraId="7BE60781">
        <w:tc>
          <w:tcPr>
            <w:tcW w:w="2760" w:type="dxa"/>
            <w:tcMar>
              <w:top w:w="60" w:type="dxa"/>
              <w:left w:w="120" w:type="dxa"/>
              <w:bottom w:w="30" w:type="dxa"/>
              <w:right w:w="120" w:type="dxa"/>
            </w:tcMar>
          </w:tcPr>
          <w:p w14:paraId="04360C29">
            <w:pPr>
              <w:spacing w:before="120" w:after="120" w:line="288" w:lineRule="auto"/>
              <w:rPr>
                <w:rFonts w:hint="eastAsia"/>
                <w:sz w:val="24"/>
              </w:rPr>
            </w:pPr>
            <w:r>
              <w:rPr>
                <w:rFonts w:ascii="Arial" w:hAnsi="Arial" w:eastAsia="等线" w:cs="Arial"/>
                <w:sz w:val="24"/>
              </w:rPr>
              <w:t>学习特征</w:t>
            </w:r>
          </w:p>
        </w:tc>
        <w:tc>
          <w:tcPr>
            <w:tcW w:w="2760" w:type="dxa"/>
            <w:tcMar>
              <w:top w:w="60" w:type="dxa"/>
              <w:left w:w="120" w:type="dxa"/>
              <w:bottom w:w="30" w:type="dxa"/>
              <w:right w:w="120" w:type="dxa"/>
            </w:tcMar>
          </w:tcPr>
          <w:p w14:paraId="287D2CCE">
            <w:pPr>
              <w:spacing w:before="120" w:after="120" w:line="288" w:lineRule="auto"/>
              <w:rPr>
                <w:rFonts w:hint="eastAsia"/>
                <w:sz w:val="24"/>
              </w:rPr>
            </w:pPr>
            <w:r>
              <w:rPr>
                <w:rFonts w:ascii="Arial" w:hAnsi="Arial" w:eastAsia="等线" w:cs="Arial"/>
                <w:sz w:val="24"/>
              </w:rPr>
              <w:t>学习风格（视觉/听觉/动觉）、学习时长、做题速度</w:t>
            </w:r>
          </w:p>
        </w:tc>
        <w:tc>
          <w:tcPr>
            <w:tcW w:w="2760" w:type="dxa"/>
            <w:tcMar>
              <w:top w:w="60" w:type="dxa"/>
              <w:left w:w="120" w:type="dxa"/>
              <w:bottom w:w="30" w:type="dxa"/>
              <w:right w:w="120" w:type="dxa"/>
            </w:tcMar>
          </w:tcPr>
          <w:p w14:paraId="652C9F3E">
            <w:pPr>
              <w:spacing w:before="120" w:after="120" w:line="288" w:lineRule="auto"/>
              <w:rPr>
                <w:rFonts w:hint="eastAsia"/>
                <w:sz w:val="24"/>
              </w:rPr>
            </w:pPr>
            <w:r>
              <w:rPr>
                <w:rFonts w:ascii="Arial" w:hAnsi="Arial" w:eastAsia="等线" w:cs="Arial"/>
                <w:sz w:val="24"/>
              </w:rPr>
              <w:t>学习行为数据</w:t>
            </w:r>
          </w:p>
        </w:tc>
      </w:tr>
      <w:tr w14:paraId="230BEFD1">
        <w:tc>
          <w:tcPr>
            <w:tcW w:w="2760" w:type="dxa"/>
            <w:tcMar>
              <w:top w:w="60" w:type="dxa"/>
              <w:left w:w="120" w:type="dxa"/>
              <w:bottom w:w="30" w:type="dxa"/>
              <w:right w:w="120" w:type="dxa"/>
            </w:tcMar>
          </w:tcPr>
          <w:p w14:paraId="42BAD4FA">
            <w:pPr>
              <w:spacing w:before="120" w:after="120" w:line="288" w:lineRule="auto"/>
              <w:rPr>
                <w:rFonts w:hint="eastAsia"/>
                <w:sz w:val="24"/>
              </w:rPr>
            </w:pPr>
            <w:r>
              <w:rPr>
                <w:rFonts w:ascii="Arial" w:hAnsi="Arial" w:eastAsia="等线" w:cs="Arial"/>
                <w:sz w:val="24"/>
              </w:rPr>
              <w:t>学习动机</w:t>
            </w:r>
          </w:p>
        </w:tc>
        <w:tc>
          <w:tcPr>
            <w:tcW w:w="2760" w:type="dxa"/>
            <w:tcMar>
              <w:top w:w="60" w:type="dxa"/>
              <w:left w:w="120" w:type="dxa"/>
              <w:bottom w:w="30" w:type="dxa"/>
              <w:right w:w="120" w:type="dxa"/>
            </w:tcMar>
          </w:tcPr>
          <w:p w14:paraId="14895111">
            <w:pPr>
              <w:spacing w:before="120" w:after="120" w:line="288" w:lineRule="auto"/>
              <w:rPr>
                <w:rFonts w:hint="eastAsia"/>
                <w:sz w:val="24"/>
              </w:rPr>
            </w:pPr>
            <w:r>
              <w:rPr>
                <w:rFonts w:ascii="Arial" w:hAnsi="Arial" w:eastAsia="等线" w:cs="Arial"/>
                <w:sz w:val="24"/>
              </w:rPr>
              <w:t>旅游、留学、工作、兴趣、考试</w:t>
            </w:r>
          </w:p>
        </w:tc>
        <w:tc>
          <w:tcPr>
            <w:tcW w:w="2760" w:type="dxa"/>
            <w:tcMar>
              <w:top w:w="60" w:type="dxa"/>
              <w:left w:w="120" w:type="dxa"/>
              <w:bottom w:w="30" w:type="dxa"/>
              <w:right w:w="120" w:type="dxa"/>
            </w:tcMar>
          </w:tcPr>
          <w:p w14:paraId="72F7AF45">
            <w:pPr>
              <w:spacing w:before="120" w:after="120" w:line="288" w:lineRule="auto"/>
              <w:rPr>
                <w:rFonts w:hint="eastAsia"/>
                <w:sz w:val="24"/>
              </w:rPr>
            </w:pPr>
            <w:r>
              <w:rPr>
                <w:rFonts w:ascii="Arial" w:hAnsi="Arial" w:eastAsia="等线" w:cs="Arial"/>
                <w:sz w:val="24"/>
              </w:rPr>
              <w:t>用户填写+学习内容偏好</w:t>
            </w:r>
          </w:p>
        </w:tc>
      </w:tr>
      <w:tr w14:paraId="593AE589">
        <w:tc>
          <w:tcPr>
            <w:tcW w:w="2760" w:type="dxa"/>
            <w:tcMar>
              <w:top w:w="60" w:type="dxa"/>
              <w:left w:w="120" w:type="dxa"/>
              <w:bottom w:w="30" w:type="dxa"/>
              <w:right w:w="120" w:type="dxa"/>
            </w:tcMar>
          </w:tcPr>
          <w:p w14:paraId="1BFBE13F">
            <w:pPr>
              <w:spacing w:before="120" w:after="120" w:line="288" w:lineRule="auto"/>
              <w:rPr>
                <w:rFonts w:hint="eastAsia"/>
                <w:sz w:val="24"/>
              </w:rPr>
            </w:pPr>
            <w:r>
              <w:rPr>
                <w:rFonts w:ascii="Arial" w:hAnsi="Arial" w:eastAsia="等线" w:cs="Arial"/>
                <w:sz w:val="24"/>
              </w:rPr>
              <w:t>能力短板</w:t>
            </w:r>
          </w:p>
        </w:tc>
        <w:tc>
          <w:tcPr>
            <w:tcW w:w="2760" w:type="dxa"/>
            <w:tcMar>
              <w:top w:w="60" w:type="dxa"/>
              <w:left w:w="120" w:type="dxa"/>
              <w:bottom w:w="30" w:type="dxa"/>
              <w:right w:w="120" w:type="dxa"/>
            </w:tcMar>
          </w:tcPr>
          <w:p w14:paraId="28FCE9D5">
            <w:pPr>
              <w:spacing w:before="120" w:after="120" w:line="288" w:lineRule="auto"/>
              <w:rPr>
                <w:rFonts w:hint="eastAsia"/>
                <w:sz w:val="24"/>
              </w:rPr>
            </w:pPr>
            <w:r>
              <w:rPr>
                <w:rFonts w:ascii="Arial" w:hAnsi="Arial" w:eastAsia="等线" w:cs="Arial"/>
                <w:sz w:val="24"/>
              </w:rPr>
              <w:t>语法、听力、口语、文化语用</w:t>
            </w:r>
          </w:p>
        </w:tc>
        <w:tc>
          <w:tcPr>
            <w:tcW w:w="2760" w:type="dxa"/>
            <w:tcMar>
              <w:top w:w="60" w:type="dxa"/>
              <w:left w:w="120" w:type="dxa"/>
              <w:bottom w:w="30" w:type="dxa"/>
              <w:right w:w="120" w:type="dxa"/>
            </w:tcMar>
          </w:tcPr>
          <w:p w14:paraId="09A34FD9">
            <w:pPr>
              <w:spacing w:before="120" w:after="120" w:line="288" w:lineRule="auto"/>
              <w:rPr>
                <w:rFonts w:hint="eastAsia"/>
                <w:sz w:val="24"/>
              </w:rPr>
            </w:pPr>
            <w:r>
              <w:rPr>
                <w:rFonts w:ascii="Arial" w:hAnsi="Arial" w:eastAsia="等线" w:cs="Arial"/>
                <w:sz w:val="24"/>
              </w:rPr>
              <w:t>练习错误数据</w:t>
            </w:r>
          </w:p>
        </w:tc>
      </w:tr>
      <w:tr w14:paraId="291A6BC8">
        <w:tc>
          <w:tcPr>
            <w:tcW w:w="2760" w:type="dxa"/>
            <w:tcMar>
              <w:top w:w="60" w:type="dxa"/>
              <w:left w:w="120" w:type="dxa"/>
              <w:bottom w:w="30" w:type="dxa"/>
              <w:right w:w="120" w:type="dxa"/>
            </w:tcMar>
          </w:tcPr>
          <w:p w14:paraId="4384B154">
            <w:pPr>
              <w:spacing w:before="120" w:after="120" w:line="288" w:lineRule="auto"/>
              <w:rPr>
                <w:rFonts w:hint="eastAsia"/>
                <w:sz w:val="24"/>
              </w:rPr>
            </w:pPr>
            <w:r>
              <w:rPr>
                <w:rFonts w:ascii="Arial" w:hAnsi="Arial" w:eastAsia="等线" w:cs="Arial"/>
                <w:sz w:val="24"/>
              </w:rPr>
              <w:t>心理状态</w:t>
            </w:r>
          </w:p>
        </w:tc>
        <w:tc>
          <w:tcPr>
            <w:tcW w:w="2760" w:type="dxa"/>
            <w:tcMar>
              <w:top w:w="60" w:type="dxa"/>
              <w:left w:w="120" w:type="dxa"/>
              <w:bottom w:w="30" w:type="dxa"/>
              <w:right w:w="120" w:type="dxa"/>
            </w:tcMar>
          </w:tcPr>
          <w:p w14:paraId="5493C752">
            <w:pPr>
              <w:spacing w:before="120" w:after="120" w:line="288" w:lineRule="auto"/>
              <w:rPr>
                <w:rFonts w:hint="eastAsia"/>
                <w:sz w:val="24"/>
              </w:rPr>
            </w:pPr>
            <w:r>
              <w:rPr>
                <w:rFonts w:ascii="Arial" w:hAnsi="Arial" w:eastAsia="等线" w:cs="Arial"/>
                <w:sz w:val="24"/>
              </w:rPr>
              <w:t>文化焦虑度、学习兴趣、挫败感</w:t>
            </w:r>
          </w:p>
        </w:tc>
        <w:tc>
          <w:tcPr>
            <w:tcW w:w="2760" w:type="dxa"/>
            <w:tcMar>
              <w:top w:w="60" w:type="dxa"/>
              <w:left w:w="120" w:type="dxa"/>
              <w:bottom w:w="30" w:type="dxa"/>
              <w:right w:w="120" w:type="dxa"/>
            </w:tcMar>
          </w:tcPr>
          <w:p w14:paraId="44526C88">
            <w:pPr>
              <w:spacing w:before="120" w:after="120" w:line="288" w:lineRule="auto"/>
              <w:rPr>
                <w:rFonts w:hint="eastAsia"/>
                <w:sz w:val="24"/>
              </w:rPr>
            </w:pPr>
            <w:r>
              <w:rPr>
                <w:rFonts w:ascii="Arial" w:hAnsi="Arial" w:eastAsia="等线" w:cs="Arial"/>
                <w:sz w:val="24"/>
              </w:rPr>
              <w:t>答题时长、反馈评分、放弃率</w:t>
            </w:r>
          </w:p>
        </w:tc>
      </w:tr>
    </w:tbl>
    <w:p w14:paraId="75A5B158">
      <w:pPr>
        <w:numPr>
          <w:ilvl w:val="0"/>
          <w:numId w:val="31"/>
        </w:numPr>
        <w:spacing w:before="120" w:after="120" w:line="288" w:lineRule="auto"/>
        <w:rPr>
          <w:rFonts w:hint="eastAsia" w:ascii="Arial" w:hAnsi="Arial" w:eastAsia="等线" w:cs="Arial"/>
          <w:sz w:val="24"/>
        </w:rPr>
      </w:pPr>
      <w:r>
        <w:rPr>
          <w:rFonts w:ascii="Arial" w:hAnsi="Arial" w:eastAsia="等线" w:cs="Arial"/>
          <w:sz w:val="24"/>
        </w:rPr>
        <w:t>分层次个性化策略</w:t>
      </w:r>
    </w:p>
    <w:p w14:paraId="70916711">
      <w:pPr>
        <w:spacing w:before="120" w:after="120" w:line="288" w:lineRule="auto"/>
        <w:rPr>
          <w:rFonts w:hint="eastAsia"/>
          <w:sz w:val="24"/>
        </w:rPr>
      </w:pPr>
      <w:r>
        <w:rPr>
          <w:rFonts w:ascii="Arial" w:hAnsi="Arial" w:eastAsia="等线" w:cs="Arial"/>
          <w:sz w:val="24"/>
        </w:rPr>
        <w:t>￮ 初级学习者（HSK1-3级）：增加母语文化参照，降低文化陌生感；多用图片、动画等视觉化资源；重点训练最基础的文化得体行为</w:t>
      </w:r>
    </w:p>
    <w:p w14:paraId="152BD8CF">
      <w:pPr>
        <w:spacing w:before="120" w:after="120" w:line="288" w:lineRule="auto"/>
        <w:rPr>
          <w:rFonts w:hint="eastAsia"/>
          <w:sz w:val="24"/>
        </w:rPr>
      </w:pPr>
      <w:r>
        <w:rPr>
          <w:rFonts w:ascii="Arial" w:hAnsi="Arial" w:eastAsia="等线" w:cs="Arial"/>
          <w:sz w:val="24"/>
        </w:rPr>
        <w:t>￮ 中级学习者（HSK4-6级）：重点讲解跨文化语用规则；增加角色扮演练习；针对高频文化错误进行强化训练</w:t>
      </w:r>
    </w:p>
    <w:p w14:paraId="4E294AC0">
      <w:pPr>
        <w:spacing w:before="120" w:after="120" w:line="288" w:lineRule="auto"/>
        <w:rPr>
          <w:rFonts w:hint="eastAsia"/>
          <w:sz w:val="24"/>
        </w:rPr>
      </w:pPr>
      <w:r>
        <w:rPr>
          <w:rFonts w:ascii="Arial" w:hAnsi="Arial" w:eastAsia="等线" w:cs="Arial"/>
          <w:sz w:val="24"/>
        </w:rPr>
        <w:t>￮ 高级学习者（HSK7-9级）：提供跨文化思辨话题；引入争议性文化现象的讨论；训练复杂场景下的冲突解决能力</w:t>
      </w:r>
    </w:p>
    <w:p w14:paraId="21258184">
      <w:pPr>
        <w:numPr>
          <w:ilvl w:val="0"/>
          <w:numId w:val="31"/>
        </w:numPr>
        <w:spacing w:before="120" w:after="120" w:line="288" w:lineRule="auto"/>
        <w:rPr>
          <w:rFonts w:hint="eastAsia" w:ascii="Arial" w:hAnsi="Arial" w:eastAsia="等线" w:cs="Arial"/>
          <w:sz w:val="24"/>
        </w:rPr>
      </w:pPr>
      <w:r>
        <w:rPr>
          <w:rFonts w:ascii="Arial" w:hAnsi="Arial" w:eastAsia="等线" w:cs="Arial"/>
          <w:sz w:val="24"/>
        </w:rPr>
        <w:t>分动机个性化策略</w:t>
      </w:r>
    </w:p>
    <w:p w14:paraId="36E66FA8">
      <w:pPr>
        <w:spacing w:before="120" w:after="120" w:line="288" w:lineRule="auto"/>
        <w:rPr>
          <w:rFonts w:hint="eastAsia"/>
          <w:sz w:val="24"/>
        </w:rPr>
      </w:pPr>
      <w:r>
        <w:rPr>
          <w:rFonts w:ascii="Arial" w:hAnsi="Arial" w:eastAsia="等线" w:cs="Arial"/>
          <w:sz w:val="24"/>
        </w:rPr>
        <w:t>￮ 旅游动机：重点训练实用口语和应急场景；增加景点文化、交通文化、购物文化内容</w:t>
      </w:r>
    </w:p>
    <w:p w14:paraId="41565D8B">
      <w:pPr>
        <w:spacing w:before="120" w:after="120" w:line="288" w:lineRule="auto"/>
        <w:rPr>
          <w:rFonts w:hint="eastAsia"/>
          <w:sz w:val="24"/>
        </w:rPr>
      </w:pPr>
      <w:r>
        <w:rPr>
          <w:rFonts w:ascii="Arial" w:hAnsi="Arial" w:eastAsia="等线" w:cs="Arial"/>
          <w:sz w:val="24"/>
        </w:rPr>
        <w:t>￮ 留学动机：重点训练校园场景和日常社交；增加宿舍文化、课堂文化、师生交往文化内容</w:t>
      </w:r>
    </w:p>
    <w:p w14:paraId="294F6B59">
      <w:pPr>
        <w:spacing w:before="120" w:after="120" w:line="288" w:lineRule="auto"/>
        <w:rPr>
          <w:rFonts w:hint="eastAsia"/>
          <w:sz w:val="24"/>
        </w:rPr>
      </w:pPr>
      <w:r>
        <w:rPr>
          <w:rFonts w:ascii="Arial" w:hAnsi="Arial" w:eastAsia="等线" w:cs="Arial"/>
          <w:sz w:val="24"/>
        </w:rPr>
        <w:t>￮ 工作动机：重点训练职场场景；增加商务礼仪、会议文化、上下级交往文化内容</w:t>
      </w:r>
    </w:p>
    <w:p w14:paraId="66D6049B">
      <w:pPr>
        <w:numPr>
          <w:ilvl w:val="0"/>
          <w:numId w:val="31"/>
        </w:numPr>
        <w:spacing w:before="120" w:after="120" w:line="288" w:lineRule="auto"/>
        <w:rPr>
          <w:rFonts w:hint="eastAsia" w:ascii="Arial" w:hAnsi="Arial" w:eastAsia="等线" w:cs="Arial"/>
          <w:sz w:val="24"/>
        </w:rPr>
      </w:pPr>
      <w:r>
        <w:rPr>
          <w:rFonts w:ascii="Arial" w:hAnsi="Arial" w:eastAsia="等线" w:cs="Arial"/>
          <w:sz w:val="24"/>
        </w:rPr>
        <w:t>动态内容调整机制</w:t>
      </w:r>
    </w:p>
    <w:p w14:paraId="3B7B8EE4">
      <w:pPr>
        <w:spacing w:before="120" w:after="120" w:line="288" w:lineRule="auto"/>
        <w:rPr>
          <w:rFonts w:hint="eastAsia"/>
          <w:sz w:val="24"/>
        </w:rPr>
      </w:pPr>
      <w:r>
        <w:rPr>
          <w:rFonts w:ascii="Arial" w:hAnsi="Arial" w:eastAsia="等线" w:cs="Arial"/>
          <w:sz w:val="24"/>
        </w:rPr>
        <w:t>￮ 文化焦虑度调节：根据学习者建模智能体输出的焦虑度，自动调整内容中的母语占比和文化深度（同研究内容1的动态调节机制）</w:t>
      </w:r>
    </w:p>
    <w:p w14:paraId="0E259FD7">
      <w:pPr>
        <w:spacing w:before="120" w:after="120" w:line="288" w:lineRule="auto"/>
        <w:rPr>
          <w:rFonts w:hint="eastAsia"/>
          <w:sz w:val="24"/>
        </w:rPr>
      </w:pPr>
      <w:r>
        <w:rPr>
          <w:rFonts w:ascii="Arial" w:hAnsi="Arial" w:eastAsia="等线" w:cs="Arial"/>
          <w:sz w:val="24"/>
        </w:rPr>
        <w:t>￮ 错误驱动强化：对学习者高频错误的文化知识点，自动增加对比案例、纠错练习和视频演示</w:t>
      </w:r>
    </w:p>
    <w:p w14:paraId="5471BADE">
      <w:pPr>
        <w:spacing w:before="120" w:after="120" w:line="288" w:lineRule="auto"/>
        <w:rPr>
          <w:rFonts w:hint="eastAsia"/>
          <w:sz w:val="24"/>
        </w:rPr>
      </w:pPr>
      <w:r>
        <w:rPr>
          <w:rFonts w:ascii="Arial" w:hAnsi="Arial" w:eastAsia="等线" w:cs="Arial"/>
          <w:sz w:val="24"/>
        </w:rPr>
        <w:t>￮ 学习风格适配：视觉型学习者增加图片、思维导图；听觉型学习者增加音频、对话录音；动觉型学习者增加角色扮演、互动游戏。</w:t>
      </w:r>
    </w:p>
    <w:p w14:paraId="2A1AC698">
      <w:pPr>
        <w:pStyle w:val="7"/>
        <w:numPr>
          <w:ilvl w:val="4"/>
          <w:numId w:val="30"/>
        </w:numPr>
        <w:spacing w:before="120" w:after="120" w:line="288" w:lineRule="auto"/>
        <w:ind w:firstLineChars="0"/>
        <w:outlineLvl w:val="4"/>
        <w:rPr>
          <w:rFonts w:hint="eastAsia" w:ascii="Arial" w:hAnsi="Arial" w:eastAsia="等线" w:cs="Arial"/>
          <w:b/>
          <w:sz w:val="24"/>
        </w:rPr>
      </w:pPr>
      <w:r>
        <w:rPr>
          <w:rFonts w:ascii="Arial" w:hAnsi="Arial" w:eastAsia="等线" w:cs="Arial"/>
          <w:b/>
          <w:sz w:val="24"/>
        </w:rPr>
        <w:t>差异化实例：同一"请客吃饭"场景，不同学习者的内容差异</w:t>
      </w:r>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642"/>
        <w:gridCol w:w="5558"/>
      </w:tblGrid>
      <w:tr w14:paraId="228BC1DC">
        <w:trPr>
          <w:jc w:val="center"/>
        </w:trPr>
        <w:tc>
          <w:tcPr>
            <w:tcW w:w="2642" w:type="dxa"/>
            <w:tcMar>
              <w:top w:w="60" w:type="dxa"/>
              <w:left w:w="120" w:type="dxa"/>
              <w:bottom w:w="30" w:type="dxa"/>
              <w:right w:w="120" w:type="dxa"/>
            </w:tcMar>
          </w:tcPr>
          <w:p w14:paraId="604176EE">
            <w:pPr>
              <w:spacing w:before="120" w:after="120" w:line="288" w:lineRule="auto"/>
              <w:rPr>
                <w:rFonts w:hint="eastAsia"/>
                <w:sz w:val="24"/>
              </w:rPr>
            </w:pPr>
            <w:r>
              <w:rPr>
                <w:rFonts w:ascii="Arial" w:hAnsi="Arial" w:eastAsia="等线" w:cs="Arial"/>
                <w:sz w:val="24"/>
              </w:rPr>
              <w:t>学习者画像</w:t>
            </w:r>
          </w:p>
        </w:tc>
        <w:tc>
          <w:tcPr>
            <w:tcW w:w="5558" w:type="dxa"/>
            <w:tcMar>
              <w:top w:w="60" w:type="dxa"/>
              <w:left w:w="120" w:type="dxa"/>
              <w:bottom w:w="30" w:type="dxa"/>
              <w:right w:w="120" w:type="dxa"/>
            </w:tcMar>
          </w:tcPr>
          <w:p w14:paraId="4A7C6DC4">
            <w:pPr>
              <w:spacing w:before="120" w:after="120" w:line="288" w:lineRule="auto"/>
              <w:rPr>
                <w:rFonts w:hint="eastAsia"/>
                <w:sz w:val="24"/>
              </w:rPr>
            </w:pPr>
            <w:r>
              <w:rPr>
                <w:rFonts w:ascii="Arial" w:hAnsi="Arial" w:eastAsia="等线" w:cs="Arial"/>
                <w:sz w:val="24"/>
              </w:rPr>
              <w:t>生成的个性化内容</w:t>
            </w:r>
          </w:p>
        </w:tc>
      </w:tr>
      <w:tr w14:paraId="19AE4205">
        <w:trPr>
          <w:jc w:val="center"/>
        </w:trPr>
        <w:tc>
          <w:tcPr>
            <w:tcW w:w="2642" w:type="dxa"/>
            <w:tcMar>
              <w:top w:w="60" w:type="dxa"/>
              <w:left w:w="120" w:type="dxa"/>
              <w:bottom w:w="30" w:type="dxa"/>
              <w:right w:w="120" w:type="dxa"/>
            </w:tcMar>
          </w:tcPr>
          <w:p w14:paraId="6698DD9A">
            <w:pPr>
              <w:spacing w:before="120" w:after="120" w:line="288" w:lineRule="auto"/>
              <w:rPr>
                <w:rFonts w:hint="eastAsia"/>
                <w:sz w:val="24"/>
              </w:rPr>
            </w:pPr>
            <w:r>
              <w:rPr>
                <w:rFonts w:ascii="Arial" w:hAnsi="Arial" w:eastAsia="等线" w:cs="Arial"/>
                <w:sz w:val="24"/>
              </w:rPr>
              <w:t>英语母语、HSK3级、视觉型、旅游动机、文化焦虑度85分（高）</w:t>
            </w:r>
          </w:p>
        </w:tc>
        <w:tc>
          <w:tcPr>
            <w:tcW w:w="5558" w:type="dxa"/>
            <w:tcMar>
              <w:top w:w="60" w:type="dxa"/>
              <w:left w:w="120" w:type="dxa"/>
              <w:bottom w:w="30" w:type="dxa"/>
              <w:right w:w="120" w:type="dxa"/>
            </w:tcMar>
          </w:tcPr>
          <w:p w14:paraId="117A3E21">
            <w:pPr>
              <w:spacing w:before="120" w:after="120" w:line="288" w:lineRule="auto"/>
              <w:rPr>
                <w:rFonts w:hint="eastAsia"/>
                <w:sz w:val="24"/>
              </w:rPr>
            </w:pPr>
            <w:r>
              <w:rPr>
                <w:rFonts w:ascii="Arial" w:hAnsi="Arial" w:eastAsia="等线" w:cs="Arial"/>
                <w:sz w:val="24"/>
              </w:rPr>
              <w:t>1. 文化背景：母语占比75%，大量使用图片对比（中国请客vs西方AA）&lt;br&gt;2. 语言点：只保留"我请你吃饭""谢谢"2个最核心句式&lt;br&gt;3. 练习：图片选择题（判断哪个是正确的买单行为）+ 跟读练习</w:t>
            </w:r>
          </w:p>
        </w:tc>
      </w:tr>
      <w:tr w14:paraId="305859F5">
        <w:trPr>
          <w:jc w:val="center"/>
        </w:trPr>
        <w:tc>
          <w:tcPr>
            <w:tcW w:w="2642" w:type="dxa"/>
            <w:tcMar>
              <w:top w:w="60" w:type="dxa"/>
              <w:left w:w="120" w:type="dxa"/>
              <w:bottom w:w="30" w:type="dxa"/>
              <w:right w:w="120" w:type="dxa"/>
            </w:tcMar>
          </w:tcPr>
          <w:p w14:paraId="4D277EFA">
            <w:pPr>
              <w:spacing w:before="120" w:after="120" w:line="288" w:lineRule="auto"/>
              <w:rPr>
                <w:rFonts w:hint="eastAsia"/>
                <w:sz w:val="24"/>
              </w:rPr>
            </w:pPr>
            <w:r>
              <w:rPr>
                <w:rFonts w:ascii="Arial" w:hAnsi="Arial" w:eastAsia="等线" w:cs="Arial"/>
                <w:sz w:val="24"/>
              </w:rPr>
              <w:t>英语母语、HSK5级、听觉型、工作动机、文化焦虑度20分（低）</w:t>
            </w:r>
          </w:p>
        </w:tc>
        <w:tc>
          <w:tcPr>
            <w:tcW w:w="5558" w:type="dxa"/>
            <w:tcMar>
              <w:top w:w="60" w:type="dxa"/>
              <w:left w:w="120" w:type="dxa"/>
              <w:bottom w:w="30" w:type="dxa"/>
              <w:right w:w="120" w:type="dxa"/>
            </w:tcMar>
          </w:tcPr>
          <w:p w14:paraId="7F3F0965">
            <w:pPr>
              <w:spacing w:before="120" w:after="120" w:line="288" w:lineRule="auto"/>
              <w:rPr>
                <w:rFonts w:hint="eastAsia"/>
                <w:sz w:val="24"/>
              </w:rPr>
            </w:pPr>
            <w:r>
              <w:rPr>
                <w:rFonts w:ascii="Arial" w:hAnsi="Arial" w:eastAsia="等线" w:cs="Arial"/>
                <w:sz w:val="24"/>
              </w:rPr>
              <w:t>1. 文化背景：母语占比20%，增加职场请客的文化规则（如职位高的人买单）&lt;br&gt;2. 语言点：增加"承蒙关照""一点心意"等职场常用表达&lt;br&gt;3. 练习：职场请客角色扮演（你请中国客户吃饭）+ 听力理解（听对话判断谁会买单）</w:t>
            </w:r>
          </w:p>
        </w:tc>
      </w:tr>
      <w:tr w14:paraId="3FA54F40">
        <w:trPr>
          <w:jc w:val="center"/>
        </w:trPr>
        <w:tc>
          <w:tcPr>
            <w:tcW w:w="2642" w:type="dxa"/>
            <w:tcMar>
              <w:top w:w="60" w:type="dxa"/>
              <w:left w:w="120" w:type="dxa"/>
              <w:bottom w:w="30" w:type="dxa"/>
              <w:right w:w="120" w:type="dxa"/>
            </w:tcMar>
          </w:tcPr>
          <w:p w14:paraId="487FE5FE">
            <w:pPr>
              <w:spacing w:before="120" w:after="120" w:line="288" w:lineRule="auto"/>
              <w:rPr>
                <w:rFonts w:hint="eastAsia"/>
                <w:sz w:val="24"/>
              </w:rPr>
            </w:pPr>
            <w:r>
              <w:rPr>
                <w:rFonts w:ascii="Arial" w:hAnsi="Arial" w:eastAsia="等线" w:cs="Arial"/>
                <w:sz w:val="24"/>
              </w:rPr>
              <w:t>日语母语、HSK4级、动觉型、留学动机、文化焦虑度40分（中）</w:t>
            </w:r>
          </w:p>
        </w:tc>
        <w:tc>
          <w:tcPr>
            <w:tcW w:w="5558" w:type="dxa"/>
            <w:tcMar>
              <w:top w:w="60" w:type="dxa"/>
              <w:left w:w="120" w:type="dxa"/>
              <w:bottom w:w="30" w:type="dxa"/>
              <w:right w:w="120" w:type="dxa"/>
            </w:tcMar>
          </w:tcPr>
          <w:p w14:paraId="6DA720E1">
            <w:pPr>
              <w:spacing w:before="120" w:after="120" w:line="288" w:lineRule="auto"/>
              <w:rPr>
                <w:rFonts w:hint="eastAsia"/>
                <w:sz w:val="24"/>
              </w:rPr>
            </w:pPr>
            <w:r>
              <w:rPr>
                <w:rFonts w:ascii="Arial" w:hAnsi="Arial" w:eastAsia="等线" w:cs="Arial"/>
                <w:sz w:val="24"/>
              </w:rPr>
              <w:t>1. 文化背景：重点对比中日请客文化的差异（日本轮流买单更常见）&lt;br&gt;2. 语言点：增加"下次我请""别客气"等常用表达&lt;br&gt;3. 练习：真人角色扮演（和系统扮演的中国室友练习请客对话）</w:t>
            </w:r>
          </w:p>
        </w:tc>
      </w:tr>
    </w:tbl>
    <w:p w14:paraId="4947A389">
      <w:pPr>
        <w:spacing w:before="120" w:after="120" w:line="288" w:lineRule="auto"/>
        <w:rPr>
          <w:rFonts w:hint="eastAsia"/>
          <w:sz w:val="24"/>
        </w:rPr>
      </w:pPr>
    </w:p>
    <w:p w14:paraId="0437C99E">
      <w:pPr>
        <w:pStyle w:val="7"/>
        <w:numPr>
          <w:ilvl w:val="2"/>
          <w:numId w:val="4"/>
        </w:numPr>
        <w:spacing w:before="360" w:after="120" w:line="288" w:lineRule="auto"/>
        <w:ind w:firstLineChars="0"/>
        <w:outlineLvl w:val="2"/>
        <w:rPr>
          <w:rFonts w:hint="eastAsia" w:ascii="Arial" w:hAnsi="Arial" w:eastAsia="等线" w:cs="Arial"/>
          <w:b/>
          <w:sz w:val="24"/>
        </w:rPr>
      </w:pPr>
      <w:bookmarkStart w:id="13" w:name="heading_15"/>
      <w:r>
        <w:rPr>
          <w:rFonts w:ascii="Arial" w:hAnsi="Arial" w:eastAsia="等线" w:cs="Arial"/>
          <w:b/>
          <w:sz w:val="24"/>
        </w:rPr>
        <w:t>"虚拟+真实"双轨跨文化交际能力评估</w:t>
      </w:r>
      <w:bookmarkEnd w:id="13"/>
    </w:p>
    <w:p w14:paraId="6B3E6439">
      <w:pPr>
        <w:pStyle w:val="7"/>
        <w:numPr>
          <w:ilvl w:val="0"/>
          <w:numId w:val="32"/>
        </w:numPr>
        <w:spacing w:before="120" w:after="120" w:line="288" w:lineRule="auto"/>
        <w:ind w:firstLineChars="0"/>
        <w:outlineLvl w:val="4"/>
        <w:rPr>
          <w:rFonts w:hint="eastAsia"/>
          <w:sz w:val="24"/>
        </w:rPr>
      </w:pPr>
      <w:bookmarkStart w:id="14" w:name="heading_16"/>
      <w:r>
        <w:rPr>
          <w:rFonts w:ascii="Arial" w:hAnsi="Arial" w:eastAsia="等线" w:cs="Arial"/>
          <w:b/>
          <w:sz w:val="24"/>
        </w:rPr>
        <w:t>核心创新</w:t>
      </w:r>
      <w:bookmarkEnd w:id="14"/>
    </w:p>
    <w:p w14:paraId="5397D6E4">
      <w:pPr>
        <w:spacing w:before="120" w:after="120" w:line="288" w:lineRule="auto"/>
        <w:rPr>
          <w:rFonts w:hint="eastAsia"/>
          <w:sz w:val="24"/>
        </w:rPr>
      </w:pPr>
      <w:r>
        <w:rPr>
          <w:rFonts w:ascii="Arial" w:hAnsi="Arial" w:eastAsia="等线" w:cs="Arial"/>
          <w:sz w:val="24"/>
        </w:rPr>
        <w:t>构建"</w:t>
      </w:r>
      <w:r>
        <w:rPr>
          <w:rFonts w:ascii="Arial" w:hAnsi="Arial" w:eastAsia="等线" w:cs="Arial"/>
          <w:b/>
          <w:bCs/>
          <w:sz w:val="24"/>
        </w:rPr>
        <w:t>语言准确性+文化得体性</w:t>
      </w:r>
      <w:r>
        <w:rPr>
          <w:rFonts w:ascii="Arial" w:hAnsi="Arial" w:eastAsia="等线" w:cs="Arial"/>
          <w:sz w:val="24"/>
        </w:rPr>
        <w:t>"双维度评估体系，打破传统只评估语言能力的局限，采用"虚拟场景模拟+真实交际对接"的混合评估方式，全面量化学习者的跨文化交际能力。</w:t>
      </w:r>
    </w:p>
    <w:p w14:paraId="031BD029">
      <w:pPr>
        <w:pStyle w:val="7"/>
        <w:numPr>
          <w:ilvl w:val="0"/>
          <w:numId w:val="32"/>
        </w:numPr>
        <w:spacing w:before="120" w:after="120" w:line="288" w:lineRule="auto"/>
        <w:ind w:firstLineChars="0"/>
        <w:outlineLvl w:val="4"/>
        <w:rPr>
          <w:rFonts w:hint="eastAsia" w:ascii="Arial" w:hAnsi="Arial" w:eastAsia="等线" w:cs="Arial"/>
          <w:b/>
          <w:sz w:val="24"/>
        </w:rPr>
      </w:pPr>
      <w:bookmarkStart w:id="15" w:name="heading_17"/>
      <w:r>
        <w:rPr>
          <w:rFonts w:ascii="Arial" w:hAnsi="Arial" w:eastAsia="等线" w:cs="Arial"/>
          <w:b/>
          <w:sz w:val="24"/>
        </w:rPr>
        <w:t>详细执行步骤</w:t>
      </w:r>
      <w:bookmarkEnd w:id="15"/>
    </w:p>
    <w:p w14:paraId="5D0D5483">
      <w:pPr>
        <w:numPr>
          <w:ilvl w:val="0"/>
          <w:numId w:val="33"/>
        </w:numPr>
        <w:spacing w:before="120" w:after="120" w:line="288" w:lineRule="auto"/>
        <w:rPr>
          <w:rFonts w:hint="eastAsia"/>
          <w:sz w:val="24"/>
        </w:rPr>
      </w:pPr>
      <w:r>
        <w:rPr>
          <w:rFonts w:ascii="Arial" w:hAnsi="Arial" w:eastAsia="等线" w:cs="Arial"/>
          <w:sz w:val="24"/>
        </w:rPr>
        <w:t>双维度评估指标体系构建</w:t>
      </w:r>
    </w:p>
    <w:tbl>
      <w:tblPr>
        <w:tblStyle w:val="4"/>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89"/>
        <w:gridCol w:w="3686"/>
        <w:gridCol w:w="835"/>
        <w:gridCol w:w="2070"/>
      </w:tblGrid>
      <w:tr w14:paraId="6DA644FE">
        <w:trPr>
          <w:jc w:val="center"/>
        </w:trPr>
        <w:tc>
          <w:tcPr>
            <w:tcW w:w="1689" w:type="dxa"/>
            <w:tcMar>
              <w:top w:w="60" w:type="dxa"/>
              <w:left w:w="120" w:type="dxa"/>
              <w:bottom w:w="30" w:type="dxa"/>
              <w:right w:w="120" w:type="dxa"/>
            </w:tcMar>
          </w:tcPr>
          <w:p w14:paraId="63701875">
            <w:pPr>
              <w:spacing w:before="120" w:after="120" w:line="288" w:lineRule="auto"/>
              <w:rPr>
                <w:rFonts w:hint="eastAsia"/>
                <w:sz w:val="24"/>
              </w:rPr>
            </w:pPr>
            <w:r>
              <w:rPr>
                <w:rFonts w:ascii="Arial" w:hAnsi="Arial" w:eastAsia="等线" w:cs="Arial"/>
                <w:sz w:val="24"/>
              </w:rPr>
              <w:t>一级指标</w:t>
            </w:r>
          </w:p>
        </w:tc>
        <w:tc>
          <w:tcPr>
            <w:tcW w:w="3686" w:type="dxa"/>
            <w:tcMar>
              <w:top w:w="60" w:type="dxa"/>
              <w:left w:w="120" w:type="dxa"/>
              <w:bottom w:w="30" w:type="dxa"/>
              <w:right w:w="120" w:type="dxa"/>
            </w:tcMar>
          </w:tcPr>
          <w:p w14:paraId="5E671C70">
            <w:pPr>
              <w:spacing w:before="120" w:after="120" w:line="288" w:lineRule="auto"/>
              <w:rPr>
                <w:rFonts w:hint="eastAsia"/>
                <w:sz w:val="24"/>
              </w:rPr>
            </w:pPr>
            <w:r>
              <w:rPr>
                <w:rFonts w:ascii="Arial" w:hAnsi="Arial" w:eastAsia="等线" w:cs="Arial"/>
                <w:sz w:val="24"/>
              </w:rPr>
              <w:t>二级指标</w:t>
            </w:r>
          </w:p>
        </w:tc>
        <w:tc>
          <w:tcPr>
            <w:tcW w:w="835" w:type="dxa"/>
            <w:tcMar>
              <w:top w:w="60" w:type="dxa"/>
              <w:left w:w="120" w:type="dxa"/>
              <w:bottom w:w="30" w:type="dxa"/>
              <w:right w:w="120" w:type="dxa"/>
            </w:tcMar>
          </w:tcPr>
          <w:p w14:paraId="34BAF005">
            <w:pPr>
              <w:spacing w:before="120" w:after="120" w:line="288" w:lineRule="auto"/>
              <w:rPr>
                <w:rFonts w:hint="eastAsia"/>
                <w:sz w:val="24"/>
              </w:rPr>
            </w:pPr>
            <w:r>
              <w:rPr>
                <w:rFonts w:ascii="Arial" w:hAnsi="Arial" w:eastAsia="等线" w:cs="Arial"/>
                <w:sz w:val="24"/>
              </w:rPr>
              <w:t>权重</w:t>
            </w:r>
          </w:p>
        </w:tc>
        <w:tc>
          <w:tcPr>
            <w:tcW w:w="2070" w:type="dxa"/>
            <w:tcMar>
              <w:top w:w="60" w:type="dxa"/>
              <w:left w:w="120" w:type="dxa"/>
              <w:bottom w:w="30" w:type="dxa"/>
              <w:right w:w="120" w:type="dxa"/>
            </w:tcMar>
          </w:tcPr>
          <w:p w14:paraId="0296C8E9">
            <w:pPr>
              <w:spacing w:before="120" w:after="120" w:line="288" w:lineRule="auto"/>
              <w:rPr>
                <w:rFonts w:hint="eastAsia"/>
                <w:sz w:val="24"/>
              </w:rPr>
            </w:pPr>
            <w:r>
              <w:rPr>
                <w:rFonts w:ascii="Arial" w:hAnsi="Arial" w:eastAsia="等线" w:cs="Arial"/>
                <w:sz w:val="24"/>
              </w:rPr>
              <w:t>评估方式</w:t>
            </w:r>
          </w:p>
        </w:tc>
      </w:tr>
      <w:tr w14:paraId="3A61E66F">
        <w:trPr>
          <w:jc w:val="center"/>
        </w:trPr>
        <w:tc>
          <w:tcPr>
            <w:tcW w:w="1689" w:type="dxa"/>
            <w:tcMar>
              <w:top w:w="60" w:type="dxa"/>
              <w:left w:w="120" w:type="dxa"/>
              <w:bottom w:w="30" w:type="dxa"/>
              <w:right w:w="120" w:type="dxa"/>
            </w:tcMar>
          </w:tcPr>
          <w:p w14:paraId="1EB1C6E1">
            <w:pPr>
              <w:spacing w:before="120" w:after="120" w:line="288" w:lineRule="auto"/>
              <w:rPr>
                <w:rFonts w:hint="eastAsia"/>
                <w:sz w:val="24"/>
              </w:rPr>
            </w:pPr>
            <w:r>
              <w:rPr>
                <w:rFonts w:ascii="Arial" w:hAnsi="Arial" w:eastAsia="等线" w:cs="Arial"/>
                <w:sz w:val="24"/>
              </w:rPr>
              <w:t>语言准确性</w:t>
            </w:r>
          </w:p>
        </w:tc>
        <w:tc>
          <w:tcPr>
            <w:tcW w:w="3686" w:type="dxa"/>
            <w:tcMar>
              <w:top w:w="60" w:type="dxa"/>
              <w:left w:w="120" w:type="dxa"/>
              <w:bottom w:w="30" w:type="dxa"/>
              <w:right w:w="120" w:type="dxa"/>
            </w:tcMar>
          </w:tcPr>
          <w:p w14:paraId="252760DC">
            <w:pPr>
              <w:spacing w:before="120" w:after="120" w:line="288" w:lineRule="auto"/>
              <w:rPr>
                <w:rFonts w:hint="eastAsia"/>
                <w:sz w:val="24"/>
              </w:rPr>
            </w:pPr>
            <w:r>
              <w:rPr>
                <w:rFonts w:ascii="Arial" w:hAnsi="Arial" w:eastAsia="等线" w:cs="Arial"/>
                <w:sz w:val="24"/>
              </w:rPr>
              <w:t>词汇正确率、语法正确率、发音标准度、流利度</w:t>
            </w:r>
          </w:p>
        </w:tc>
        <w:tc>
          <w:tcPr>
            <w:tcW w:w="835" w:type="dxa"/>
            <w:tcMar>
              <w:top w:w="60" w:type="dxa"/>
              <w:left w:w="120" w:type="dxa"/>
              <w:bottom w:w="30" w:type="dxa"/>
              <w:right w:w="120" w:type="dxa"/>
            </w:tcMar>
          </w:tcPr>
          <w:p w14:paraId="72BB9775">
            <w:pPr>
              <w:spacing w:before="120" w:after="120" w:line="288" w:lineRule="auto"/>
              <w:rPr>
                <w:rFonts w:hint="eastAsia"/>
                <w:sz w:val="24"/>
              </w:rPr>
            </w:pPr>
            <w:r>
              <w:rPr>
                <w:rFonts w:ascii="Arial" w:hAnsi="Arial" w:eastAsia="等线" w:cs="Arial"/>
                <w:sz w:val="24"/>
              </w:rPr>
              <w:t>40%</w:t>
            </w:r>
          </w:p>
        </w:tc>
        <w:tc>
          <w:tcPr>
            <w:tcW w:w="2070" w:type="dxa"/>
            <w:tcMar>
              <w:top w:w="60" w:type="dxa"/>
              <w:left w:w="120" w:type="dxa"/>
              <w:bottom w:w="30" w:type="dxa"/>
              <w:right w:w="120" w:type="dxa"/>
            </w:tcMar>
          </w:tcPr>
          <w:p w14:paraId="21AE64E8">
            <w:pPr>
              <w:spacing w:before="120" w:after="120" w:line="288" w:lineRule="auto"/>
              <w:rPr>
                <w:rFonts w:hint="eastAsia"/>
                <w:sz w:val="24"/>
              </w:rPr>
            </w:pPr>
            <w:r>
              <w:rPr>
                <w:rFonts w:ascii="Arial" w:hAnsi="Arial" w:eastAsia="等线" w:cs="Arial"/>
                <w:sz w:val="24"/>
              </w:rPr>
              <w:t>系统自动评分</w:t>
            </w:r>
          </w:p>
        </w:tc>
      </w:tr>
      <w:tr w14:paraId="29991A4D">
        <w:trPr>
          <w:jc w:val="center"/>
        </w:trPr>
        <w:tc>
          <w:tcPr>
            <w:tcW w:w="1689" w:type="dxa"/>
            <w:tcMar>
              <w:top w:w="60" w:type="dxa"/>
              <w:left w:w="120" w:type="dxa"/>
              <w:bottom w:w="30" w:type="dxa"/>
              <w:right w:w="120" w:type="dxa"/>
            </w:tcMar>
          </w:tcPr>
          <w:p w14:paraId="58D1F51B">
            <w:pPr>
              <w:spacing w:before="120" w:after="120" w:line="288" w:lineRule="auto"/>
              <w:rPr>
                <w:rFonts w:hint="eastAsia"/>
                <w:sz w:val="24"/>
              </w:rPr>
            </w:pPr>
            <w:r>
              <w:rPr>
                <w:rFonts w:ascii="Arial" w:hAnsi="Arial" w:eastAsia="等线" w:cs="Arial"/>
                <w:sz w:val="24"/>
              </w:rPr>
              <w:t>文化理解度</w:t>
            </w:r>
          </w:p>
        </w:tc>
        <w:tc>
          <w:tcPr>
            <w:tcW w:w="3686" w:type="dxa"/>
            <w:tcMar>
              <w:top w:w="60" w:type="dxa"/>
              <w:left w:w="120" w:type="dxa"/>
              <w:bottom w:w="30" w:type="dxa"/>
              <w:right w:w="120" w:type="dxa"/>
            </w:tcMar>
          </w:tcPr>
          <w:p w14:paraId="09B50346">
            <w:pPr>
              <w:spacing w:before="120" w:after="120" w:line="288" w:lineRule="auto"/>
              <w:rPr>
                <w:rFonts w:hint="eastAsia"/>
                <w:sz w:val="24"/>
              </w:rPr>
            </w:pPr>
            <w:r>
              <w:rPr>
                <w:rFonts w:ascii="Arial" w:hAnsi="Arial" w:eastAsia="等线" w:cs="Arial"/>
                <w:sz w:val="24"/>
              </w:rPr>
              <w:t>文化概念掌握程度、文化差异识别能力</w:t>
            </w:r>
          </w:p>
        </w:tc>
        <w:tc>
          <w:tcPr>
            <w:tcW w:w="835" w:type="dxa"/>
            <w:tcMar>
              <w:top w:w="60" w:type="dxa"/>
              <w:left w:w="120" w:type="dxa"/>
              <w:bottom w:w="30" w:type="dxa"/>
              <w:right w:w="120" w:type="dxa"/>
            </w:tcMar>
          </w:tcPr>
          <w:p w14:paraId="004B4E94">
            <w:pPr>
              <w:spacing w:before="120" w:after="120" w:line="288" w:lineRule="auto"/>
              <w:rPr>
                <w:rFonts w:hint="eastAsia"/>
                <w:sz w:val="24"/>
              </w:rPr>
            </w:pPr>
            <w:r>
              <w:rPr>
                <w:rFonts w:ascii="Arial" w:hAnsi="Arial" w:eastAsia="等线" w:cs="Arial"/>
                <w:sz w:val="24"/>
              </w:rPr>
              <w:t>20%</w:t>
            </w:r>
          </w:p>
        </w:tc>
        <w:tc>
          <w:tcPr>
            <w:tcW w:w="2070" w:type="dxa"/>
            <w:tcMar>
              <w:top w:w="60" w:type="dxa"/>
              <w:left w:w="120" w:type="dxa"/>
              <w:bottom w:w="30" w:type="dxa"/>
              <w:right w:w="120" w:type="dxa"/>
            </w:tcMar>
          </w:tcPr>
          <w:p w14:paraId="64123571">
            <w:pPr>
              <w:spacing w:before="120" w:after="120" w:line="288" w:lineRule="auto"/>
              <w:rPr>
                <w:rFonts w:hint="eastAsia"/>
                <w:sz w:val="24"/>
              </w:rPr>
            </w:pPr>
            <w:r>
              <w:rPr>
                <w:rFonts w:ascii="Arial" w:hAnsi="Arial" w:eastAsia="等线" w:cs="Arial"/>
                <w:sz w:val="24"/>
              </w:rPr>
              <w:t>客观题+主观题</w:t>
            </w:r>
          </w:p>
        </w:tc>
      </w:tr>
      <w:tr w14:paraId="48625071">
        <w:trPr>
          <w:jc w:val="center"/>
        </w:trPr>
        <w:tc>
          <w:tcPr>
            <w:tcW w:w="1689" w:type="dxa"/>
            <w:tcMar>
              <w:top w:w="60" w:type="dxa"/>
              <w:left w:w="120" w:type="dxa"/>
              <w:bottom w:w="30" w:type="dxa"/>
              <w:right w:w="120" w:type="dxa"/>
            </w:tcMar>
          </w:tcPr>
          <w:p w14:paraId="7192D390">
            <w:pPr>
              <w:spacing w:before="120" w:after="120" w:line="288" w:lineRule="auto"/>
              <w:rPr>
                <w:rFonts w:hint="eastAsia"/>
                <w:sz w:val="24"/>
              </w:rPr>
            </w:pPr>
            <w:r>
              <w:rPr>
                <w:rFonts w:ascii="Arial" w:hAnsi="Arial" w:eastAsia="等线" w:cs="Arial"/>
                <w:sz w:val="24"/>
              </w:rPr>
              <w:t>语用得体性</w:t>
            </w:r>
          </w:p>
        </w:tc>
        <w:tc>
          <w:tcPr>
            <w:tcW w:w="3686" w:type="dxa"/>
            <w:tcMar>
              <w:top w:w="60" w:type="dxa"/>
              <w:left w:w="120" w:type="dxa"/>
              <w:bottom w:w="30" w:type="dxa"/>
              <w:right w:w="120" w:type="dxa"/>
            </w:tcMar>
          </w:tcPr>
          <w:p w14:paraId="28CB221E">
            <w:pPr>
              <w:spacing w:before="120" w:after="120" w:line="288" w:lineRule="auto"/>
              <w:rPr>
                <w:rFonts w:hint="eastAsia"/>
                <w:sz w:val="24"/>
              </w:rPr>
            </w:pPr>
            <w:r>
              <w:rPr>
                <w:rFonts w:ascii="Arial" w:hAnsi="Arial" w:eastAsia="等线" w:cs="Arial"/>
                <w:sz w:val="24"/>
              </w:rPr>
              <w:t>表达是否符合文化规则、是否避免文化禁忌</w:t>
            </w:r>
          </w:p>
        </w:tc>
        <w:tc>
          <w:tcPr>
            <w:tcW w:w="835" w:type="dxa"/>
            <w:tcMar>
              <w:top w:w="60" w:type="dxa"/>
              <w:left w:w="120" w:type="dxa"/>
              <w:bottom w:w="30" w:type="dxa"/>
              <w:right w:w="120" w:type="dxa"/>
            </w:tcMar>
          </w:tcPr>
          <w:p w14:paraId="13E89478">
            <w:pPr>
              <w:spacing w:before="120" w:after="120" w:line="288" w:lineRule="auto"/>
              <w:rPr>
                <w:rFonts w:hint="eastAsia"/>
                <w:sz w:val="24"/>
              </w:rPr>
            </w:pPr>
            <w:r>
              <w:rPr>
                <w:rFonts w:ascii="Arial" w:hAnsi="Arial" w:eastAsia="等线" w:cs="Arial"/>
                <w:sz w:val="24"/>
              </w:rPr>
              <w:t>25%</w:t>
            </w:r>
          </w:p>
        </w:tc>
        <w:tc>
          <w:tcPr>
            <w:tcW w:w="2070" w:type="dxa"/>
            <w:tcMar>
              <w:top w:w="60" w:type="dxa"/>
              <w:left w:w="120" w:type="dxa"/>
              <w:bottom w:w="30" w:type="dxa"/>
              <w:right w:w="120" w:type="dxa"/>
            </w:tcMar>
          </w:tcPr>
          <w:p w14:paraId="5C948294">
            <w:pPr>
              <w:spacing w:before="120" w:after="120" w:line="288" w:lineRule="auto"/>
              <w:rPr>
                <w:rFonts w:hint="eastAsia"/>
                <w:sz w:val="24"/>
              </w:rPr>
            </w:pPr>
            <w:r>
              <w:rPr>
                <w:rFonts w:ascii="Arial" w:hAnsi="Arial" w:eastAsia="等线" w:cs="Arial"/>
                <w:sz w:val="24"/>
              </w:rPr>
              <w:t>虚拟场景+真实交际</w:t>
            </w:r>
          </w:p>
        </w:tc>
      </w:tr>
      <w:tr w14:paraId="683B8EBC">
        <w:trPr>
          <w:jc w:val="center"/>
        </w:trPr>
        <w:tc>
          <w:tcPr>
            <w:tcW w:w="1689" w:type="dxa"/>
            <w:tcMar>
              <w:top w:w="60" w:type="dxa"/>
              <w:left w:w="120" w:type="dxa"/>
              <w:bottom w:w="30" w:type="dxa"/>
              <w:right w:w="120" w:type="dxa"/>
            </w:tcMar>
          </w:tcPr>
          <w:p w14:paraId="7EB4CF5F">
            <w:pPr>
              <w:spacing w:before="120" w:after="120" w:line="288" w:lineRule="auto"/>
              <w:rPr>
                <w:rFonts w:hint="eastAsia"/>
                <w:sz w:val="24"/>
              </w:rPr>
            </w:pPr>
            <w:r>
              <w:rPr>
                <w:rFonts w:ascii="Arial" w:hAnsi="Arial" w:eastAsia="等线" w:cs="Arial"/>
                <w:sz w:val="24"/>
              </w:rPr>
              <w:t>冲突解决能力</w:t>
            </w:r>
          </w:p>
        </w:tc>
        <w:tc>
          <w:tcPr>
            <w:tcW w:w="3686" w:type="dxa"/>
            <w:tcMar>
              <w:top w:w="60" w:type="dxa"/>
              <w:left w:w="120" w:type="dxa"/>
              <w:bottom w:w="30" w:type="dxa"/>
              <w:right w:w="120" w:type="dxa"/>
            </w:tcMar>
          </w:tcPr>
          <w:p w14:paraId="798464EC">
            <w:pPr>
              <w:spacing w:before="120" w:after="120" w:line="288" w:lineRule="auto"/>
              <w:rPr>
                <w:rFonts w:hint="eastAsia"/>
                <w:sz w:val="24"/>
              </w:rPr>
            </w:pPr>
            <w:r>
              <w:rPr>
                <w:rFonts w:ascii="Arial" w:hAnsi="Arial" w:eastAsia="等线" w:cs="Arial"/>
                <w:sz w:val="24"/>
              </w:rPr>
              <w:t>遇到文化误解时的应对能力</w:t>
            </w:r>
          </w:p>
        </w:tc>
        <w:tc>
          <w:tcPr>
            <w:tcW w:w="835" w:type="dxa"/>
            <w:tcMar>
              <w:top w:w="60" w:type="dxa"/>
              <w:left w:w="120" w:type="dxa"/>
              <w:bottom w:w="30" w:type="dxa"/>
              <w:right w:w="120" w:type="dxa"/>
            </w:tcMar>
          </w:tcPr>
          <w:p w14:paraId="6720A3D9">
            <w:pPr>
              <w:spacing w:before="120" w:after="120" w:line="288" w:lineRule="auto"/>
              <w:rPr>
                <w:rFonts w:hint="eastAsia"/>
                <w:sz w:val="24"/>
              </w:rPr>
            </w:pPr>
            <w:r>
              <w:rPr>
                <w:rFonts w:ascii="Arial" w:hAnsi="Arial" w:eastAsia="等线" w:cs="Arial"/>
                <w:sz w:val="24"/>
              </w:rPr>
              <w:t>10%</w:t>
            </w:r>
          </w:p>
        </w:tc>
        <w:tc>
          <w:tcPr>
            <w:tcW w:w="2070" w:type="dxa"/>
            <w:tcMar>
              <w:top w:w="60" w:type="dxa"/>
              <w:left w:w="120" w:type="dxa"/>
              <w:bottom w:w="30" w:type="dxa"/>
              <w:right w:w="120" w:type="dxa"/>
            </w:tcMar>
          </w:tcPr>
          <w:p w14:paraId="6A3AAE3F">
            <w:pPr>
              <w:spacing w:before="120" w:after="120" w:line="288" w:lineRule="auto"/>
              <w:rPr>
                <w:rFonts w:hint="eastAsia"/>
                <w:sz w:val="24"/>
              </w:rPr>
            </w:pPr>
            <w:r>
              <w:rPr>
                <w:rFonts w:ascii="Arial" w:hAnsi="Arial" w:eastAsia="等线" w:cs="Arial"/>
                <w:sz w:val="24"/>
              </w:rPr>
              <w:t>虚拟场景模拟</w:t>
            </w:r>
          </w:p>
        </w:tc>
      </w:tr>
      <w:tr w14:paraId="2A1998B5">
        <w:trPr>
          <w:jc w:val="center"/>
        </w:trPr>
        <w:tc>
          <w:tcPr>
            <w:tcW w:w="1689" w:type="dxa"/>
            <w:tcMar>
              <w:top w:w="60" w:type="dxa"/>
              <w:left w:w="120" w:type="dxa"/>
              <w:bottom w:w="30" w:type="dxa"/>
              <w:right w:w="120" w:type="dxa"/>
            </w:tcMar>
          </w:tcPr>
          <w:p w14:paraId="4FDFB90F">
            <w:pPr>
              <w:spacing w:before="120" w:after="120" w:line="288" w:lineRule="auto"/>
              <w:rPr>
                <w:rFonts w:hint="eastAsia"/>
                <w:sz w:val="24"/>
              </w:rPr>
            </w:pPr>
            <w:r>
              <w:rPr>
                <w:rFonts w:ascii="Arial" w:hAnsi="Arial" w:eastAsia="等线" w:cs="Arial"/>
                <w:sz w:val="24"/>
              </w:rPr>
              <w:t>情感适应能力</w:t>
            </w:r>
          </w:p>
        </w:tc>
        <w:tc>
          <w:tcPr>
            <w:tcW w:w="3686" w:type="dxa"/>
            <w:tcMar>
              <w:top w:w="60" w:type="dxa"/>
              <w:left w:w="120" w:type="dxa"/>
              <w:bottom w:w="30" w:type="dxa"/>
              <w:right w:w="120" w:type="dxa"/>
            </w:tcMar>
          </w:tcPr>
          <w:p w14:paraId="54CB4A77">
            <w:pPr>
              <w:spacing w:before="120" w:after="120" w:line="288" w:lineRule="auto"/>
              <w:rPr>
                <w:rFonts w:hint="eastAsia"/>
                <w:sz w:val="24"/>
              </w:rPr>
            </w:pPr>
            <w:r>
              <w:rPr>
                <w:rFonts w:ascii="Arial" w:hAnsi="Arial" w:eastAsia="等线" w:cs="Arial"/>
                <w:sz w:val="24"/>
              </w:rPr>
              <w:t>文化焦虑程度、跨文化交际意愿</w:t>
            </w:r>
          </w:p>
        </w:tc>
        <w:tc>
          <w:tcPr>
            <w:tcW w:w="835" w:type="dxa"/>
            <w:tcMar>
              <w:top w:w="60" w:type="dxa"/>
              <w:left w:w="120" w:type="dxa"/>
              <w:bottom w:w="30" w:type="dxa"/>
              <w:right w:w="120" w:type="dxa"/>
            </w:tcMar>
          </w:tcPr>
          <w:p w14:paraId="15F4A527">
            <w:pPr>
              <w:spacing w:before="120" w:after="120" w:line="288" w:lineRule="auto"/>
              <w:rPr>
                <w:rFonts w:hint="eastAsia"/>
                <w:sz w:val="24"/>
              </w:rPr>
            </w:pPr>
            <w:r>
              <w:rPr>
                <w:rFonts w:ascii="Arial" w:hAnsi="Arial" w:eastAsia="等线" w:cs="Arial"/>
                <w:sz w:val="24"/>
              </w:rPr>
              <w:t>5%</w:t>
            </w:r>
          </w:p>
        </w:tc>
        <w:tc>
          <w:tcPr>
            <w:tcW w:w="2070" w:type="dxa"/>
            <w:tcMar>
              <w:top w:w="60" w:type="dxa"/>
              <w:left w:w="120" w:type="dxa"/>
              <w:bottom w:w="30" w:type="dxa"/>
              <w:right w:w="120" w:type="dxa"/>
            </w:tcMar>
          </w:tcPr>
          <w:p w14:paraId="65708E8D">
            <w:pPr>
              <w:spacing w:before="120" w:after="120" w:line="288" w:lineRule="auto"/>
              <w:rPr>
                <w:rFonts w:hint="eastAsia"/>
                <w:sz w:val="24"/>
              </w:rPr>
            </w:pPr>
            <w:r>
              <w:rPr>
                <w:rFonts w:ascii="Arial" w:hAnsi="Arial" w:eastAsia="等线" w:cs="Arial"/>
                <w:sz w:val="24"/>
              </w:rPr>
              <w:t>问卷调查+行为数据</w:t>
            </w:r>
          </w:p>
        </w:tc>
      </w:tr>
    </w:tbl>
    <w:p w14:paraId="3304174B">
      <w:pPr>
        <w:numPr>
          <w:ilvl w:val="0"/>
          <w:numId w:val="33"/>
        </w:numPr>
        <w:spacing w:before="120" w:after="120" w:line="288" w:lineRule="auto"/>
        <w:rPr>
          <w:rFonts w:hint="eastAsia" w:ascii="Arial" w:hAnsi="Arial" w:eastAsia="等线" w:cs="Arial"/>
          <w:sz w:val="24"/>
        </w:rPr>
      </w:pPr>
      <w:r>
        <w:rPr>
          <w:rFonts w:ascii="Arial" w:hAnsi="Arial" w:eastAsia="等线" w:cs="Arial"/>
          <w:sz w:val="24"/>
        </w:rPr>
        <w:t>虚拟场景模拟评估实现</w:t>
      </w:r>
    </w:p>
    <w:p w14:paraId="3EFE7349">
      <w:pPr>
        <w:spacing w:before="120" w:after="120" w:line="288" w:lineRule="auto"/>
        <w:rPr>
          <w:rFonts w:hint="eastAsia"/>
          <w:sz w:val="24"/>
        </w:rPr>
      </w:pPr>
      <w:r>
        <w:rPr>
          <w:rFonts w:ascii="Arial" w:hAnsi="Arial" w:eastAsia="等线" w:cs="Arial"/>
          <w:sz w:val="24"/>
        </w:rPr>
        <w:t>￮ 基于大模型构建多角色虚拟交际环境，系统可扮演不同身份、不同性格的中国人（如长辈、同学、同事、服务员）</w:t>
      </w:r>
    </w:p>
    <w:p w14:paraId="42998598">
      <w:pPr>
        <w:spacing w:before="120" w:after="120" w:line="288" w:lineRule="auto"/>
        <w:rPr>
          <w:rFonts w:hint="eastAsia"/>
          <w:sz w:val="24"/>
        </w:rPr>
      </w:pPr>
      <w:r>
        <w:rPr>
          <w:rFonts w:ascii="Arial" w:hAnsi="Arial" w:eastAsia="等线" w:cs="Arial"/>
          <w:sz w:val="24"/>
        </w:rPr>
        <w:t>￮ 学习者与虚拟角色进行实时语音/文字对话，完成指定的交际任务（如"邀请中国老师吃饭""向中国朋友道歉"）</w:t>
      </w:r>
    </w:p>
    <w:p w14:paraId="16A6FC67">
      <w:pPr>
        <w:spacing w:before="120" w:after="120" w:line="288" w:lineRule="auto"/>
        <w:rPr>
          <w:rFonts w:hint="eastAsia"/>
          <w:sz w:val="24"/>
        </w:rPr>
      </w:pPr>
      <w:r>
        <w:rPr>
          <w:rFonts w:ascii="Arial" w:hAnsi="Arial" w:eastAsia="等线" w:cs="Arial"/>
          <w:sz w:val="24"/>
        </w:rPr>
        <w:t>￮ 系统实时记录学习者的语言表达和文化行为，自动打分并生成详细报告，指出语言错误和文化不当之处</w:t>
      </w:r>
    </w:p>
    <w:p w14:paraId="1F2DA947">
      <w:pPr>
        <w:numPr>
          <w:ilvl w:val="0"/>
          <w:numId w:val="34"/>
        </w:numPr>
        <w:spacing w:before="120" w:after="120" w:line="288" w:lineRule="auto"/>
        <w:rPr>
          <w:rFonts w:hint="eastAsia"/>
          <w:sz w:val="24"/>
        </w:rPr>
      </w:pPr>
      <w:r>
        <w:rPr>
          <w:rFonts w:ascii="Arial" w:hAnsi="Arial" w:eastAsia="等线" w:cs="Arial"/>
          <w:sz w:val="24"/>
        </w:rPr>
        <w:t>真实交际对接评估合作机制</w:t>
      </w:r>
    </w:p>
    <w:p w14:paraId="35C3C290">
      <w:pPr>
        <w:spacing w:before="120" w:after="120" w:line="288" w:lineRule="auto"/>
        <w:rPr>
          <w:rFonts w:hint="eastAsia"/>
          <w:sz w:val="24"/>
        </w:rPr>
      </w:pPr>
      <w:r>
        <w:rPr>
          <w:rFonts w:ascii="Arial" w:hAnsi="Arial" w:eastAsia="等线" w:cs="Arial"/>
          <w:sz w:val="24"/>
        </w:rPr>
        <w:t>￮ 与海外孔子学院、中文学校、中国留学生社团合作，建立"中外语伴"数据库</w:t>
      </w:r>
    </w:p>
    <w:p w14:paraId="320BE9E0">
      <w:pPr>
        <w:spacing w:before="120" w:after="120" w:line="288" w:lineRule="auto"/>
        <w:rPr>
          <w:rFonts w:hint="eastAsia"/>
          <w:sz w:val="24"/>
        </w:rPr>
      </w:pPr>
      <w:r>
        <w:rPr>
          <w:rFonts w:ascii="Arial" w:hAnsi="Arial" w:eastAsia="等线" w:cs="Arial"/>
          <w:sz w:val="24"/>
        </w:rPr>
        <w:t>￮ 为达到一定水平的学习者匹配中国语伴，进行定期线上视频聊天，完成系统指定的交际任务（如"和语伴讨论春节习俗""一起规划一次中国旅游"）</w:t>
      </w:r>
    </w:p>
    <w:p w14:paraId="0E180EDE">
      <w:pPr>
        <w:spacing w:before="120" w:after="120" w:line="288" w:lineRule="auto"/>
        <w:rPr>
          <w:rFonts w:hint="eastAsia"/>
          <w:sz w:val="24"/>
        </w:rPr>
      </w:pPr>
      <w:r>
        <w:rPr>
          <w:rFonts w:ascii="Arial" w:hAnsi="Arial" w:eastAsia="等线" w:cs="Arial"/>
          <w:sz w:val="24"/>
        </w:rPr>
        <w:t>￮ 由中国语伴根据评估指标对学习者的表现进行打分，并提交书面反馈</w:t>
      </w:r>
    </w:p>
    <w:p w14:paraId="4BFF21FB">
      <w:pPr>
        <w:numPr>
          <w:ilvl w:val="0"/>
          <w:numId w:val="35"/>
        </w:numPr>
        <w:spacing w:before="120" w:after="120" w:line="288" w:lineRule="auto"/>
        <w:rPr>
          <w:rFonts w:hint="eastAsia"/>
          <w:sz w:val="24"/>
        </w:rPr>
      </w:pPr>
      <w:r>
        <w:rPr>
          <w:rFonts w:ascii="Arial" w:hAnsi="Arial" w:eastAsia="等线" w:cs="Arial"/>
          <w:sz w:val="24"/>
        </w:rPr>
        <w:t>评估结果的反馈与学习路径调整</w:t>
      </w:r>
    </w:p>
    <w:p w14:paraId="15C77107">
      <w:pPr>
        <w:spacing w:before="120" w:after="120" w:line="288" w:lineRule="auto"/>
        <w:rPr>
          <w:rFonts w:hint="eastAsia"/>
          <w:sz w:val="24"/>
        </w:rPr>
      </w:pPr>
      <w:r>
        <w:rPr>
          <w:rFonts w:ascii="Arial" w:hAnsi="Arial" w:eastAsia="等线" w:cs="Arial"/>
          <w:sz w:val="24"/>
        </w:rPr>
        <w:t>￮ 评估完成后，系统生成个性化的能力报告，明确学习者的优势和短板</w:t>
      </w:r>
    </w:p>
    <w:p w14:paraId="1F47E107">
      <w:pPr>
        <w:spacing w:before="120" w:after="120" w:line="288" w:lineRule="auto"/>
        <w:rPr>
          <w:rFonts w:hint="eastAsia"/>
          <w:sz w:val="24"/>
        </w:rPr>
      </w:pPr>
      <w:r>
        <w:rPr>
          <w:rFonts w:ascii="Arial" w:hAnsi="Arial" w:eastAsia="等线" w:cs="Arial"/>
          <w:sz w:val="24"/>
        </w:rPr>
        <w:t>￮ 学习者建模智能体根据评估结果更新学习者画像，自动调整后续的学习内容和难度</w:t>
      </w:r>
    </w:p>
    <w:p w14:paraId="239087F6">
      <w:pPr>
        <w:spacing w:before="120" w:after="120" w:line="288" w:lineRule="auto"/>
        <w:rPr>
          <w:rFonts w:ascii="Arial" w:hAnsi="Arial" w:eastAsia="等线" w:cs="Arial"/>
          <w:sz w:val="24"/>
        </w:rPr>
      </w:pPr>
      <w:r>
        <w:rPr>
          <w:rFonts w:ascii="Arial" w:hAnsi="Arial" w:eastAsia="等线" w:cs="Arial"/>
          <w:sz w:val="24"/>
        </w:rPr>
        <w:t>￮ 对文化得体性得分较低的学习者，系统会增加对应的文化对比内容和场景练习；对语言准确性得分较低的学习者，系统会增加语法和词汇训练。</w:t>
      </w:r>
    </w:p>
    <w:p w14:paraId="338A2691">
      <w:pPr>
        <w:pStyle w:val="7"/>
        <w:numPr>
          <w:ilvl w:val="2"/>
          <w:numId w:val="4"/>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评估实例："请客吃饭"场景的双轨评估</w:t>
      </w:r>
    </w:p>
    <w:p w14:paraId="55F65B8C">
      <w:pPr>
        <w:numPr>
          <w:ilvl w:val="0"/>
          <w:numId w:val="36"/>
        </w:numPr>
        <w:spacing w:before="120" w:after="120" w:line="288" w:lineRule="auto"/>
        <w:rPr>
          <w:rFonts w:hint="eastAsia"/>
          <w:sz w:val="24"/>
        </w:rPr>
      </w:pPr>
      <w:r>
        <w:rPr>
          <w:rFonts w:ascii="Arial" w:hAnsi="Arial" w:eastAsia="等线" w:cs="Arial"/>
          <w:sz w:val="24"/>
        </w:rPr>
        <w:t>虚拟场景模拟评估</w:t>
      </w:r>
    </w:p>
    <w:p w14:paraId="6722DFA6">
      <w:pPr>
        <w:spacing w:before="120" w:after="120" w:line="288" w:lineRule="auto"/>
        <w:rPr>
          <w:rFonts w:hint="eastAsia"/>
          <w:sz w:val="24"/>
        </w:rPr>
      </w:pPr>
      <w:r>
        <w:rPr>
          <w:rFonts w:ascii="Arial" w:hAnsi="Arial" w:eastAsia="等线" w:cs="Arial"/>
          <w:sz w:val="24"/>
        </w:rPr>
        <w:t>￮ 任务：你邀请中国同事小王吃饭，小王说"不用不用，太客气了"，你该怎么回应？</w:t>
      </w:r>
    </w:p>
    <w:p w14:paraId="3FEAE2AF">
      <w:pPr>
        <w:spacing w:before="120" w:after="120" w:line="288" w:lineRule="auto"/>
        <w:rPr>
          <w:rFonts w:hint="eastAsia"/>
          <w:sz w:val="24"/>
        </w:rPr>
      </w:pPr>
      <w:r>
        <w:rPr>
          <w:rFonts w:ascii="Arial" w:hAnsi="Arial" w:eastAsia="等线" w:cs="Arial"/>
          <w:sz w:val="24"/>
        </w:rPr>
        <w:t>￮ 系统评分：</w:t>
      </w:r>
    </w:p>
    <w:p w14:paraId="31072552">
      <w:pPr>
        <w:spacing w:before="120" w:after="120" w:line="288" w:lineRule="auto"/>
        <w:rPr>
          <w:rFonts w:hint="eastAsia"/>
          <w:sz w:val="24"/>
        </w:rPr>
      </w:pPr>
      <w:r>
        <w:rPr>
          <w:rFonts w:ascii="Arial" w:hAnsi="Arial" w:eastAsia="等线" w:cs="Arial"/>
          <w:sz w:val="24"/>
        </w:rPr>
        <w:t>▪ 语言准确性："那怎么行，说好了我请你"→词汇语法正确，发音标准（10/10）</w:t>
      </w:r>
    </w:p>
    <w:p w14:paraId="7A2F9B25">
      <w:pPr>
        <w:spacing w:before="120" w:after="120" w:line="288" w:lineRule="auto"/>
        <w:rPr>
          <w:rFonts w:hint="eastAsia"/>
          <w:sz w:val="24"/>
        </w:rPr>
      </w:pPr>
      <w:r>
        <w:rPr>
          <w:rFonts w:ascii="Arial" w:hAnsi="Arial" w:eastAsia="等线" w:cs="Arial"/>
          <w:sz w:val="24"/>
        </w:rPr>
        <w:t>▪ 语用得体性：正确回应了中国人的客气话，没有放弃请客（8/10，扣2分因为没有更热情的表达）</w:t>
      </w:r>
    </w:p>
    <w:p w14:paraId="0F5FCAE9">
      <w:pPr>
        <w:spacing w:before="120" w:after="120" w:line="288" w:lineRule="auto"/>
        <w:rPr>
          <w:rFonts w:hint="eastAsia"/>
          <w:sz w:val="24"/>
        </w:rPr>
      </w:pPr>
      <w:r>
        <w:rPr>
          <w:rFonts w:ascii="Arial" w:hAnsi="Arial" w:eastAsia="等线" w:cs="Arial"/>
          <w:sz w:val="24"/>
        </w:rPr>
        <w:t>▪ 文化理解度：理解中国人"客气"的文化内涵（10/10）</w:t>
      </w:r>
    </w:p>
    <w:p w14:paraId="68F818D8">
      <w:pPr>
        <w:spacing w:before="120" w:after="120" w:line="288" w:lineRule="auto"/>
        <w:rPr>
          <w:rFonts w:hint="eastAsia"/>
          <w:sz w:val="24"/>
        </w:rPr>
      </w:pPr>
      <w:r>
        <w:rPr>
          <w:rFonts w:ascii="Arial" w:hAnsi="Arial" w:eastAsia="等线" w:cs="Arial"/>
          <w:sz w:val="24"/>
        </w:rPr>
        <w:t>￮ 报告建议：可以学习"别客气，我早就想请你了"等更地道的表达</w:t>
      </w:r>
    </w:p>
    <w:p w14:paraId="10DE0C42">
      <w:pPr>
        <w:numPr>
          <w:ilvl w:val="0"/>
          <w:numId w:val="36"/>
        </w:numPr>
        <w:spacing w:before="120" w:after="120" w:line="288" w:lineRule="auto"/>
        <w:rPr>
          <w:rFonts w:hint="eastAsia" w:ascii="Arial" w:hAnsi="Arial" w:eastAsia="等线" w:cs="Arial"/>
          <w:sz w:val="24"/>
        </w:rPr>
      </w:pPr>
      <w:r>
        <w:rPr>
          <w:rFonts w:ascii="Arial" w:hAnsi="Arial" w:eastAsia="等线" w:cs="Arial"/>
          <w:sz w:val="24"/>
        </w:rPr>
        <w:t>真实交际对接评估</w:t>
      </w:r>
    </w:p>
    <w:p w14:paraId="31890822">
      <w:pPr>
        <w:spacing w:before="120" w:after="120" w:line="288" w:lineRule="auto"/>
        <w:rPr>
          <w:rFonts w:hint="eastAsia"/>
          <w:sz w:val="24"/>
        </w:rPr>
      </w:pPr>
      <w:r>
        <w:rPr>
          <w:rFonts w:ascii="Arial" w:hAnsi="Arial" w:eastAsia="等线" w:cs="Arial"/>
          <w:sz w:val="24"/>
        </w:rPr>
        <w:t>￮ 任务：和中国语伴进行一次线上视频聊天，邀请语伴下次一起吃饭</w:t>
      </w:r>
    </w:p>
    <w:p w14:paraId="7109D71E">
      <w:pPr>
        <w:spacing w:before="120" w:after="120" w:line="288" w:lineRule="auto"/>
        <w:rPr>
          <w:rFonts w:hint="eastAsia"/>
          <w:sz w:val="24"/>
        </w:rPr>
      </w:pPr>
      <w:r>
        <w:rPr>
          <w:rFonts w:ascii="Arial" w:hAnsi="Arial" w:eastAsia="等线" w:cs="Arial"/>
          <w:sz w:val="24"/>
        </w:rPr>
        <w:t>￮ 语伴反馈：语言表达基本流利，但在我推辞的时候，你差点就放弃了，其实中国人第一次推辞通常是客气；另外，你没有问我喜欢吃什么，直接说"我带你去吃火锅"，有点不太礼貌</w:t>
      </w:r>
    </w:p>
    <w:p w14:paraId="218E80C7">
      <w:pPr>
        <w:spacing w:before="120" w:after="120" w:line="288" w:lineRule="auto"/>
        <w:rPr>
          <w:rFonts w:hint="eastAsia"/>
          <w:sz w:val="24"/>
        </w:rPr>
      </w:pPr>
      <w:r>
        <w:rPr>
          <w:rFonts w:ascii="Arial" w:hAnsi="Arial" w:eastAsia="等线" w:cs="Arial"/>
          <w:sz w:val="24"/>
        </w:rPr>
        <w:t>￮ 最终得分：语用得体性（6/10），建议增加"询问对方喜好"的语用练习。</w:t>
      </w:r>
    </w:p>
    <w:p w14:paraId="72EF14E7">
      <w:pPr>
        <w:pStyle w:val="7"/>
        <w:numPr>
          <w:ilvl w:val="2"/>
          <w:numId w:val="4"/>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全链路学习闭环流程</w:t>
      </w:r>
    </w:p>
    <w:p w14:paraId="5901CE1D">
      <w:pPr>
        <w:numPr>
          <w:ilvl w:val="0"/>
          <w:numId w:val="37"/>
        </w:numPr>
        <w:spacing w:before="120" w:after="120" w:line="288" w:lineRule="auto"/>
        <w:rPr>
          <w:rFonts w:hint="eastAsia"/>
          <w:sz w:val="24"/>
        </w:rPr>
      </w:pPr>
      <w:r>
        <w:rPr>
          <w:rFonts w:ascii="Arial" w:hAnsi="Arial" w:eastAsia="等线" w:cs="Arial"/>
          <w:sz w:val="24"/>
        </w:rPr>
        <w:t>学习者建模智能体实时更新学习者画像，推送给内容生成智能体</w:t>
      </w:r>
    </w:p>
    <w:p w14:paraId="354D1377">
      <w:pPr>
        <w:numPr>
          <w:ilvl w:val="0"/>
          <w:numId w:val="37"/>
        </w:numPr>
        <w:spacing w:before="120" w:after="120" w:line="288" w:lineRule="auto"/>
        <w:rPr>
          <w:rFonts w:hint="eastAsia"/>
          <w:sz w:val="24"/>
        </w:rPr>
      </w:pPr>
      <w:r>
        <w:rPr>
          <w:rFonts w:ascii="Arial" w:hAnsi="Arial" w:eastAsia="等线" w:cs="Arial"/>
          <w:sz w:val="24"/>
        </w:rPr>
        <w:t>内容生成智能体调用母语阐释智能体和文化对比智能体的结果，生成个性化的场景化学习内容</w:t>
      </w:r>
    </w:p>
    <w:p w14:paraId="68F08968">
      <w:pPr>
        <w:numPr>
          <w:ilvl w:val="0"/>
          <w:numId w:val="37"/>
        </w:numPr>
        <w:spacing w:before="120" w:after="120" w:line="288" w:lineRule="auto"/>
        <w:rPr>
          <w:rFonts w:hint="eastAsia"/>
          <w:sz w:val="24"/>
        </w:rPr>
      </w:pPr>
      <w:r>
        <w:rPr>
          <w:rFonts w:ascii="Arial" w:hAnsi="Arial" w:eastAsia="等线" w:cs="Arial"/>
          <w:sz w:val="24"/>
        </w:rPr>
        <w:t>学习者完成学习内容和练习，数据反馈给学习者建模智能体</w:t>
      </w:r>
    </w:p>
    <w:p w14:paraId="6ED43810">
      <w:pPr>
        <w:numPr>
          <w:ilvl w:val="0"/>
          <w:numId w:val="37"/>
        </w:numPr>
        <w:spacing w:before="120" w:after="120" w:line="288" w:lineRule="auto"/>
        <w:rPr>
          <w:rFonts w:hint="eastAsia"/>
          <w:sz w:val="24"/>
        </w:rPr>
      </w:pPr>
      <w:r>
        <w:rPr>
          <w:rFonts w:ascii="Arial" w:hAnsi="Arial" w:eastAsia="等线" w:cs="Arial"/>
          <w:sz w:val="24"/>
        </w:rPr>
        <w:t>定期进行虚拟场景模拟评估和真实交际对接评估，评估结果反馈给学习者建模智能体</w:t>
      </w:r>
    </w:p>
    <w:p w14:paraId="5E77C37C">
      <w:pPr>
        <w:numPr>
          <w:ilvl w:val="0"/>
          <w:numId w:val="37"/>
        </w:numPr>
        <w:spacing w:before="120" w:after="120" w:line="288" w:lineRule="auto"/>
        <w:rPr>
          <w:rFonts w:hint="eastAsia"/>
          <w:sz w:val="24"/>
        </w:rPr>
      </w:pPr>
      <w:r>
        <w:rPr>
          <w:rFonts w:ascii="Arial" w:hAnsi="Arial" w:eastAsia="等线" w:cs="Arial"/>
          <w:sz w:val="24"/>
        </w:rPr>
        <w:t>系统根据反馈数据，调整后续的学习内容、难度和进度</w:t>
      </w:r>
    </w:p>
    <w:p w14:paraId="339347AF">
      <w:pPr>
        <w:numPr>
          <w:ilvl w:val="0"/>
          <w:numId w:val="37"/>
        </w:numPr>
        <w:spacing w:before="120" w:after="120" w:line="288" w:lineRule="auto"/>
        <w:rPr>
          <w:rFonts w:hint="eastAsia"/>
          <w:sz w:val="24"/>
        </w:rPr>
      </w:pPr>
      <w:r>
        <w:rPr>
          <w:rFonts w:ascii="Arial" w:hAnsi="Arial" w:eastAsia="等线" w:cs="Arial"/>
          <w:sz w:val="24"/>
        </w:rPr>
        <w:t>每月统计高频错误和争议内容，提交人类专家审核，结果反哺混合知识底座和各智能体，实现体系的持续迭代优化。</w:t>
      </w:r>
    </w:p>
    <w:p w14:paraId="0B400EF3">
      <w:pPr>
        <w:spacing w:before="120" w:after="120" w:line="288" w:lineRule="auto"/>
        <w:rPr>
          <w:rFonts w:hint="eastAsia"/>
          <w:sz w:val="24"/>
        </w:rPr>
      </w:pPr>
    </w:p>
    <w:p w14:paraId="7ABCA79A">
      <w:pPr>
        <w:pStyle w:val="7"/>
        <w:numPr>
          <w:ilvl w:val="1"/>
          <w:numId w:val="4"/>
        </w:numPr>
        <w:spacing w:before="360" w:after="120" w:line="288" w:lineRule="auto"/>
        <w:ind w:firstLineChars="0"/>
        <w:outlineLvl w:val="2"/>
        <w:rPr>
          <w:rFonts w:hint="eastAsia" w:ascii="Arial" w:hAnsi="Arial" w:eastAsia="等线" w:cs="Arial"/>
          <w:b/>
          <w:sz w:val="24"/>
        </w:rPr>
      </w:pPr>
      <w:bookmarkStart w:id="16" w:name="heading_18"/>
      <w:r>
        <w:rPr>
          <w:rFonts w:ascii="Arial" w:hAnsi="Arial" w:eastAsia="等线" w:cs="Arial"/>
          <w:b/>
          <w:sz w:val="24"/>
        </w:rPr>
        <w:t>研究内容4：基于多智能体网状协同的系统架构与实现</w:t>
      </w:r>
      <w:bookmarkEnd w:id="16"/>
    </w:p>
    <w:p w14:paraId="12505261">
      <w:pPr>
        <w:pStyle w:val="7"/>
        <w:numPr>
          <w:ilvl w:val="2"/>
          <w:numId w:val="4"/>
        </w:numPr>
        <w:spacing w:before="360" w:after="120" w:line="288" w:lineRule="auto"/>
        <w:ind w:firstLineChars="0"/>
        <w:outlineLvl w:val="2"/>
        <w:rPr>
          <w:rFonts w:hint="eastAsia" w:ascii="Arial" w:hAnsi="Arial" w:eastAsia="等线" w:cs="Arial"/>
          <w:b/>
          <w:sz w:val="24"/>
        </w:rPr>
      </w:pPr>
      <w:bookmarkStart w:id="17" w:name="heading_20"/>
      <w:r>
        <w:rPr>
          <w:rFonts w:ascii="Arial" w:hAnsi="Arial" w:eastAsia="等线" w:cs="Arial"/>
          <w:b/>
          <w:sz w:val="24"/>
        </w:rPr>
        <w:t>核心目标</w:t>
      </w:r>
      <w:bookmarkEnd w:id="17"/>
    </w:p>
    <w:p w14:paraId="2E751686">
      <w:pPr>
        <w:spacing w:before="120" w:after="120" w:line="288" w:lineRule="auto"/>
        <w:rPr>
          <w:rFonts w:hint="eastAsia"/>
          <w:sz w:val="24"/>
        </w:rPr>
      </w:pPr>
      <w:r>
        <w:rPr>
          <w:rFonts w:ascii="Arial" w:hAnsi="Arial" w:eastAsia="等线" w:cs="Arial"/>
          <w:sz w:val="24"/>
        </w:rPr>
        <w:t>解决传统中文学习系统静态知识刚性过强、线性协同效率低下、个性化程度不足的痛点，实现从「文化知识点标注→母语化阐释→跨文化异同匹配→场景化内容生成→质量审核→反馈迭代」的全流程自动化运行；通过事件驱动的异步网状协同替代传统线性流程，同时建立三级分级质量管控体系，保证内容的准确性、客观性与合规性。</w:t>
      </w:r>
    </w:p>
    <w:p w14:paraId="5CEDF0DD">
      <w:pPr>
        <w:pStyle w:val="7"/>
        <w:numPr>
          <w:ilvl w:val="2"/>
          <w:numId w:val="4"/>
        </w:numPr>
        <w:spacing w:before="360" w:after="120" w:line="288" w:lineRule="auto"/>
        <w:ind w:firstLineChars="0"/>
        <w:outlineLvl w:val="2"/>
        <w:rPr>
          <w:rFonts w:hint="eastAsia" w:ascii="Arial" w:hAnsi="Arial" w:eastAsia="等线" w:cs="Arial"/>
          <w:b/>
          <w:sz w:val="24"/>
        </w:rPr>
      </w:pPr>
      <w:bookmarkStart w:id="18" w:name="heading_21"/>
      <w:r>
        <w:rPr>
          <w:rFonts w:ascii="Arial" w:hAnsi="Arial" w:eastAsia="等线" w:cs="Arial"/>
          <w:b/>
          <w:sz w:val="24"/>
        </w:rPr>
        <w:t>三层技术架构总览</w:t>
      </w:r>
      <w:bookmarkEnd w:id="18"/>
    </w:p>
    <w:p w14:paraId="2F3E347D">
      <w:pPr>
        <w:spacing w:before="120" w:after="120" w:line="288" w:lineRule="auto"/>
        <w:rPr>
          <w:rFonts w:hint="eastAsia"/>
          <w:sz w:val="24"/>
        </w:rPr>
      </w:pPr>
      <w:r>
        <w:rPr>
          <w:rFonts w:ascii="Arial" w:hAnsi="Arial" w:eastAsia="等线" w:cs="Arial"/>
          <w:sz w:val="24"/>
        </w:rPr>
        <w:t>严格遵循文档提出的「动态混合知识底座+5个核心智能体网状协同+全链路自适应学习闭环」架构，各层职责与依赖关系如下：</w:t>
      </w:r>
    </w:p>
    <w:tbl>
      <w:tblPr>
        <w:tblStyle w:val="4"/>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13"/>
        <w:gridCol w:w="2835"/>
        <w:gridCol w:w="2262"/>
        <w:gridCol w:w="2070"/>
      </w:tblGrid>
      <w:tr w14:paraId="50C54625">
        <w:tc>
          <w:tcPr>
            <w:tcW w:w="1113" w:type="dxa"/>
            <w:tcMar>
              <w:top w:w="60" w:type="dxa"/>
              <w:left w:w="120" w:type="dxa"/>
              <w:bottom w:w="30" w:type="dxa"/>
              <w:right w:w="120" w:type="dxa"/>
            </w:tcMar>
          </w:tcPr>
          <w:p w14:paraId="00706FF6">
            <w:pPr>
              <w:spacing w:before="120" w:after="120" w:line="288" w:lineRule="auto"/>
              <w:rPr>
                <w:rFonts w:hint="eastAsia"/>
                <w:sz w:val="24"/>
              </w:rPr>
            </w:pPr>
            <w:r>
              <w:rPr>
                <w:rFonts w:ascii="Arial" w:hAnsi="Arial" w:eastAsia="等线" w:cs="Arial"/>
                <w:sz w:val="24"/>
              </w:rPr>
              <w:t>层级</w:t>
            </w:r>
          </w:p>
        </w:tc>
        <w:tc>
          <w:tcPr>
            <w:tcW w:w="2835" w:type="dxa"/>
            <w:tcMar>
              <w:top w:w="60" w:type="dxa"/>
              <w:left w:w="120" w:type="dxa"/>
              <w:bottom w:w="30" w:type="dxa"/>
              <w:right w:w="120" w:type="dxa"/>
            </w:tcMar>
          </w:tcPr>
          <w:p w14:paraId="7483EDF5">
            <w:pPr>
              <w:spacing w:before="120" w:after="120" w:line="288" w:lineRule="auto"/>
              <w:rPr>
                <w:rFonts w:hint="eastAsia"/>
                <w:sz w:val="24"/>
              </w:rPr>
            </w:pPr>
            <w:r>
              <w:rPr>
                <w:rFonts w:ascii="Arial" w:hAnsi="Arial" w:eastAsia="等线" w:cs="Arial"/>
                <w:sz w:val="24"/>
              </w:rPr>
              <w:t>核心组成</w:t>
            </w:r>
          </w:p>
        </w:tc>
        <w:tc>
          <w:tcPr>
            <w:tcW w:w="2262" w:type="dxa"/>
            <w:tcMar>
              <w:top w:w="60" w:type="dxa"/>
              <w:left w:w="120" w:type="dxa"/>
              <w:bottom w:w="30" w:type="dxa"/>
              <w:right w:w="120" w:type="dxa"/>
            </w:tcMar>
          </w:tcPr>
          <w:p w14:paraId="044CB5B0">
            <w:pPr>
              <w:spacing w:before="120" w:after="120" w:line="288" w:lineRule="auto"/>
              <w:rPr>
                <w:rFonts w:hint="eastAsia"/>
                <w:sz w:val="24"/>
              </w:rPr>
            </w:pPr>
            <w:r>
              <w:rPr>
                <w:rFonts w:ascii="Arial" w:hAnsi="Arial" w:eastAsia="等线" w:cs="Arial"/>
                <w:sz w:val="24"/>
              </w:rPr>
              <w:t>核心职责</w:t>
            </w:r>
          </w:p>
        </w:tc>
        <w:tc>
          <w:tcPr>
            <w:tcW w:w="2070" w:type="dxa"/>
            <w:tcMar>
              <w:top w:w="60" w:type="dxa"/>
              <w:left w:w="120" w:type="dxa"/>
              <w:bottom w:w="30" w:type="dxa"/>
              <w:right w:w="120" w:type="dxa"/>
            </w:tcMar>
          </w:tcPr>
          <w:p w14:paraId="0DE2CC53">
            <w:pPr>
              <w:spacing w:before="120" w:after="120" w:line="288" w:lineRule="auto"/>
              <w:rPr>
                <w:rFonts w:hint="eastAsia"/>
                <w:sz w:val="24"/>
              </w:rPr>
            </w:pPr>
            <w:r>
              <w:rPr>
                <w:rFonts w:ascii="Arial" w:hAnsi="Arial" w:eastAsia="等线" w:cs="Arial"/>
                <w:sz w:val="24"/>
              </w:rPr>
              <w:t>技术实现方式</w:t>
            </w:r>
          </w:p>
        </w:tc>
      </w:tr>
      <w:tr w14:paraId="39E3B5CA">
        <w:tc>
          <w:tcPr>
            <w:tcW w:w="1113" w:type="dxa"/>
            <w:tcMar>
              <w:top w:w="60" w:type="dxa"/>
              <w:left w:w="120" w:type="dxa"/>
              <w:bottom w:w="30" w:type="dxa"/>
              <w:right w:w="120" w:type="dxa"/>
            </w:tcMar>
          </w:tcPr>
          <w:p w14:paraId="3B20E9E9">
            <w:pPr>
              <w:spacing w:before="120" w:after="120" w:line="288" w:lineRule="auto"/>
              <w:rPr>
                <w:rFonts w:hint="eastAsia"/>
                <w:sz w:val="24"/>
              </w:rPr>
            </w:pPr>
            <w:r>
              <w:rPr>
                <w:rFonts w:ascii="Arial" w:hAnsi="Arial" w:eastAsia="等线" w:cs="Arial"/>
                <w:sz w:val="24"/>
              </w:rPr>
              <w:t>应用层</w:t>
            </w:r>
          </w:p>
        </w:tc>
        <w:tc>
          <w:tcPr>
            <w:tcW w:w="2835" w:type="dxa"/>
            <w:tcMar>
              <w:top w:w="60" w:type="dxa"/>
              <w:left w:w="120" w:type="dxa"/>
              <w:bottom w:w="30" w:type="dxa"/>
              <w:right w:w="120" w:type="dxa"/>
            </w:tcMar>
          </w:tcPr>
          <w:p w14:paraId="78BA5BC5">
            <w:pPr>
              <w:spacing w:before="120" w:after="120" w:line="288" w:lineRule="auto"/>
              <w:rPr>
                <w:rFonts w:hint="eastAsia"/>
                <w:sz w:val="24"/>
              </w:rPr>
            </w:pPr>
            <w:r>
              <w:rPr>
                <w:rFonts w:ascii="Arial" w:hAnsi="Arial" w:eastAsia="等线" w:cs="Arial"/>
                <w:sz w:val="24"/>
              </w:rPr>
              <w:t>场景化学习平台、多模态口语练习、跨文化交际模拟、双维度评估系统、专家审核后台</w:t>
            </w:r>
          </w:p>
        </w:tc>
        <w:tc>
          <w:tcPr>
            <w:tcW w:w="2262" w:type="dxa"/>
            <w:tcMar>
              <w:top w:w="60" w:type="dxa"/>
              <w:left w:w="120" w:type="dxa"/>
              <w:bottom w:w="30" w:type="dxa"/>
              <w:right w:w="120" w:type="dxa"/>
            </w:tcMar>
          </w:tcPr>
          <w:p w14:paraId="205F8363">
            <w:pPr>
              <w:spacing w:before="120" w:after="120" w:line="288" w:lineRule="auto"/>
              <w:rPr>
                <w:rFonts w:hint="eastAsia"/>
                <w:sz w:val="24"/>
              </w:rPr>
            </w:pPr>
            <w:r>
              <w:rPr>
                <w:rFonts w:ascii="Arial" w:hAnsi="Arial" w:eastAsia="等线" w:cs="Arial"/>
                <w:sz w:val="24"/>
              </w:rPr>
              <w:t>面向学习者和教师的交互入口，呈现学习内容与评估结果</w:t>
            </w:r>
          </w:p>
        </w:tc>
        <w:tc>
          <w:tcPr>
            <w:tcW w:w="2070" w:type="dxa"/>
            <w:tcMar>
              <w:top w:w="60" w:type="dxa"/>
              <w:left w:w="120" w:type="dxa"/>
              <w:bottom w:w="30" w:type="dxa"/>
              <w:right w:w="120" w:type="dxa"/>
            </w:tcMar>
          </w:tcPr>
          <w:p w14:paraId="0B403952">
            <w:pPr>
              <w:spacing w:before="120" w:after="120" w:line="288" w:lineRule="auto"/>
              <w:rPr>
                <w:rFonts w:hint="eastAsia"/>
                <w:sz w:val="24"/>
              </w:rPr>
            </w:pPr>
            <w:r>
              <w:rPr>
                <w:rFonts w:ascii="Arial" w:hAnsi="Arial" w:eastAsia="等线" w:cs="Arial"/>
                <w:sz w:val="24"/>
              </w:rPr>
              <w:t>Web前端+移动端APP+WebSocket实时通信</w:t>
            </w:r>
          </w:p>
        </w:tc>
      </w:tr>
      <w:tr w14:paraId="6513166E">
        <w:tc>
          <w:tcPr>
            <w:tcW w:w="1113" w:type="dxa"/>
            <w:tcMar>
              <w:top w:w="60" w:type="dxa"/>
              <w:left w:w="120" w:type="dxa"/>
              <w:bottom w:w="30" w:type="dxa"/>
              <w:right w:w="120" w:type="dxa"/>
            </w:tcMar>
          </w:tcPr>
          <w:p w14:paraId="6FC1C64B">
            <w:pPr>
              <w:spacing w:before="120" w:after="120" w:line="288" w:lineRule="auto"/>
              <w:rPr>
                <w:rFonts w:hint="eastAsia"/>
                <w:sz w:val="24"/>
              </w:rPr>
            </w:pPr>
            <w:r>
              <w:rPr>
                <w:rFonts w:ascii="Arial" w:hAnsi="Arial" w:eastAsia="等线" w:cs="Arial"/>
                <w:sz w:val="24"/>
              </w:rPr>
              <w:t>多智能体协同层</w:t>
            </w:r>
          </w:p>
        </w:tc>
        <w:tc>
          <w:tcPr>
            <w:tcW w:w="2835" w:type="dxa"/>
            <w:tcMar>
              <w:top w:w="60" w:type="dxa"/>
              <w:left w:w="120" w:type="dxa"/>
              <w:bottom w:w="30" w:type="dxa"/>
              <w:right w:w="120" w:type="dxa"/>
            </w:tcMar>
          </w:tcPr>
          <w:p w14:paraId="77E1291F">
            <w:pPr>
              <w:spacing w:before="120" w:after="120" w:line="288" w:lineRule="auto"/>
              <w:rPr>
                <w:rFonts w:hint="eastAsia"/>
                <w:sz w:val="24"/>
              </w:rPr>
            </w:pPr>
            <w:r>
              <w:rPr>
                <w:rFonts w:ascii="Arial" w:hAnsi="Arial" w:eastAsia="等线" w:cs="Arial"/>
                <w:sz w:val="24"/>
              </w:rPr>
              <w:t>学习者建模Agent、母语阐释Agent、文化对比Agent、内容生成Agent、全流程质量管控Agent</w:t>
            </w:r>
          </w:p>
        </w:tc>
        <w:tc>
          <w:tcPr>
            <w:tcW w:w="2262" w:type="dxa"/>
            <w:tcMar>
              <w:top w:w="60" w:type="dxa"/>
              <w:left w:w="120" w:type="dxa"/>
              <w:bottom w:w="30" w:type="dxa"/>
              <w:right w:w="120" w:type="dxa"/>
            </w:tcMar>
          </w:tcPr>
          <w:p w14:paraId="13F39076">
            <w:pPr>
              <w:spacing w:before="120" w:after="120" w:line="288" w:lineRule="auto"/>
              <w:rPr>
                <w:rFonts w:hint="eastAsia"/>
                <w:sz w:val="24"/>
              </w:rPr>
            </w:pPr>
            <w:r>
              <w:rPr>
                <w:rFonts w:ascii="Arial" w:hAnsi="Arial" w:eastAsia="等线" w:cs="Arial"/>
                <w:sz w:val="24"/>
              </w:rPr>
              <w:t>事件驱动的异步并行处理，完成所有核心业务逻辑</w:t>
            </w:r>
          </w:p>
        </w:tc>
        <w:tc>
          <w:tcPr>
            <w:tcW w:w="2070" w:type="dxa"/>
            <w:tcMar>
              <w:top w:w="60" w:type="dxa"/>
              <w:left w:w="120" w:type="dxa"/>
              <w:bottom w:w="30" w:type="dxa"/>
              <w:right w:w="120" w:type="dxa"/>
            </w:tcMar>
          </w:tcPr>
          <w:p w14:paraId="01F9BEA3">
            <w:pPr>
              <w:spacing w:before="120" w:after="120" w:line="288" w:lineRule="auto"/>
              <w:rPr>
                <w:rFonts w:hint="eastAsia"/>
                <w:sz w:val="24"/>
              </w:rPr>
            </w:pPr>
            <w:r>
              <w:rPr>
                <w:rFonts w:ascii="Arial" w:hAnsi="Arial" w:eastAsia="等线" w:cs="Arial"/>
                <w:sz w:val="24"/>
              </w:rPr>
              <w:t>基于Agent框架（如LangGraph）的微服务架构</w:t>
            </w:r>
          </w:p>
        </w:tc>
      </w:tr>
      <w:tr w14:paraId="53A43A6B">
        <w:tc>
          <w:tcPr>
            <w:tcW w:w="1113" w:type="dxa"/>
            <w:tcMar>
              <w:top w:w="60" w:type="dxa"/>
              <w:left w:w="120" w:type="dxa"/>
              <w:bottom w:w="30" w:type="dxa"/>
              <w:right w:w="120" w:type="dxa"/>
            </w:tcMar>
          </w:tcPr>
          <w:p w14:paraId="2850620A">
            <w:pPr>
              <w:spacing w:before="120" w:after="120" w:line="288" w:lineRule="auto"/>
              <w:rPr>
                <w:rFonts w:hint="eastAsia"/>
                <w:sz w:val="24"/>
              </w:rPr>
            </w:pPr>
            <w:r>
              <w:rPr>
                <w:rFonts w:ascii="Arial" w:hAnsi="Arial" w:eastAsia="等线" w:cs="Arial"/>
                <w:sz w:val="24"/>
              </w:rPr>
              <w:t>混合知识底座</w:t>
            </w:r>
          </w:p>
        </w:tc>
        <w:tc>
          <w:tcPr>
            <w:tcW w:w="2835" w:type="dxa"/>
            <w:tcMar>
              <w:top w:w="60" w:type="dxa"/>
              <w:left w:w="120" w:type="dxa"/>
              <w:bottom w:w="30" w:type="dxa"/>
              <w:right w:w="120" w:type="dxa"/>
            </w:tcMar>
          </w:tcPr>
          <w:p w14:paraId="2ECDEF94">
            <w:pPr>
              <w:spacing w:before="120" w:after="120" w:line="288" w:lineRule="auto"/>
              <w:rPr>
                <w:rFonts w:hint="eastAsia"/>
                <w:sz w:val="24"/>
              </w:rPr>
            </w:pPr>
            <w:r>
              <w:rPr>
                <w:rFonts w:ascii="Arial" w:hAnsi="Arial" w:eastAsia="等线" w:cs="Arial"/>
                <w:sz w:val="24"/>
              </w:rPr>
              <w:t>核心知识图谱、大模型知识库（RAG增强）、人类专家知识库</w:t>
            </w:r>
          </w:p>
        </w:tc>
        <w:tc>
          <w:tcPr>
            <w:tcW w:w="2262" w:type="dxa"/>
            <w:tcMar>
              <w:top w:w="60" w:type="dxa"/>
              <w:left w:w="120" w:type="dxa"/>
              <w:bottom w:w="30" w:type="dxa"/>
              <w:right w:w="120" w:type="dxa"/>
            </w:tcMar>
          </w:tcPr>
          <w:p w14:paraId="2D6CC15B">
            <w:pPr>
              <w:spacing w:before="120" w:after="120" w:line="288" w:lineRule="auto"/>
              <w:rPr>
                <w:rFonts w:hint="eastAsia"/>
                <w:sz w:val="24"/>
              </w:rPr>
            </w:pPr>
            <w:r>
              <w:rPr>
                <w:rFonts w:ascii="Arial" w:hAnsi="Arial" w:eastAsia="等线" w:cs="Arial"/>
                <w:sz w:val="24"/>
              </w:rPr>
              <w:t>为所有智能体提供权威、可追溯的知识支撑</w:t>
            </w:r>
          </w:p>
        </w:tc>
        <w:tc>
          <w:tcPr>
            <w:tcW w:w="2070" w:type="dxa"/>
            <w:tcMar>
              <w:top w:w="60" w:type="dxa"/>
              <w:left w:w="120" w:type="dxa"/>
              <w:bottom w:w="30" w:type="dxa"/>
              <w:right w:w="120" w:type="dxa"/>
            </w:tcMar>
          </w:tcPr>
          <w:p w14:paraId="40428990">
            <w:pPr>
              <w:spacing w:before="120" w:after="120" w:line="288" w:lineRule="auto"/>
              <w:rPr>
                <w:rFonts w:hint="eastAsia"/>
                <w:sz w:val="24"/>
              </w:rPr>
            </w:pPr>
            <w:r>
              <w:rPr>
                <w:rFonts w:ascii="Arial" w:hAnsi="Arial" w:eastAsia="等线" w:cs="Arial"/>
                <w:sz w:val="24"/>
              </w:rPr>
              <w:t>Neo4j知识图谱+向量数据库+大模型API</w:t>
            </w:r>
          </w:p>
        </w:tc>
      </w:tr>
    </w:tbl>
    <w:p w14:paraId="5AD10815">
      <w:pPr>
        <w:spacing w:before="120" w:after="120" w:line="288" w:lineRule="auto"/>
        <w:rPr>
          <w:rFonts w:ascii="Arial" w:hAnsi="Arial" w:eastAsia="等线" w:cs="Arial"/>
          <w:sz w:val="24"/>
        </w:rPr>
      </w:pPr>
      <w:bookmarkStart w:id="19" w:name="heading_22"/>
      <w:r>
        <w:rPr>
          <w:rFonts w:ascii="Arial" w:hAnsi="Arial" w:eastAsia="等线" w:cs="Arial"/>
          <w:sz w:val="24"/>
        </w:rPr>
        <w:drawing>
          <wp:inline distT="0" distB="0" distL="0" distR="0">
            <wp:extent cx="5273675" cy="5915660"/>
            <wp:effectExtent l="0" t="0" r="0" b="0"/>
            <wp:docPr id="174639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2260" name="图片 1"/>
                    <pic:cNvPicPr>
                      <a:picLocks noChangeAspect="1"/>
                    </pic:cNvPicPr>
                  </pic:nvPicPr>
                  <pic:blipFill>
                    <a:blip r:embed="rId7"/>
                    <a:stretch>
                      <a:fillRect/>
                    </a:stretch>
                  </pic:blipFill>
                  <pic:spPr>
                    <a:xfrm>
                      <a:off x="0" y="0"/>
                      <a:ext cx="5273675" cy="5915660"/>
                    </a:xfrm>
                    <a:prstGeom prst="rect">
                      <a:avLst/>
                    </a:prstGeom>
                  </pic:spPr>
                </pic:pic>
              </a:graphicData>
            </a:graphic>
          </wp:inline>
        </w:drawing>
      </w:r>
    </w:p>
    <w:p w14:paraId="6BD2159B">
      <w:pPr>
        <w:spacing w:before="120" w:after="120" w:line="288" w:lineRule="auto"/>
        <w:rPr>
          <w:rFonts w:ascii="Arial" w:hAnsi="Arial" w:eastAsia="等线" w:cs="Arial"/>
          <w:sz w:val="24"/>
        </w:rPr>
      </w:pPr>
    </w:p>
    <w:p w14:paraId="5E62044B">
      <w:pPr>
        <w:pStyle w:val="7"/>
        <w:numPr>
          <w:ilvl w:val="2"/>
          <w:numId w:val="4"/>
        </w:numPr>
        <w:spacing w:before="360" w:after="120" w:line="288" w:lineRule="auto"/>
        <w:ind w:firstLineChars="0"/>
        <w:outlineLvl w:val="2"/>
        <w:rPr>
          <w:rFonts w:hint="eastAsia" w:ascii="Arial" w:hAnsi="Arial" w:eastAsia="等线" w:cs="Arial"/>
          <w:b/>
          <w:sz w:val="24"/>
        </w:rPr>
      </w:pPr>
      <w:r>
        <w:rPr>
          <w:rFonts w:ascii="Arial" w:hAnsi="Arial" w:eastAsia="等线" w:cs="Arial"/>
          <w:b/>
          <w:sz w:val="24"/>
        </w:rPr>
        <w:t>与传统线性架构的核心区别</w:t>
      </w:r>
      <w:bookmarkEnd w:id="19"/>
    </w:p>
    <w:p w14:paraId="714BA0E3">
      <w:pPr>
        <w:spacing w:before="120" w:after="120" w:line="288" w:lineRule="auto"/>
        <w:rPr>
          <w:rFonts w:hint="eastAsia"/>
          <w:sz w:val="24"/>
        </w:rPr>
      </w:pPr>
      <w:r>
        <w:rPr>
          <w:rFonts w:ascii="Arial" w:hAnsi="Arial" w:eastAsia="等线" w:cs="Arial"/>
          <w:sz w:val="24"/>
        </w:rPr>
        <w:t>• 传统架构：用户请求→内容生成→审核→推送（单线程串行，效率低，个性化弱）</w:t>
      </w:r>
    </w:p>
    <w:p w14:paraId="7D681707">
      <w:pPr>
        <w:spacing w:before="120" w:after="120" w:line="288" w:lineRule="auto"/>
        <w:rPr>
          <w:rFonts w:ascii="Arial" w:hAnsi="Arial" w:eastAsia="等线" w:cs="Arial"/>
          <w:sz w:val="24"/>
        </w:rPr>
      </w:pPr>
      <w:r>
        <w:rPr>
          <w:rFonts w:ascii="Arial" w:hAnsi="Arial" w:eastAsia="等线" w:cs="Arial"/>
          <w:sz w:val="24"/>
        </w:rPr>
        <w:t>• 本架构：用户请求→学习者建模Agent同时触发母语阐释+文化对比Agent并行工作→结果合并后生成内容→审核→推送（异步网状，效率提升3-5倍，支持细粒度个性化）</w:t>
      </w:r>
    </w:p>
    <w:p w14:paraId="3BB5FB5E">
      <w:pPr>
        <w:pStyle w:val="7"/>
        <w:numPr>
          <w:ilvl w:val="2"/>
          <w:numId w:val="4"/>
        </w:numPr>
        <w:spacing w:before="360" w:after="120" w:line="288" w:lineRule="auto"/>
        <w:ind w:firstLineChars="0"/>
        <w:outlineLvl w:val="2"/>
        <w:rPr>
          <w:rFonts w:hint="eastAsia" w:ascii="Arial" w:hAnsi="Arial" w:eastAsia="等线" w:cs="Arial"/>
          <w:b/>
          <w:sz w:val="24"/>
        </w:rPr>
      </w:pPr>
      <w:r>
        <w:rPr>
          <w:rFonts w:hint="eastAsia" w:ascii="Arial" w:hAnsi="Arial" w:eastAsia="等线" w:cs="Arial"/>
          <w:b/>
          <w:sz w:val="24"/>
        </w:rPr>
        <w:t>具体实施步骤</w:t>
      </w:r>
    </w:p>
    <w:p w14:paraId="1D485D68">
      <w:pPr>
        <w:spacing w:before="120" w:after="120" w:line="288" w:lineRule="auto"/>
        <w:outlineLvl w:val="1"/>
        <w:rPr>
          <w:rFonts w:hint="eastAsia"/>
          <w:sz w:val="24"/>
        </w:rPr>
      </w:pPr>
      <w:bookmarkStart w:id="20" w:name="heading_23"/>
      <w:r>
        <w:rPr>
          <w:rFonts w:ascii="Arial" w:hAnsi="Arial" w:eastAsia="等线" w:cs="Arial"/>
          <w:b/>
          <w:sz w:val="24"/>
        </w:rPr>
        <w:t>第一步：搭建动态混合知识底座（所有智能体的基础）</w:t>
      </w:r>
      <w:bookmarkEnd w:id="20"/>
    </w:p>
    <w:p w14:paraId="7C342DFA">
      <w:pPr>
        <w:spacing w:before="120" w:after="120" w:line="288" w:lineRule="auto"/>
        <w:outlineLvl w:val="2"/>
        <w:rPr>
          <w:rFonts w:hint="eastAsia"/>
          <w:sz w:val="24"/>
        </w:rPr>
      </w:pPr>
      <w:bookmarkStart w:id="21" w:name="heading_24"/>
      <w:r>
        <w:rPr>
          <w:rFonts w:ascii="Arial" w:hAnsi="Arial" w:eastAsia="等线" w:cs="Arial"/>
          <w:b/>
          <w:sz w:val="24"/>
        </w:rPr>
        <w:t>（一）核心知识图谱（静态骨架）：构建步骤与示例</w:t>
      </w:r>
      <w:bookmarkEnd w:id="21"/>
    </w:p>
    <w:p w14:paraId="78D4CFCB">
      <w:pPr>
        <w:spacing w:before="120" w:after="120" w:line="288" w:lineRule="auto"/>
        <w:rPr>
          <w:rFonts w:hint="eastAsia"/>
          <w:sz w:val="24"/>
        </w:rPr>
      </w:pPr>
      <w:r>
        <w:rPr>
          <w:rFonts w:ascii="Arial" w:hAnsi="Arial" w:eastAsia="等线" w:cs="Arial"/>
          <w:sz w:val="24"/>
        </w:rPr>
        <w:t>核心定位：存储经过专家验证的权威知识，是所有智能体输出的基准，采用「文化概念-维度-特征-语用点」四元组表示。</w:t>
      </w:r>
    </w:p>
    <w:p w14:paraId="1734A83E">
      <w:pPr>
        <w:spacing w:before="120" w:after="120" w:line="288" w:lineRule="auto"/>
        <w:rPr>
          <w:rFonts w:hint="eastAsia"/>
          <w:sz w:val="24"/>
        </w:rPr>
      </w:pPr>
      <w:r>
        <w:rPr>
          <w:rFonts w:ascii="Arial" w:hAnsi="Arial" w:eastAsia="等线" w:cs="Arial"/>
          <w:sz w:val="24"/>
        </w:rPr>
        <w:t>执行步骤：</w:t>
      </w:r>
    </w:p>
    <w:p w14:paraId="5A2711FD">
      <w:pPr>
        <w:numPr>
          <w:ilvl w:val="0"/>
          <w:numId w:val="38"/>
        </w:numPr>
        <w:spacing w:before="120" w:after="120" w:line="288" w:lineRule="auto"/>
        <w:rPr>
          <w:rFonts w:hint="eastAsia"/>
          <w:sz w:val="24"/>
        </w:rPr>
      </w:pPr>
      <w:r>
        <w:rPr>
          <w:rFonts w:ascii="Arial" w:hAnsi="Arial" w:eastAsia="等线" w:cs="Arial"/>
          <w:sz w:val="24"/>
        </w:rPr>
        <w:t>定义统一的图谱Schema</w:t>
      </w:r>
    </w:p>
    <w:p w14:paraId="27E9EAFB">
      <w:pPr>
        <w:spacing w:before="120" w:after="120" w:line="288" w:lineRule="auto"/>
        <w:rPr>
          <w:rFonts w:hint="eastAsia"/>
          <w:sz w:val="24"/>
        </w:rPr>
      </w:pPr>
      <w:r>
        <w:rPr>
          <w:rFonts w:ascii="Arial" w:hAnsi="Arial" w:eastAsia="等线" w:cs="Arial"/>
          <w:sz w:val="24"/>
        </w:rPr>
        <w:t>￮ 节点类型：文化概念、语言点、HSK等级、文化维度、语用规则、文化圈</w:t>
      </w:r>
    </w:p>
    <w:p w14:paraId="53E87161">
      <w:pPr>
        <w:spacing w:before="120" w:after="120" w:line="288" w:lineRule="auto"/>
        <w:rPr>
          <w:rFonts w:hint="eastAsia"/>
          <w:sz w:val="24"/>
        </w:rPr>
      </w:pPr>
      <w:r>
        <w:rPr>
          <w:rFonts w:ascii="Arial" w:hAnsi="Arial" w:eastAsia="等线" w:cs="Arial"/>
          <w:sz w:val="24"/>
        </w:rPr>
        <w:t>￮ 关系类型：对应、包含、匹配、禁忌、同源、差异</w:t>
      </w:r>
    </w:p>
    <w:p w14:paraId="17527A0C">
      <w:pPr>
        <w:spacing w:before="120" w:after="120" w:line="288" w:lineRule="auto"/>
        <w:rPr>
          <w:rFonts w:hint="eastAsia"/>
          <w:sz w:val="24"/>
        </w:rPr>
      </w:pPr>
      <w:r>
        <w:rPr>
          <w:rFonts w:ascii="Arial" w:hAnsi="Arial" w:eastAsia="等线" w:cs="Arial"/>
          <w:sz w:val="24"/>
        </w:rPr>
        <w:t>￮ 属性：难度等级、母语标签、地域差异、代际差异、审核状态</w:t>
      </w:r>
    </w:p>
    <w:p w14:paraId="5220CFBD">
      <w:pPr>
        <w:numPr>
          <w:ilvl w:val="0"/>
          <w:numId w:val="39"/>
        </w:numPr>
        <w:spacing w:before="120" w:after="120" w:line="288" w:lineRule="auto"/>
        <w:rPr>
          <w:rFonts w:hint="eastAsia"/>
          <w:sz w:val="24"/>
        </w:rPr>
      </w:pPr>
      <w:r>
        <w:rPr>
          <w:rFonts w:ascii="Arial" w:hAnsi="Arial" w:eastAsia="等线" w:cs="Arial"/>
          <w:sz w:val="24"/>
        </w:rPr>
        <w:t>批量导入结构化知识</w:t>
      </w:r>
    </w:p>
    <w:p w14:paraId="4FCE5409">
      <w:pPr>
        <w:spacing w:before="120" w:after="120" w:line="288" w:lineRule="auto"/>
        <w:rPr>
          <w:rFonts w:hint="eastAsia"/>
          <w:sz w:val="24"/>
        </w:rPr>
      </w:pPr>
      <w:r>
        <w:rPr>
          <w:rFonts w:ascii="Arial" w:hAnsi="Arial" w:eastAsia="等线" w:cs="Arial"/>
          <w:sz w:val="24"/>
        </w:rPr>
        <w:t>￮ 导入研究内容1的「分层分级文化知识点」（如红包、饺子、筷子）</w:t>
      </w:r>
    </w:p>
    <w:p w14:paraId="397AB6F6">
      <w:pPr>
        <w:spacing w:before="120" w:after="120" w:line="288" w:lineRule="auto"/>
        <w:rPr>
          <w:rFonts w:hint="eastAsia"/>
          <w:sz w:val="24"/>
        </w:rPr>
      </w:pPr>
      <w:r>
        <w:rPr>
          <w:rFonts w:ascii="Arial" w:hAnsi="Arial" w:eastAsia="等线" w:cs="Arial"/>
          <w:sz w:val="24"/>
        </w:rPr>
        <w:t>￮ 导入研究内容2的「12个核心维度跨文化对比条目」（如餐桌礼仪、礼物文化）</w:t>
      </w:r>
    </w:p>
    <w:p w14:paraId="33C9BF1A">
      <w:pPr>
        <w:spacing w:before="120" w:after="120" w:line="288" w:lineRule="auto"/>
        <w:rPr>
          <w:rFonts w:hint="eastAsia"/>
          <w:sz w:val="24"/>
        </w:rPr>
      </w:pPr>
      <w:r>
        <w:rPr>
          <w:rFonts w:ascii="Arial" w:hAnsi="Arial" w:eastAsia="等线" w:cs="Arial"/>
          <w:sz w:val="24"/>
        </w:rPr>
        <w:t>￮ 导入HSK1-9级语言点与文化点的双向映射表</w:t>
      </w:r>
    </w:p>
    <w:p w14:paraId="5DB52A13">
      <w:pPr>
        <w:numPr>
          <w:ilvl w:val="0"/>
          <w:numId w:val="40"/>
        </w:numPr>
        <w:spacing w:before="120" w:after="120" w:line="288" w:lineRule="auto"/>
        <w:rPr>
          <w:rFonts w:hint="eastAsia"/>
          <w:sz w:val="24"/>
        </w:rPr>
      </w:pPr>
      <w:r>
        <w:rPr>
          <w:rFonts w:ascii="Arial" w:hAnsi="Arial" w:eastAsia="等线" w:cs="Arial"/>
          <w:sz w:val="24"/>
        </w:rPr>
        <w:t>建立关联边与推理规则</w:t>
      </w:r>
    </w:p>
    <w:p w14:paraId="0A1C0EBF">
      <w:pPr>
        <w:spacing w:before="120" w:after="120" w:line="288" w:lineRule="auto"/>
        <w:rPr>
          <w:rFonts w:hint="eastAsia"/>
          <w:sz w:val="24"/>
        </w:rPr>
      </w:pPr>
      <w:r>
        <w:rPr>
          <w:rFonts w:ascii="Arial" w:hAnsi="Arial" w:eastAsia="等线" w:cs="Arial"/>
          <w:sz w:val="24"/>
        </w:rPr>
        <w:t>￮ 建立「语言点→文化概念→文化维度→跨文化对比→语用规则」的完整链路</w:t>
      </w:r>
    </w:p>
    <w:p w14:paraId="716E61D1">
      <w:pPr>
        <w:spacing w:before="120" w:after="120" w:line="288" w:lineRule="auto"/>
        <w:rPr>
          <w:rFonts w:hint="eastAsia"/>
          <w:sz w:val="24"/>
        </w:rPr>
      </w:pPr>
      <w:r>
        <w:rPr>
          <w:rFonts w:ascii="Arial" w:hAnsi="Arial" w:eastAsia="等线" w:cs="Arial"/>
          <w:sz w:val="24"/>
        </w:rPr>
        <w:t>￮ 定义推理规则：如「若学习者为日语母语→自动触发同源文化概念的差异对比」</w:t>
      </w:r>
    </w:p>
    <w:p w14:paraId="32AB841D">
      <w:pPr>
        <w:numPr>
          <w:ilvl w:val="0"/>
          <w:numId w:val="41"/>
        </w:numPr>
        <w:spacing w:before="120" w:after="120" w:line="288" w:lineRule="auto"/>
        <w:rPr>
          <w:rFonts w:hint="eastAsia"/>
          <w:sz w:val="24"/>
        </w:rPr>
      </w:pPr>
      <w:r>
        <w:rPr>
          <w:rFonts w:ascii="Arial" w:hAnsi="Arial" w:eastAsia="等线" w:cs="Arial"/>
          <w:sz w:val="24"/>
        </w:rPr>
        <w:t>图谱质量校验</w:t>
      </w:r>
    </w:p>
    <w:p w14:paraId="78F829AB">
      <w:pPr>
        <w:spacing w:before="120" w:after="120" w:line="288" w:lineRule="auto"/>
        <w:rPr>
          <w:rFonts w:hint="eastAsia"/>
          <w:sz w:val="24"/>
        </w:rPr>
      </w:pPr>
      <w:r>
        <w:rPr>
          <w:rFonts w:ascii="Arial" w:hAnsi="Arial" w:eastAsia="等线" w:cs="Arial"/>
          <w:sz w:val="24"/>
        </w:rPr>
        <w:t>￮ 自动校验：检查节点是否缺失必要属性、关系是否存在闭环</w:t>
      </w:r>
    </w:p>
    <w:p w14:paraId="63637CDB">
      <w:pPr>
        <w:spacing w:before="120" w:after="120" w:line="288" w:lineRule="auto"/>
        <w:rPr>
          <w:rFonts w:hint="eastAsia"/>
          <w:sz w:val="24"/>
        </w:rPr>
      </w:pPr>
      <w:r>
        <w:rPr>
          <w:rFonts w:ascii="Arial" w:hAnsi="Arial" w:eastAsia="等线" w:cs="Arial"/>
          <w:sz w:val="24"/>
        </w:rPr>
        <w:t>￮ 专家校验：国际中文教育专家抽查10%的核心节点，确保知识准确</w:t>
      </w:r>
    </w:p>
    <w:p w14:paraId="7AB9C196">
      <w:pPr>
        <w:spacing w:before="120" w:after="120" w:line="288" w:lineRule="auto"/>
        <w:outlineLvl w:val="2"/>
        <w:rPr>
          <w:rFonts w:hint="eastAsia"/>
          <w:sz w:val="24"/>
        </w:rPr>
      </w:pPr>
      <w:bookmarkStart w:id="22" w:name="heading_25"/>
      <w:r>
        <w:rPr>
          <w:rFonts w:ascii="Arial" w:hAnsi="Arial" w:eastAsia="等线" w:cs="Arial"/>
          <w:b/>
          <w:sz w:val="24"/>
        </w:rPr>
        <w:t>（二）大模型知识库（动态血肉）：RAG集成与长尾知识补充</w:t>
      </w:r>
      <w:bookmarkEnd w:id="22"/>
    </w:p>
    <w:p w14:paraId="43448423">
      <w:pPr>
        <w:spacing w:before="120" w:after="120" w:line="288" w:lineRule="auto"/>
        <w:rPr>
          <w:rFonts w:hint="eastAsia"/>
          <w:sz w:val="24"/>
        </w:rPr>
      </w:pPr>
      <w:r>
        <w:rPr>
          <w:rFonts w:ascii="Arial" w:hAnsi="Arial" w:eastAsia="等线" w:cs="Arial"/>
          <w:sz w:val="24"/>
        </w:rPr>
        <w:t>核心定位：补充核心知识图谱未覆盖的长尾文化内容，支持灵活的语义检索与生成。</w:t>
      </w:r>
    </w:p>
    <w:p w14:paraId="368E1B3E">
      <w:pPr>
        <w:spacing w:before="120" w:after="120" w:line="288" w:lineRule="auto"/>
        <w:rPr>
          <w:rFonts w:hint="eastAsia"/>
          <w:sz w:val="24"/>
        </w:rPr>
      </w:pPr>
      <w:r>
        <w:rPr>
          <w:rFonts w:ascii="Arial" w:hAnsi="Arial" w:eastAsia="等线" w:cs="Arial"/>
          <w:sz w:val="24"/>
        </w:rPr>
        <w:t>执行步骤：</w:t>
      </w:r>
    </w:p>
    <w:p w14:paraId="04B7DBEA">
      <w:pPr>
        <w:numPr>
          <w:ilvl w:val="0"/>
          <w:numId w:val="42"/>
        </w:numPr>
        <w:spacing w:before="120" w:after="120" w:line="288" w:lineRule="auto"/>
        <w:rPr>
          <w:rFonts w:hint="eastAsia"/>
          <w:sz w:val="24"/>
        </w:rPr>
      </w:pPr>
      <w:r>
        <w:rPr>
          <w:rFonts w:ascii="Arial" w:hAnsi="Arial" w:eastAsia="等线" w:cs="Arial"/>
          <w:sz w:val="24"/>
        </w:rPr>
        <w:t>构建向量数据库</w:t>
      </w:r>
    </w:p>
    <w:p w14:paraId="1C7C50F0">
      <w:pPr>
        <w:spacing w:before="120" w:after="120" w:line="288" w:lineRule="auto"/>
        <w:rPr>
          <w:rFonts w:hint="eastAsia"/>
          <w:sz w:val="24"/>
        </w:rPr>
      </w:pPr>
      <w:r>
        <w:rPr>
          <w:rFonts w:ascii="Arial" w:hAnsi="Arial" w:eastAsia="等线" w:cs="Arial"/>
          <w:sz w:val="24"/>
        </w:rPr>
        <w:t>￮ 采集权威中文文化资源：《国际中文教育用中国文化和国情教学参考框架》、孔子学院官方教材、中国文化百科全书</w:t>
      </w:r>
    </w:p>
    <w:p w14:paraId="6839D21D">
      <w:pPr>
        <w:spacing w:before="120" w:after="120" w:line="288" w:lineRule="auto"/>
        <w:rPr>
          <w:rFonts w:hint="eastAsia"/>
          <w:sz w:val="24"/>
        </w:rPr>
      </w:pPr>
      <w:r>
        <w:rPr>
          <w:rFonts w:ascii="Arial" w:hAnsi="Arial" w:eastAsia="等线" w:cs="Arial"/>
          <w:sz w:val="24"/>
        </w:rPr>
        <w:t>￮ 对文本进行分块（每块500-1000字），使用嵌入模型（如BGE-zh-en）生成向量，存入Chroma向量数据库</w:t>
      </w:r>
    </w:p>
    <w:p w14:paraId="0D3E94F4">
      <w:pPr>
        <w:numPr>
          <w:ilvl w:val="0"/>
          <w:numId w:val="43"/>
        </w:numPr>
        <w:spacing w:before="120" w:after="120" w:line="288" w:lineRule="auto"/>
        <w:rPr>
          <w:rFonts w:hint="eastAsia"/>
          <w:sz w:val="24"/>
        </w:rPr>
      </w:pPr>
      <w:r>
        <w:rPr>
          <w:rFonts w:ascii="Arial" w:hAnsi="Arial" w:eastAsia="等线" w:cs="Arial"/>
          <w:sz w:val="24"/>
        </w:rPr>
        <w:t>实现RAG检索增强流程</w:t>
      </w:r>
    </w:p>
    <w:p w14:paraId="34E51621">
      <w:pPr>
        <w:spacing w:before="120" w:after="120" w:line="288" w:lineRule="auto"/>
        <w:rPr>
          <w:rFonts w:hint="eastAsia"/>
          <w:sz w:val="24"/>
        </w:rPr>
      </w:pPr>
      <w:r>
        <w:rPr>
          <w:rFonts w:ascii="Arial" w:hAnsi="Arial" w:eastAsia="等线" w:cs="Arial"/>
          <w:sz w:val="24"/>
        </w:rPr>
        <w:t>￮ 当核心知识图谱中无匹配内容时，自动触发RAG检索</w:t>
      </w:r>
    </w:p>
    <w:p w14:paraId="538EC063">
      <w:pPr>
        <w:spacing w:before="120" w:after="120" w:line="288" w:lineRule="auto"/>
        <w:rPr>
          <w:rFonts w:hint="eastAsia"/>
          <w:sz w:val="24"/>
        </w:rPr>
      </w:pPr>
      <w:r>
        <w:rPr>
          <w:rFonts w:ascii="Arial" w:hAnsi="Arial" w:eastAsia="等线" w:cs="Arial"/>
          <w:sz w:val="24"/>
        </w:rPr>
        <w:t>￮ 检索结果经过重排序（使用CrossEncoder模型）后，作为上下文传给大模型</w:t>
      </w:r>
    </w:p>
    <w:p w14:paraId="26776BFC">
      <w:pPr>
        <w:spacing w:before="120" w:after="120" w:line="288" w:lineRule="auto"/>
        <w:rPr>
          <w:rFonts w:hint="eastAsia"/>
          <w:sz w:val="24"/>
        </w:rPr>
      </w:pPr>
      <w:r>
        <w:rPr>
          <w:rFonts w:ascii="Arial" w:hAnsi="Arial" w:eastAsia="等线" w:cs="Arial"/>
          <w:sz w:val="24"/>
        </w:rPr>
        <w:t>￮ 大模型基于检索结果生成内容，禁止凭空生成</w:t>
      </w:r>
    </w:p>
    <w:p w14:paraId="4E766A1A">
      <w:pPr>
        <w:numPr>
          <w:ilvl w:val="0"/>
          <w:numId w:val="44"/>
        </w:numPr>
        <w:spacing w:before="120" w:after="120" w:line="288" w:lineRule="auto"/>
        <w:rPr>
          <w:rFonts w:hint="eastAsia"/>
          <w:sz w:val="24"/>
        </w:rPr>
      </w:pPr>
      <w:r>
        <w:rPr>
          <w:rFonts w:ascii="Arial" w:hAnsi="Arial" w:eastAsia="等线" w:cs="Arial"/>
          <w:sz w:val="24"/>
        </w:rPr>
        <w:t>长尾知识的临时存储与审核</w:t>
      </w:r>
    </w:p>
    <w:p w14:paraId="2FD15332">
      <w:pPr>
        <w:spacing w:before="120" w:after="120" w:line="288" w:lineRule="auto"/>
        <w:rPr>
          <w:rFonts w:hint="eastAsia"/>
          <w:sz w:val="24"/>
        </w:rPr>
      </w:pPr>
      <w:r>
        <w:rPr>
          <w:rFonts w:ascii="Arial" w:hAnsi="Arial" w:eastAsia="等线" w:cs="Arial"/>
          <w:sz w:val="24"/>
        </w:rPr>
        <w:t>￮ 大模型生成的长尾内容自动存入「待审核知识库」</w:t>
      </w:r>
    </w:p>
    <w:p w14:paraId="0C716049">
      <w:pPr>
        <w:spacing w:before="120" w:after="120" w:line="288" w:lineRule="auto"/>
        <w:rPr>
          <w:rFonts w:hint="eastAsia"/>
          <w:sz w:val="24"/>
        </w:rPr>
      </w:pPr>
      <w:r>
        <w:rPr>
          <w:rFonts w:ascii="Arial" w:hAnsi="Arial" w:eastAsia="等线" w:cs="Arial"/>
          <w:sz w:val="24"/>
        </w:rPr>
        <w:t>￮ 每月由人类专家审核，通过的内容转化为结构化数据，并入核心知识图谱</w:t>
      </w:r>
    </w:p>
    <w:p w14:paraId="7487900E">
      <w:pPr>
        <w:spacing w:before="120" w:after="120" w:line="288" w:lineRule="auto"/>
        <w:rPr>
          <w:rFonts w:hint="eastAsia"/>
          <w:sz w:val="24"/>
        </w:rPr>
      </w:pPr>
      <w:r>
        <w:rPr>
          <w:rFonts w:ascii="Arial" w:hAnsi="Arial" w:eastAsia="等线" w:cs="Arial"/>
          <w:sz w:val="24"/>
        </w:rPr>
        <w:t>￮ 未通过的内容标记为「不可用」，并更新大模型的提示词避免再次生成</w:t>
      </w:r>
    </w:p>
    <w:p w14:paraId="0FAE6A7E">
      <w:pPr>
        <w:spacing w:before="120" w:after="120" w:line="288" w:lineRule="auto"/>
        <w:outlineLvl w:val="2"/>
        <w:rPr>
          <w:rFonts w:hint="eastAsia"/>
          <w:sz w:val="24"/>
        </w:rPr>
      </w:pPr>
      <w:bookmarkStart w:id="23" w:name="heading_26"/>
      <w:r>
        <w:rPr>
          <w:rFonts w:ascii="Arial" w:hAnsi="Arial" w:eastAsia="等线" w:cs="Arial"/>
          <w:b/>
          <w:sz w:val="24"/>
        </w:rPr>
        <w:t>（三）人类专家知识库（专家校正）：内容分类与更新流程</w:t>
      </w:r>
      <w:bookmarkEnd w:id="23"/>
    </w:p>
    <w:p w14:paraId="31380B90">
      <w:pPr>
        <w:spacing w:before="120" w:after="120" w:line="288" w:lineRule="auto"/>
        <w:rPr>
          <w:rFonts w:hint="eastAsia"/>
          <w:sz w:val="24"/>
        </w:rPr>
      </w:pPr>
      <w:r>
        <w:rPr>
          <w:rFonts w:ascii="Arial" w:hAnsi="Arial" w:eastAsia="等线" w:cs="Arial"/>
          <w:sz w:val="24"/>
        </w:rPr>
        <w:t>核心定位：存储争议内容的终审结果、错误内容的校正规则，是知识准确性的最终保障。</w:t>
      </w:r>
    </w:p>
    <w:p w14:paraId="4E205819">
      <w:pPr>
        <w:spacing w:before="120" w:after="120" w:line="288" w:lineRule="auto"/>
        <w:rPr>
          <w:rFonts w:hint="eastAsia"/>
          <w:sz w:val="24"/>
        </w:rPr>
      </w:pPr>
      <w:r>
        <w:rPr>
          <w:rFonts w:ascii="Arial" w:hAnsi="Arial" w:eastAsia="等线" w:cs="Arial"/>
          <w:sz w:val="24"/>
        </w:rPr>
        <w:t>执行步骤：</w:t>
      </w:r>
    </w:p>
    <w:p w14:paraId="49E0872E">
      <w:pPr>
        <w:numPr>
          <w:ilvl w:val="0"/>
          <w:numId w:val="45"/>
        </w:numPr>
        <w:spacing w:before="120" w:after="120" w:line="288" w:lineRule="auto"/>
        <w:rPr>
          <w:rFonts w:hint="eastAsia"/>
          <w:sz w:val="24"/>
        </w:rPr>
      </w:pPr>
      <w:r>
        <w:rPr>
          <w:rFonts w:ascii="Arial" w:hAnsi="Arial" w:eastAsia="等线" w:cs="Arial"/>
          <w:sz w:val="24"/>
        </w:rPr>
        <w:t>知识库内容分类</w:t>
      </w:r>
    </w:p>
    <w:p w14:paraId="45AED038">
      <w:pPr>
        <w:spacing w:before="120" w:after="120" w:line="288" w:lineRule="auto"/>
        <w:rPr>
          <w:rFonts w:hint="eastAsia"/>
          <w:sz w:val="24"/>
        </w:rPr>
      </w:pPr>
      <w:r>
        <w:rPr>
          <w:rFonts w:ascii="Arial" w:hAnsi="Arial" w:eastAsia="等线" w:cs="Arial"/>
          <w:sz w:val="24"/>
        </w:rPr>
        <w:t>￮ 争议内容库：不同文化背景专家存在分歧的文化描述</w:t>
      </w:r>
    </w:p>
    <w:p w14:paraId="5E76CC62">
      <w:pPr>
        <w:spacing w:before="120" w:after="120" w:line="288" w:lineRule="auto"/>
        <w:rPr>
          <w:rFonts w:hint="eastAsia"/>
          <w:sz w:val="24"/>
        </w:rPr>
      </w:pPr>
      <w:r>
        <w:rPr>
          <w:rFonts w:ascii="Arial" w:hAnsi="Arial" w:eastAsia="等线" w:cs="Arial"/>
          <w:sz w:val="24"/>
        </w:rPr>
        <w:t>￮ 错误校正库：系统生成的错误内容及正确修正方案</w:t>
      </w:r>
    </w:p>
    <w:p w14:paraId="0E8BB5DA">
      <w:pPr>
        <w:spacing w:before="120" w:after="120" w:line="288" w:lineRule="auto"/>
        <w:rPr>
          <w:rFonts w:hint="eastAsia"/>
          <w:sz w:val="24"/>
        </w:rPr>
      </w:pPr>
      <w:r>
        <w:rPr>
          <w:rFonts w:ascii="Arial" w:hAnsi="Arial" w:eastAsia="等线" w:cs="Arial"/>
          <w:sz w:val="24"/>
        </w:rPr>
        <w:t>￮ 规则更新库：文化习俗的当代演变、新出现的文化现象（如微信红包、直播文化）</w:t>
      </w:r>
    </w:p>
    <w:p w14:paraId="20CC3567">
      <w:pPr>
        <w:numPr>
          <w:ilvl w:val="0"/>
          <w:numId w:val="46"/>
        </w:numPr>
        <w:spacing w:before="120" w:after="120" w:line="288" w:lineRule="auto"/>
        <w:rPr>
          <w:rFonts w:hint="eastAsia"/>
          <w:sz w:val="24"/>
        </w:rPr>
      </w:pPr>
      <w:r>
        <w:rPr>
          <w:rFonts w:ascii="Arial" w:hAnsi="Arial" w:eastAsia="等线" w:cs="Arial"/>
          <w:sz w:val="24"/>
        </w:rPr>
        <w:t>建立专家审核工作流</w:t>
      </w:r>
    </w:p>
    <w:p w14:paraId="552975A7">
      <w:pPr>
        <w:spacing w:before="120" w:after="120" w:line="288" w:lineRule="auto"/>
        <w:rPr>
          <w:rFonts w:hint="eastAsia"/>
          <w:sz w:val="24"/>
        </w:rPr>
      </w:pPr>
      <w:r>
        <w:rPr>
          <w:rFonts w:ascii="Arial" w:hAnsi="Arial" w:eastAsia="等线" w:cs="Arial"/>
          <w:sz w:val="24"/>
        </w:rPr>
        <w:t>￮ 系统自动将争议内容和高频错误推送给对应领域的专家</w:t>
      </w:r>
    </w:p>
    <w:p w14:paraId="32935B37">
      <w:pPr>
        <w:spacing w:before="120" w:after="120" w:line="288" w:lineRule="auto"/>
        <w:rPr>
          <w:rFonts w:hint="eastAsia"/>
          <w:sz w:val="24"/>
        </w:rPr>
      </w:pPr>
      <w:r>
        <w:rPr>
          <w:rFonts w:ascii="Arial" w:hAnsi="Arial" w:eastAsia="等线" w:cs="Arial"/>
          <w:sz w:val="24"/>
        </w:rPr>
        <w:t>￮ 专家通过后台提交审核意见，系统自动记录审核人、时间、结果</w:t>
      </w:r>
    </w:p>
    <w:p w14:paraId="5A1F14C3">
      <w:pPr>
        <w:spacing w:before="120" w:after="120" w:line="288" w:lineRule="auto"/>
        <w:rPr>
          <w:rFonts w:hint="eastAsia"/>
          <w:sz w:val="24"/>
        </w:rPr>
      </w:pPr>
      <w:r>
        <w:rPr>
          <w:rFonts w:ascii="Arial" w:hAnsi="Arial" w:eastAsia="等线" w:cs="Arial"/>
          <w:sz w:val="24"/>
        </w:rPr>
        <w:t>￮ 若3位及以上专家达成共识，结果自动生效并更新知识底座</w:t>
      </w:r>
    </w:p>
    <w:p w14:paraId="756C5720">
      <w:pPr>
        <w:numPr>
          <w:ilvl w:val="0"/>
          <w:numId w:val="47"/>
        </w:numPr>
        <w:spacing w:before="120" w:after="120" w:line="288" w:lineRule="auto"/>
        <w:rPr>
          <w:rFonts w:hint="eastAsia"/>
          <w:sz w:val="24"/>
        </w:rPr>
      </w:pPr>
      <w:r>
        <w:rPr>
          <w:rFonts w:ascii="Arial" w:hAnsi="Arial" w:eastAsia="等线" w:cs="Arial"/>
          <w:sz w:val="24"/>
        </w:rPr>
        <w:t>知识库定期更新</w:t>
      </w:r>
    </w:p>
    <w:p w14:paraId="5857621B">
      <w:pPr>
        <w:spacing w:before="120" w:after="120" w:line="288" w:lineRule="auto"/>
        <w:rPr>
          <w:rFonts w:hint="eastAsia"/>
          <w:sz w:val="24"/>
        </w:rPr>
      </w:pPr>
      <w:r>
        <w:rPr>
          <w:rFonts w:ascii="Arial" w:hAnsi="Arial" w:eastAsia="等线" w:cs="Arial"/>
          <w:sz w:val="24"/>
        </w:rPr>
        <w:t>￮ 每季度进行一次全量更新，将专家审核通过的内容同步到核心知识图谱和大模型提示词</w:t>
      </w:r>
    </w:p>
    <w:p w14:paraId="2B5B8CD6">
      <w:pPr>
        <w:spacing w:before="120" w:after="120" w:line="288" w:lineRule="auto"/>
        <w:rPr>
          <w:rFonts w:hint="eastAsia"/>
          <w:sz w:val="24"/>
        </w:rPr>
      </w:pPr>
      <w:r>
        <w:rPr>
          <w:rFonts w:ascii="Arial" w:hAnsi="Arial" w:eastAsia="等线" w:cs="Arial"/>
          <w:sz w:val="24"/>
        </w:rPr>
        <w:t>￮ 每年进行一次全面的知识梳理，剔除过时的文化内容</w:t>
      </w:r>
    </w:p>
    <w:p w14:paraId="7236BE36">
      <w:pPr>
        <w:spacing w:before="120" w:after="120" w:line="288" w:lineRule="auto"/>
        <w:outlineLvl w:val="1"/>
        <w:rPr>
          <w:rFonts w:hint="eastAsia"/>
          <w:sz w:val="24"/>
        </w:rPr>
      </w:pPr>
      <w:bookmarkStart w:id="24" w:name="heading_27"/>
      <w:r>
        <w:rPr>
          <w:rFonts w:ascii="Arial" w:hAnsi="Arial" w:eastAsia="等线" w:cs="Arial"/>
          <w:b/>
          <w:sz w:val="24"/>
        </w:rPr>
        <w:t>第二步：5个核心智能体的详细设计与实现</w:t>
      </w:r>
      <w:bookmarkEnd w:id="24"/>
    </w:p>
    <w:p w14:paraId="392C20F8">
      <w:pPr>
        <w:spacing w:before="120" w:after="120" w:line="288" w:lineRule="auto"/>
        <w:outlineLvl w:val="2"/>
        <w:rPr>
          <w:rFonts w:hint="eastAsia"/>
          <w:sz w:val="24"/>
        </w:rPr>
      </w:pPr>
      <w:bookmarkStart w:id="25" w:name="heading_28"/>
      <w:r>
        <w:rPr>
          <w:rFonts w:ascii="Arial" w:hAnsi="Arial" w:eastAsia="等线" w:cs="Arial"/>
          <w:b/>
          <w:sz w:val="24"/>
        </w:rPr>
        <w:t>（一）智能体1：学习者建模Agent（核心驱动）</w:t>
      </w:r>
      <w:bookmarkEnd w:id="25"/>
    </w:p>
    <w:p w14:paraId="6CF98D9A">
      <w:pPr>
        <w:spacing w:before="120" w:after="120" w:line="288" w:lineRule="auto"/>
        <w:rPr>
          <w:rFonts w:hint="eastAsia"/>
          <w:sz w:val="24"/>
        </w:rPr>
      </w:pPr>
      <w:r>
        <w:rPr>
          <w:rFonts w:ascii="Arial" w:hAnsi="Arial" w:eastAsia="等线" w:cs="Arial"/>
          <w:sz w:val="24"/>
        </w:rPr>
        <w:t>核心职责：实时跟踪学习者状态，构建多维度细粒度画像，驱动全链路个性化学习。</w:t>
      </w:r>
    </w:p>
    <w:p w14:paraId="3CBA4009">
      <w:pPr>
        <w:spacing w:before="120" w:after="120" w:line="288" w:lineRule="auto"/>
        <w:rPr>
          <w:rFonts w:hint="eastAsia"/>
          <w:sz w:val="24"/>
        </w:rPr>
      </w:pPr>
      <w:r>
        <w:rPr>
          <w:rFonts w:ascii="Arial" w:hAnsi="Arial" w:eastAsia="等线" w:cs="Arial"/>
          <w:sz w:val="24"/>
        </w:rPr>
        <w:t>子模块与执行步骤：</w:t>
      </w:r>
    </w:p>
    <w:p w14:paraId="5037731C">
      <w:pPr>
        <w:numPr>
          <w:ilvl w:val="0"/>
          <w:numId w:val="48"/>
        </w:numPr>
        <w:spacing w:before="120" w:after="120" w:line="288" w:lineRule="auto"/>
        <w:rPr>
          <w:rFonts w:hint="eastAsia"/>
          <w:sz w:val="24"/>
        </w:rPr>
      </w:pPr>
      <w:r>
        <w:rPr>
          <w:rFonts w:ascii="Arial" w:hAnsi="Arial" w:eastAsia="等线" w:cs="Arial"/>
          <w:sz w:val="24"/>
        </w:rPr>
        <w:t>学习行为采集子模块</w:t>
      </w:r>
    </w:p>
    <w:p w14:paraId="7A47CAD7">
      <w:pPr>
        <w:spacing w:before="120" w:after="120" w:line="288" w:lineRule="auto"/>
        <w:rPr>
          <w:rFonts w:hint="eastAsia"/>
          <w:sz w:val="24"/>
        </w:rPr>
      </w:pPr>
      <w:r>
        <w:rPr>
          <w:rFonts w:ascii="Arial" w:hAnsi="Arial" w:eastAsia="等线" w:cs="Arial"/>
          <w:sz w:val="24"/>
        </w:rPr>
        <w:t>￮ 采集数据：学习时长、做题速度、点击行为、放弃率、反馈评分</w:t>
      </w:r>
    </w:p>
    <w:p w14:paraId="2F3D99DC">
      <w:pPr>
        <w:spacing w:before="120" w:after="120" w:line="288" w:lineRule="auto"/>
        <w:rPr>
          <w:rFonts w:hint="eastAsia"/>
          <w:sz w:val="24"/>
        </w:rPr>
      </w:pPr>
      <w:r>
        <w:rPr>
          <w:rFonts w:ascii="Arial" w:hAnsi="Arial" w:eastAsia="等线" w:cs="Arial"/>
          <w:sz w:val="24"/>
        </w:rPr>
        <w:t>￮ 实现方式：前端埋点+后端日志收集，实时同步到用户行为数据库</w:t>
      </w:r>
    </w:p>
    <w:p w14:paraId="69445B38">
      <w:pPr>
        <w:numPr>
          <w:ilvl w:val="0"/>
          <w:numId w:val="49"/>
        </w:numPr>
        <w:spacing w:before="120" w:after="120" w:line="288" w:lineRule="auto"/>
        <w:rPr>
          <w:rFonts w:hint="eastAsia"/>
          <w:sz w:val="24"/>
        </w:rPr>
      </w:pPr>
      <w:r>
        <w:rPr>
          <w:rFonts w:ascii="Arial" w:hAnsi="Arial" w:eastAsia="等线" w:cs="Arial"/>
          <w:sz w:val="24"/>
        </w:rPr>
        <w:t>认知状态评估子模块</w:t>
      </w:r>
    </w:p>
    <w:p w14:paraId="7E6C6C6D">
      <w:pPr>
        <w:spacing w:before="120" w:after="120" w:line="288" w:lineRule="auto"/>
        <w:rPr>
          <w:rFonts w:hint="eastAsia"/>
          <w:sz w:val="24"/>
        </w:rPr>
      </w:pPr>
      <w:r>
        <w:rPr>
          <w:rFonts w:ascii="Arial" w:hAnsi="Arial" w:eastAsia="等线" w:cs="Arial"/>
          <w:sz w:val="24"/>
        </w:rPr>
        <w:t>￮ 基于练习错误数据，计算学习者在「词汇、语法、听力、口语、文化语用」5个维度的能力得分</w:t>
      </w:r>
    </w:p>
    <w:p w14:paraId="20887FD2">
      <w:pPr>
        <w:spacing w:before="120" w:after="120" w:line="288" w:lineRule="auto"/>
        <w:rPr>
          <w:rFonts w:hint="eastAsia"/>
          <w:sz w:val="24"/>
        </w:rPr>
      </w:pPr>
      <w:r>
        <w:rPr>
          <w:rFonts w:ascii="Arial" w:hAnsi="Arial" w:eastAsia="等线" w:cs="Arial"/>
          <w:sz w:val="24"/>
        </w:rPr>
        <w:t>￮ 采用贝叶斯知识追踪模型，动态更新学习者对每个知识点的掌握程度</w:t>
      </w:r>
    </w:p>
    <w:p w14:paraId="2F9C5642">
      <w:pPr>
        <w:numPr>
          <w:ilvl w:val="0"/>
          <w:numId w:val="50"/>
        </w:numPr>
        <w:spacing w:before="120" w:after="120" w:line="288" w:lineRule="auto"/>
        <w:rPr>
          <w:rFonts w:hint="eastAsia"/>
          <w:sz w:val="24"/>
        </w:rPr>
      </w:pPr>
      <w:r>
        <w:rPr>
          <w:rFonts w:ascii="Arial" w:hAnsi="Arial" w:eastAsia="等线" w:cs="Arial"/>
          <w:sz w:val="24"/>
        </w:rPr>
        <w:t>文化焦虑度检测子模块</w:t>
      </w:r>
    </w:p>
    <w:p w14:paraId="1BA5F9F2">
      <w:pPr>
        <w:spacing w:before="120" w:after="120" w:line="288" w:lineRule="auto"/>
        <w:rPr>
          <w:rFonts w:hint="eastAsia"/>
          <w:sz w:val="24"/>
        </w:rPr>
      </w:pPr>
      <w:r>
        <w:rPr>
          <w:rFonts w:ascii="Arial" w:hAnsi="Arial" w:eastAsia="等线" w:cs="Arial"/>
          <w:sz w:val="24"/>
        </w:rPr>
        <w:t>￮ 检测指标：文化相关题目错误率、答题时长、放弃率、负面反馈评分</w:t>
      </w:r>
    </w:p>
    <w:p w14:paraId="497275D5">
      <w:pPr>
        <w:spacing w:before="120" w:after="120" w:line="288" w:lineRule="auto"/>
        <w:rPr>
          <w:rFonts w:hint="eastAsia"/>
          <w:sz w:val="24"/>
        </w:rPr>
      </w:pPr>
      <w:r>
        <w:rPr>
          <w:rFonts w:ascii="Arial" w:hAnsi="Arial" w:eastAsia="等线" w:cs="Arial"/>
          <w:sz w:val="24"/>
        </w:rPr>
        <w:t>￮ 计算规则：文化焦虑度 = 0.4×文化题错误率 + 0.3×文化题答题时长/平均时长 + 0.2×文化内容放弃率 + 0.1×负面反馈评分（满分100分）</w:t>
      </w:r>
    </w:p>
    <w:p w14:paraId="471F39B4">
      <w:pPr>
        <w:spacing w:before="120" w:after="120" w:line="288" w:lineRule="auto"/>
        <w:rPr>
          <w:rFonts w:hint="eastAsia"/>
          <w:sz w:val="24"/>
        </w:rPr>
      </w:pPr>
      <w:r>
        <w:rPr>
          <w:rFonts w:ascii="Arial" w:hAnsi="Arial" w:eastAsia="等线" w:cs="Arial"/>
          <w:sz w:val="24"/>
        </w:rPr>
        <w:t>￮ 分级标准：&gt;80分（高焦虑）、40-80分（中焦虑）、&lt;40分（低焦虑）</w:t>
      </w:r>
    </w:p>
    <w:p w14:paraId="13F5999E">
      <w:pPr>
        <w:numPr>
          <w:ilvl w:val="0"/>
          <w:numId w:val="51"/>
        </w:numPr>
        <w:spacing w:before="120" w:after="120" w:line="288" w:lineRule="auto"/>
        <w:rPr>
          <w:rFonts w:hint="eastAsia"/>
          <w:sz w:val="24"/>
        </w:rPr>
      </w:pPr>
      <w:r>
        <w:rPr>
          <w:rFonts w:ascii="Arial" w:hAnsi="Arial" w:eastAsia="等线" w:cs="Arial"/>
          <w:sz w:val="24"/>
        </w:rPr>
        <w:t>画像动态更新子模块</w:t>
      </w:r>
    </w:p>
    <w:p w14:paraId="5012F31A">
      <w:pPr>
        <w:spacing w:before="120" w:after="120" w:line="288" w:lineRule="auto"/>
        <w:rPr>
          <w:rFonts w:hint="eastAsia"/>
          <w:sz w:val="24"/>
        </w:rPr>
      </w:pPr>
      <w:r>
        <w:rPr>
          <w:rFonts w:ascii="Arial" w:hAnsi="Arial" w:eastAsia="等线" w:cs="Arial"/>
          <w:sz w:val="24"/>
        </w:rPr>
        <w:t>￮ 每完成1个学习单元，自动更新学习者画像</w:t>
      </w:r>
    </w:p>
    <w:p w14:paraId="020508D6">
      <w:pPr>
        <w:spacing w:before="120" w:after="120" w:line="288" w:lineRule="auto"/>
        <w:rPr>
          <w:rFonts w:hint="eastAsia"/>
          <w:sz w:val="24"/>
        </w:rPr>
      </w:pPr>
      <w:r>
        <w:rPr>
          <w:rFonts w:ascii="Arial" w:hAnsi="Arial" w:eastAsia="等线" w:cs="Arial"/>
          <w:sz w:val="24"/>
        </w:rPr>
        <w:t>￮ 画像更新后，实时推送给其他4个智能体</w:t>
      </w:r>
    </w:p>
    <w:p w14:paraId="1630ABCC">
      <w:pPr>
        <w:spacing w:before="120" w:after="120" w:line="288" w:lineRule="auto"/>
        <w:rPr>
          <w:rFonts w:hint="eastAsia"/>
          <w:sz w:val="24"/>
        </w:rPr>
      </w:pPr>
      <w:r>
        <w:rPr>
          <w:rFonts w:ascii="Arial" w:hAnsi="Arial" w:eastAsia="等线" w:cs="Arial"/>
          <w:sz w:val="24"/>
        </w:rPr>
        <w:t>运行实例：</w:t>
      </w:r>
    </w:p>
    <w:p w14:paraId="643B7179">
      <w:pPr>
        <w:spacing w:before="120" w:after="120" w:line="288" w:lineRule="auto"/>
        <w:rPr>
          <w:rFonts w:hint="eastAsia"/>
          <w:sz w:val="24"/>
        </w:rPr>
      </w:pPr>
      <w:r>
        <w:rPr>
          <w:rFonts w:ascii="Arial" w:hAnsi="Arial" w:eastAsia="等线" w:cs="Arial"/>
          <w:sz w:val="24"/>
        </w:rPr>
        <w:t>• 更新画像：文化语用能力短板→饮食礼仪，...</w:t>
      </w:r>
    </w:p>
    <w:p w14:paraId="577D20EC">
      <w:pPr>
        <w:spacing w:before="120" w:after="120" w:line="288" w:lineRule="auto"/>
        <w:rPr>
          <w:rFonts w:hint="eastAsia"/>
          <w:sz w:val="24"/>
        </w:rPr>
      </w:pPr>
      <w:r>
        <w:rPr>
          <w:rFonts w:ascii="Arial" w:hAnsi="Arial" w:eastAsia="等线" w:cs="Arial"/>
          <w:sz w:val="24"/>
        </w:rPr>
        <w:t>• 推送画像给母语阐释Agent、文化对比Agent、内容生成Agent</w:t>
      </w:r>
    </w:p>
    <w:p w14:paraId="7664E223">
      <w:pPr>
        <w:spacing w:before="120" w:after="120" w:line="288" w:lineRule="auto"/>
        <w:outlineLvl w:val="2"/>
        <w:rPr>
          <w:rFonts w:hint="eastAsia"/>
          <w:sz w:val="24"/>
        </w:rPr>
      </w:pPr>
      <w:bookmarkStart w:id="26" w:name="heading_29"/>
      <w:r>
        <w:rPr>
          <w:rFonts w:ascii="Arial" w:hAnsi="Arial" w:eastAsia="等线" w:cs="Arial"/>
          <w:b/>
          <w:sz w:val="24"/>
        </w:rPr>
        <w:t>（二）智能体2：母语文化阐释Agent</w:t>
      </w:r>
      <w:bookmarkEnd w:id="26"/>
    </w:p>
    <w:p w14:paraId="174441D8">
      <w:pPr>
        <w:spacing w:before="120" w:after="120" w:line="288" w:lineRule="auto"/>
        <w:rPr>
          <w:rFonts w:hint="eastAsia"/>
          <w:sz w:val="24"/>
        </w:rPr>
      </w:pPr>
      <w:r>
        <w:rPr>
          <w:rFonts w:ascii="Arial" w:hAnsi="Arial" w:eastAsia="等线" w:cs="Arial"/>
          <w:sz w:val="24"/>
        </w:rPr>
        <w:t>核心职责：将中国文化知识点转化为准确、地道、符合学习者认知习惯的母语阐释。</w:t>
      </w:r>
    </w:p>
    <w:p w14:paraId="309EA8F4">
      <w:pPr>
        <w:spacing w:before="120" w:after="120" w:line="288" w:lineRule="auto"/>
        <w:rPr>
          <w:rFonts w:hint="eastAsia"/>
          <w:sz w:val="24"/>
        </w:rPr>
      </w:pPr>
      <w:r>
        <w:rPr>
          <w:rFonts w:ascii="Arial" w:hAnsi="Arial" w:eastAsia="等线" w:cs="Arial"/>
          <w:sz w:val="24"/>
        </w:rPr>
        <w:t>子模块与执行步骤：</w:t>
      </w:r>
    </w:p>
    <w:p w14:paraId="51C455EE">
      <w:pPr>
        <w:numPr>
          <w:ilvl w:val="0"/>
          <w:numId w:val="52"/>
        </w:numPr>
        <w:spacing w:before="120" w:after="120" w:line="288" w:lineRule="auto"/>
        <w:rPr>
          <w:rFonts w:hint="eastAsia"/>
          <w:sz w:val="24"/>
        </w:rPr>
      </w:pPr>
      <w:r>
        <w:rPr>
          <w:rFonts w:ascii="Arial" w:hAnsi="Arial" w:eastAsia="等线" w:cs="Arial"/>
          <w:sz w:val="24"/>
        </w:rPr>
        <w:t>知识点解析子模块</w:t>
      </w:r>
    </w:p>
    <w:p w14:paraId="74217BA0">
      <w:pPr>
        <w:spacing w:before="120" w:after="120" w:line="288" w:lineRule="auto"/>
        <w:rPr>
          <w:rFonts w:hint="eastAsia"/>
          <w:sz w:val="24"/>
        </w:rPr>
      </w:pPr>
      <w:r>
        <w:rPr>
          <w:rFonts w:ascii="Arial" w:hAnsi="Arial" w:eastAsia="等线" w:cs="Arial"/>
          <w:sz w:val="24"/>
        </w:rPr>
        <w:t>￮ 接收学习者建模Agent推送的「知识点ID+HSK等级+母语」</w:t>
      </w:r>
    </w:p>
    <w:p w14:paraId="4390A61B">
      <w:pPr>
        <w:spacing w:before="120" w:after="120" w:line="288" w:lineRule="auto"/>
        <w:rPr>
          <w:rFonts w:hint="eastAsia"/>
          <w:sz w:val="24"/>
        </w:rPr>
      </w:pPr>
      <w:r>
        <w:rPr>
          <w:rFonts w:ascii="Arial" w:hAnsi="Arial" w:eastAsia="等线" w:cs="Arial"/>
          <w:sz w:val="24"/>
        </w:rPr>
        <w:t>￮ 从核心知识图谱中检索对应知识点的分层内容（基础层/进阶层/高阶层）</w:t>
      </w:r>
    </w:p>
    <w:p w14:paraId="1F4132C0">
      <w:pPr>
        <w:numPr>
          <w:ilvl w:val="0"/>
          <w:numId w:val="53"/>
        </w:numPr>
        <w:spacing w:before="120" w:after="120" w:line="288" w:lineRule="auto"/>
        <w:rPr>
          <w:rFonts w:hint="eastAsia"/>
          <w:sz w:val="24"/>
        </w:rPr>
      </w:pPr>
      <w:r>
        <w:rPr>
          <w:rFonts w:ascii="Arial" w:hAnsi="Arial" w:eastAsia="等线" w:cs="Arial"/>
          <w:sz w:val="24"/>
        </w:rPr>
        <w:t>母语适配子模块</w:t>
      </w:r>
    </w:p>
    <w:p w14:paraId="2344BA88">
      <w:pPr>
        <w:spacing w:before="120" w:after="120" w:line="288" w:lineRule="auto"/>
        <w:rPr>
          <w:rFonts w:hint="eastAsia"/>
          <w:sz w:val="24"/>
        </w:rPr>
      </w:pPr>
      <w:r>
        <w:rPr>
          <w:rFonts w:ascii="Arial" w:hAnsi="Arial" w:eastAsia="等线" w:cs="Arial"/>
          <w:sz w:val="24"/>
        </w:rPr>
        <w:t>￮ 根据学习者的母语背景，调用对应文化圈的认知特征库：</w:t>
      </w:r>
    </w:p>
    <w:p w14:paraId="1EB4B186">
      <w:pPr>
        <w:spacing w:before="120" w:after="120" w:line="288" w:lineRule="auto"/>
        <w:rPr>
          <w:rFonts w:hint="eastAsia"/>
          <w:sz w:val="24"/>
        </w:rPr>
      </w:pPr>
      <w:r>
        <w:rPr>
          <w:rFonts w:ascii="Arial" w:hAnsi="Arial" w:eastAsia="等线" w:cs="Arial"/>
          <w:sz w:val="24"/>
        </w:rPr>
        <w:t>▪ 汉字文化圈（日、韩）：重点标注同源概念的差异</w:t>
      </w:r>
    </w:p>
    <w:p w14:paraId="150B2B69">
      <w:pPr>
        <w:spacing w:before="120" w:after="120" w:line="288" w:lineRule="auto"/>
        <w:rPr>
          <w:rFonts w:hint="eastAsia"/>
          <w:sz w:val="24"/>
        </w:rPr>
      </w:pPr>
      <w:r>
        <w:rPr>
          <w:rFonts w:ascii="Arial" w:hAnsi="Arial" w:eastAsia="等线" w:cs="Arial"/>
          <w:sz w:val="24"/>
        </w:rPr>
        <w:t>▪ 欧美文化圈（英、法、西）：用个人视角和具体场景解释集体主义文化</w:t>
      </w:r>
    </w:p>
    <w:p w14:paraId="688D2ACB">
      <w:pPr>
        <w:spacing w:before="120" w:after="120" w:line="288" w:lineRule="auto"/>
        <w:rPr>
          <w:rFonts w:hint="eastAsia"/>
          <w:sz w:val="24"/>
        </w:rPr>
      </w:pPr>
      <w:r>
        <w:rPr>
          <w:rFonts w:ascii="Arial" w:hAnsi="Arial" w:eastAsia="等线" w:cs="Arial"/>
          <w:sz w:val="24"/>
        </w:rPr>
        <w:t>▪ 宗教文化圈（阿拉伯语）：主动规避宗教禁忌，区分文化习俗与宗教</w:t>
      </w:r>
    </w:p>
    <w:p w14:paraId="0AAF8AD0">
      <w:pPr>
        <w:spacing w:before="120" w:after="120" w:line="288" w:lineRule="auto"/>
        <w:rPr>
          <w:rFonts w:hint="eastAsia"/>
          <w:sz w:val="24"/>
        </w:rPr>
      </w:pPr>
      <w:r>
        <w:rPr>
          <w:rFonts w:ascii="Arial" w:hAnsi="Arial" w:eastAsia="等线" w:cs="Arial"/>
          <w:sz w:val="24"/>
        </w:rPr>
        <w:t>￮ 根据文化焦虑度，动态调整母语与中文的占比（同研究内容1的规则）</w:t>
      </w:r>
    </w:p>
    <w:p w14:paraId="0B6CF19B">
      <w:pPr>
        <w:numPr>
          <w:ilvl w:val="0"/>
          <w:numId w:val="54"/>
        </w:numPr>
        <w:spacing w:before="120" w:after="120" w:line="288" w:lineRule="auto"/>
        <w:rPr>
          <w:rFonts w:hint="eastAsia"/>
          <w:sz w:val="24"/>
        </w:rPr>
      </w:pPr>
      <w:r>
        <w:rPr>
          <w:rFonts w:ascii="Arial" w:hAnsi="Arial" w:eastAsia="等线" w:cs="Arial"/>
          <w:sz w:val="24"/>
        </w:rPr>
        <w:t>内涵补全子模块</w:t>
      </w:r>
    </w:p>
    <w:p w14:paraId="6D7D88F1">
      <w:pPr>
        <w:spacing w:before="120" w:after="120" w:line="288" w:lineRule="auto"/>
        <w:rPr>
          <w:rFonts w:hint="eastAsia"/>
          <w:sz w:val="24"/>
        </w:rPr>
      </w:pPr>
      <w:r>
        <w:rPr>
          <w:rFonts w:ascii="Arial" w:hAnsi="Arial" w:eastAsia="等线" w:cs="Arial"/>
          <w:sz w:val="24"/>
        </w:rPr>
        <w:t>￮ 若核心知识图谱内容不足，触发RAG检索补充权威资料</w:t>
      </w:r>
    </w:p>
    <w:p w14:paraId="03FB8A41">
      <w:pPr>
        <w:spacing w:before="120" w:after="120" w:line="288" w:lineRule="auto"/>
        <w:rPr>
          <w:rFonts w:hint="eastAsia"/>
          <w:sz w:val="24"/>
        </w:rPr>
      </w:pPr>
      <w:r>
        <w:rPr>
          <w:rFonts w:ascii="Arial" w:hAnsi="Arial" w:eastAsia="等线" w:cs="Arial"/>
          <w:sz w:val="24"/>
        </w:rPr>
        <w:t>￮ 禁止生成主观评判性内容，所有表述必须基于检索结果</w:t>
      </w:r>
    </w:p>
    <w:p w14:paraId="63F38719">
      <w:pPr>
        <w:numPr>
          <w:ilvl w:val="0"/>
          <w:numId w:val="55"/>
        </w:numPr>
        <w:spacing w:before="120" w:after="120" w:line="288" w:lineRule="auto"/>
        <w:rPr>
          <w:rFonts w:hint="eastAsia"/>
          <w:sz w:val="24"/>
        </w:rPr>
      </w:pPr>
      <w:r>
        <w:rPr>
          <w:rFonts w:ascii="Arial" w:hAnsi="Arial" w:eastAsia="等线" w:cs="Arial"/>
          <w:sz w:val="24"/>
        </w:rPr>
        <w:t>层级控制子模块</w:t>
      </w:r>
    </w:p>
    <w:p w14:paraId="1092BFB9">
      <w:pPr>
        <w:spacing w:before="120" w:after="120" w:line="288" w:lineRule="auto"/>
        <w:rPr>
          <w:rFonts w:hint="eastAsia"/>
          <w:sz w:val="24"/>
        </w:rPr>
      </w:pPr>
      <w:r>
        <w:rPr>
          <w:rFonts w:ascii="Arial" w:hAnsi="Arial" w:eastAsia="等线" w:cs="Arial"/>
          <w:sz w:val="24"/>
        </w:rPr>
        <w:t>￮ 严格过滤超纲内容，确保阐释深度匹配对应HSK等级</w:t>
      </w:r>
    </w:p>
    <w:p w14:paraId="68D1D66D">
      <w:pPr>
        <w:spacing w:before="120" w:after="120" w:line="288" w:lineRule="auto"/>
        <w:rPr>
          <w:rFonts w:hint="eastAsia"/>
          <w:sz w:val="24"/>
        </w:rPr>
      </w:pPr>
      <w:r>
        <w:rPr>
          <w:rFonts w:ascii="Arial" w:hAnsi="Arial" w:eastAsia="等线" w:cs="Arial"/>
          <w:sz w:val="24"/>
        </w:rPr>
        <w:t>￮ 超纲内容必须标注「选学」，且默认不展示</w:t>
      </w:r>
    </w:p>
    <w:p w14:paraId="551BF29B">
      <w:pPr>
        <w:spacing w:before="120" w:after="120" w:line="288" w:lineRule="auto"/>
        <w:rPr>
          <w:rFonts w:hint="eastAsia"/>
          <w:sz w:val="24"/>
        </w:rPr>
      </w:pPr>
      <w:r>
        <w:rPr>
          <w:rFonts w:ascii="Arial" w:hAnsi="Arial" w:eastAsia="等线" w:cs="Arial"/>
          <w:sz w:val="24"/>
        </w:rPr>
        <w:t>运行实例：</w:t>
      </w:r>
    </w:p>
    <w:p w14:paraId="2C370A70">
      <w:pPr>
        <w:spacing w:before="120" w:after="120" w:line="288" w:lineRule="auto"/>
        <w:rPr>
          <w:rFonts w:hint="eastAsia"/>
          <w:sz w:val="24"/>
        </w:rPr>
      </w:pPr>
      <w:r>
        <w:rPr>
          <w:rFonts w:ascii="Arial" w:hAnsi="Arial" w:eastAsia="等线" w:cs="Arial"/>
          <w:sz w:val="24"/>
        </w:rPr>
        <w:t>接收</w:t>
      </w:r>
      <w:bookmarkStart w:id="49" w:name="_GoBack"/>
      <w:r>
        <w:rPr>
          <w:rFonts w:ascii="Arial" w:hAnsi="Arial" w:eastAsia="等线" w:cs="Arial"/>
          <w:sz w:val="24"/>
        </w:rPr>
        <w:t>学习者</w:t>
      </w:r>
      <w:bookmarkEnd w:id="49"/>
      <w:r>
        <w:rPr>
          <w:rFonts w:ascii="Arial" w:hAnsi="Arial" w:eastAsia="等线" w:cs="Arial"/>
          <w:sz w:val="24"/>
        </w:rPr>
        <w:t>建模Agent推送：知识点ID=CL0018（喝茶）、HSK3级、英语母语、文化焦虑度65分（中焦虑）</w:t>
      </w:r>
    </w:p>
    <w:p w14:paraId="56983444">
      <w:pPr>
        <w:spacing w:before="120" w:after="120" w:line="288" w:lineRule="auto"/>
        <w:rPr>
          <w:rFonts w:hint="eastAsia"/>
          <w:sz w:val="24"/>
        </w:rPr>
      </w:pPr>
      <w:r>
        <w:rPr>
          <w:rFonts w:ascii="Arial" w:hAnsi="Arial" w:eastAsia="等线" w:cs="Arial"/>
          <w:sz w:val="24"/>
        </w:rPr>
        <w:t>• 从知识图谱检索基础层内容：喝茶是中国常见习惯，类似西方喝咖啡</w:t>
      </w:r>
    </w:p>
    <w:p w14:paraId="2819FCC8">
      <w:pPr>
        <w:spacing w:before="120" w:after="120" w:line="288" w:lineRule="auto"/>
        <w:rPr>
          <w:rFonts w:hint="eastAsia"/>
          <w:sz w:val="24"/>
        </w:rPr>
      </w:pPr>
      <w:r>
        <w:rPr>
          <w:rFonts w:ascii="Arial" w:hAnsi="Arial" w:eastAsia="等线" w:cs="Arial"/>
          <w:sz w:val="24"/>
        </w:rPr>
        <w:t>• 母语适配：欧美文化圈→增加与喝咖啡的对比；中焦虑→母语占比50%</w:t>
      </w:r>
    </w:p>
    <w:p w14:paraId="0803439A">
      <w:pPr>
        <w:spacing w:before="120" w:after="120" w:line="288" w:lineRule="auto"/>
        <w:rPr>
          <w:rFonts w:hint="eastAsia"/>
          <w:sz w:val="24"/>
        </w:rPr>
      </w:pPr>
      <w:r>
        <w:rPr>
          <w:rFonts w:ascii="Arial" w:hAnsi="Arial" w:eastAsia="等线" w:cs="Arial"/>
          <w:sz w:val="24"/>
        </w:rPr>
        <w:t>• 生成阐释："Drinking tea is a common habit in China, similar to drinking coffee in your country. Chinese people often drink tea with friends or guests.（在中国，喝茶是很常见的习惯，就像你们国家喝咖啡一样。中国人经常和朋友或客人一起喝茶。）"</w:t>
      </w:r>
    </w:p>
    <w:p w14:paraId="00450E3E">
      <w:pPr>
        <w:spacing w:before="120" w:after="120" w:line="288" w:lineRule="auto"/>
        <w:outlineLvl w:val="2"/>
        <w:rPr>
          <w:rFonts w:hint="eastAsia"/>
          <w:sz w:val="24"/>
        </w:rPr>
      </w:pPr>
      <w:bookmarkStart w:id="27" w:name="heading_30"/>
      <w:r>
        <w:rPr>
          <w:rFonts w:ascii="Arial" w:hAnsi="Arial" w:eastAsia="等线" w:cs="Arial"/>
          <w:b/>
          <w:sz w:val="24"/>
        </w:rPr>
        <w:t>（三）智能体3：跨文化异同对比Agent</w:t>
      </w:r>
      <w:bookmarkEnd w:id="27"/>
    </w:p>
    <w:p w14:paraId="744002D6">
      <w:pPr>
        <w:spacing w:before="120" w:after="120" w:line="288" w:lineRule="auto"/>
        <w:rPr>
          <w:rFonts w:hint="eastAsia"/>
          <w:sz w:val="24"/>
        </w:rPr>
      </w:pPr>
      <w:r>
        <w:rPr>
          <w:rFonts w:ascii="Arial" w:hAnsi="Arial" w:eastAsia="等线" w:cs="Arial"/>
          <w:sz w:val="24"/>
        </w:rPr>
        <w:t>核心职责：自动匹配中国文化与学习者母语文化的异同，生成客观中立的对比分析，提示语用边界。</w:t>
      </w:r>
    </w:p>
    <w:p w14:paraId="56B9D34A">
      <w:pPr>
        <w:spacing w:before="120" w:after="120" w:line="288" w:lineRule="auto"/>
        <w:rPr>
          <w:rFonts w:hint="eastAsia"/>
          <w:sz w:val="24"/>
        </w:rPr>
      </w:pPr>
      <w:r>
        <w:rPr>
          <w:rFonts w:ascii="Arial" w:hAnsi="Arial" w:eastAsia="等线" w:cs="Arial"/>
          <w:sz w:val="24"/>
        </w:rPr>
        <w:t>子模块与执行步骤：</w:t>
      </w:r>
    </w:p>
    <w:p w14:paraId="31EB9660">
      <w:pPr>
        <w:numPr>
          <w:ilvl w:val="0"/>
          <w:numId w:val="56"/>
        </w:numPr>
        <w:spacing w:before="120" w:after="120" w:line="288" w:lineRule="auto"/>
        <w:rPr>
          <w:rFonts w:hint="eastAsia"/>
          <w:sz w:val="24"/>
        </w:rPr>
      </w:pPr>
      <w:r>
        <w:rPr>
          <w:rFonts w:ascii="Arial" w:hAnsi="Arial" w:eastAsia="等线" w:cs="Arial"/>
          <w:sz w:val="24"/>
        </w:rPr>
        <w:t>文化维度映射子模块</w:t>
      </w:r>
    </w:p>
    <w:p w14:paraId="35F4A835">
      <w:pPr>
        <w:spacing w:before="120" w:after="120" w:line="288" w:lineRule="auto"/>
        <w:rPr>
          <w:rFonts w:hint="eastAsia"/>
          <w:sz w:val="24"/>
        </w:rPr>
      </w:pPr>
      <w:r>
        <w:rPr>
          <w:rFonts w:ascii="Arial" w:hAnsi="Arial" w:eastAsia="等线" w:cs="Arial"/>
          <w:sz w:val="24"/>
        </w:rPr>
        <w:t>￮ 接收学习者建模Agent推送的「知识点ID+母语+HSK等级」</w:t>
      </w:r>
    </w:p>
    <w:p w14:paraId="05E5D01A">
      <w:pPr>
        <w:spacing w:before="120" w:after="120" w:line="288" w:lineRule="auto"/>
        <w:rPr>
          <w:rFonts w:hint="eastAsia"/>
          <w:sz w:val="24"/>
        </w:rPr>
      </w:pPr>
      <w:r>
        <w:rPr>
          <w:rFonts w:ascii="Arial" w:hAnsi="Arial" w:eastAsia="等线" w:cs="Arial"/>
          <w:sz w:val="24"/>
        </w:rPr>
        <w:t>￮ 从核心知识图谱中检索该知识点所属的文化维度（如喝茶→饮食文化）</w:t>
      </w:r>
    </w:p>
    <w:p w14:paraId="5C6D1690">
      <w:pPr>
        <w:numPr>
          <w:ilvl w:val="0"/>
          <w:numId w:val="57"/>
        </w:numPr>
        <w:spacing w:before="120" w:after="120" w:line="288" w:lineRule="auto"/>
        <w:rPr>
          <w:rFonts w:hint="eastAsia"/>
          <w:sz w:val="24"/>
        </w:rPr>
      </w:pPr>
      <w:r>
        <w:rPr>
          <w:rFonts w:ascii="Arial" w:hAnsi="Arial" w:eastAsia="等线" w:cs="Arial"/>
          <w:sz w:val="24"/>
        </w:rPr>
        <w:t>异同提取子模块</w:t>
      </w:r>
    </w:p>
    <w:p w14:paraId="60077717">
      <w:pPr>
        <w:spacing w:before="120" w:after="120" w:line="288" w:lineRule="auto"/>
        <w:rPr>
          <w:rFonts w:hint="eastAsia"/>
          <w:sz w:val="24"/>
        </w:rPr>
      </w:pPr>
      <w:r>
        <w:rPr>
          <w:rFonts w:ascii="Arial" w:hAnsi="Arial" w:eastAsia="等线" w:cs="Arial"/>
          <w:sz w:val="24"/>
        </w:rPr>
        <w:t>￮ 检索对应文化对（如中英）在该维度下的结构化对比条目</w:t>
      </w:r>
    </w:p>
    <w:p w14:paraId="197092F6">
      <w:pPr>
        <w:spacing w:before="120" w:after="120" w:line="288" w:lineRule="auto"/>
        <w:rPr>
          <w:rFonts w:hint="eastAsia"/>
          <w:sz w:val="24"/>
        </w:rPr>
      </w:pPr>
      <w:r>
        <w:rPr>
          <w:rFonts w:ascii="Arial" w:hAnsi="Arial" w:eastAsia="等线" w:cs="Arial"/>
          <w:sz w:val="24"/>
        </w:rPr>
        <w:t>￮ 提取相同点、不同点、语用提示、地域/代际差异</w:t>
      </w:r>
    </w:p>
    <w:p w14:paraId="0EC2A689">
      <w:pPr>
        <w:numPr>
          <w:ilvl w:val="0"/>
          <w:numId w:val="58"/>
        </w:numPr>
        <w:spacing w:before="120" w:after="120" w:line="288" w:lineRule="auto"/>
        <w:rPr>
          <w:rFonts w:hint="eastAsia"/>
          <w:sz w:val="24"/>
        </w:rPr>
      </w:pPr>
      <w:r>
        <w:rPr>
          <w:rFonts w:ascii="Arial" w:hAnsi="Arial" w:eastAsia="等线" w:cs="Arial"/>
          <w:sz w:val="24"/>
        </w:rPr>
        <w:t>结构化对比生成子模块</w:t>
      </w:r>
    </w:p>
    <w:p w14:paraId="5C7B8DF7">
      <w:pPr>
        <w:spacing w:before="120" w:after="120" w:line="288" w:lineRule="auto"/>
        <w:rPr>
          <w:rFonts w:hint="eastAsia"/>
          <w:sz w:val="24"/>
        </w:rPr>
      </w:pPr>
      <w:r>
        <w:rPr>
          <w:rFonts w:ascii="Arial" w:hAnsi="Arial" w:eastAsia="等线" w:cs="Arial"/>
          <w:sz w:val="24"/>
        </w:rPr>
        <w:t>￮ 按照「中国文化特征→母国文化特征→相同点→不同点→语言应用提示」的固定格式生成内容</w:t>
      </w:r>
    </w:p>
    <w:p w14:paraId="0B021F6A">
      <w:pPr>
        <w:spacing w:before="120" w:after="120" w:line="288" w:lineRule="auto"/>
        <w:rPr>
          <w:rFonts w:hint="eastAsia"/>
          <w:sz w:val="24"/>
        </w:rPr>
      </w:pPr>
      <w:r>
        <w:rPr>
          <w:rFonts w:ascii="Arial" w:hAnsi="Arial" w:eastAsia="等线" w:cs="Arial"/>
          <w:sz w:val="24"/>
        </w:rPr>
        <w:t>￮ 根据HSK等级过滤超纲内容，根据文化焦虑度调整母语占比</w:t>
      </w:r>
    </w:p>
    <w:p w14:paraId="6B7BE173">
      <w:pPr>
        <w:numPr>
          <w:ilvl w:val="0"/>
          <w:numId w:val="59"/>
        </w:numPr>
        <w:spacing w:before="120" w:after="120" w:line="288" w:lineRule="auto"/>
        <w:rPr>
          <w:rFonts w:hint="eastAsia"/>
          <w:sz w:val="24"/>
        </w:rPr>
      </w:pPr>
      <w:r>
        <w:rPr>
          <w:rFonts w:ascii="Arial" w:hAnsi="Arial" w:eastAsia="等线" w:cs="Arial"/>
          <w:sz w:val="24"/>
        </w:rPr>
        <w:t>偏见修正子模块</w:t>
      </w:r>
    </w:p>
    <w:p w14:paraId="0A84DE9C">
      <w:pPr>
        <w:spacing w:before="120" w:after="120" w:line="288" w:lineRule="auto"/>
        <w:rPr>
          <w:rFonts w:hint="eastAsia"/>
          <w:sz w:val="24"/>
        </w:rPr>
      </w:pPr>
      <w:r>
        <w:rPr>
          <w:rFonts w:ascii="Arial" w:hAnsi="Arial" w:eastAsia="等线" w:cs="Arial"/>
          <w:sz w:val="24"/>
        </w:rPr>
        <w:t>￮ 扫描生成内容，检测是否存在「主观评判、以偏概全、刻板印象」</w:t>
      </w:r>
    </w:p>
    <w:p w14:paraId="265CB474">
      <w:pPr>
        <w:spacing w:before="120" w:after="120" w:line="288" w:lineRule="auto"/>
        <w:rPr>
          <w:rFonts w:hint="eastAsia"/>
          <w:sz w:val="24"/>
        </w:rPr>
      </w:pPr>
      <w:r>
        <w:rPr>
          <w:rFonts w:ascii="Arial" w:hAnsi="Arial" w:eastAsia="等线" w:cs="Arial"/>
          <w:sz w:val="24"/>
        </w:rPr>
        <w:t>￮ 若检测到问题，自动替换为中立表述，并标记待专家审核</w:t>
      </w:r>
    </w:p>
    <w:p w14:paraId="4D839F4E">
      <w:pPr>
        <w:spacing w:before="120" w:after="120" w:line="288" w:lineRule="auto"/>
        <w:rPr>
          <w:rFonts w:hint="eastAsia"/>
          <w:sz w:val="24"/>
        </w:rPr>
      </w:pPr>
      <w:r>
        <w:rPr>
          <w:rFonts w:ascii="Arial" w:hAnsi="Arial" w:eastAsia="等线" w:cs="Arial"/>
          <w:sz w:val="24"/>
        </w:rPr>
        <w:t>运行实例：</w:t>
      </w:r>
    </w:p>
    <w:p w14:paraId="4D835305">
      <w:pPr>
        <w:spacing w:before="120" w:after="120" w:line="288" w:lineRule="auto"/>
        <w:rPr>
          <w:rFonts w:hint="eastAsia"/>
          <w:sz w:val="24"/>
        </w:rPr>
      </w:pPr>
      <w:r>
        <w:rPr>
          <w:rFonts w:ascii="Arial" w:hAnsi="Arial" w:eastAsia="等线" w:cs="Arial"/>
          <w:sz w:val="24"/>
        </w:rPr>
        <w:t>接收学习者建模Agent推送：知识点ID=CL0042（买单）、HSK4级、英语母语、文化焦虑度50分</w:t>
      </w:r>
    </w:p>
    <w:p w14:paraId="4214BEEF">
      <w:pPr>
        <w:spacing w:before="120" w:after="120" w:line="288" w:lineRule="auto"/>
        <w:rPr>
          <w:rFonts w:hint="eastAsia"/>
          <w:sz w:val="24"/>
        </w:rPr>
      </w:pPr>
      <w:r>
        <w:rPr>
          <w:rFonts w:ascii="Arial" w:hAnsi="Arial" w:eastAsia="等线" w:cs="Arial"/>
          <w:sz w:val="24"/>
        </w:rPr>
        <w:t>• 映射文化维度：日常礼仪→餐桌礼仪→买单</w:t>
      </w:r>
    </w:p>
    <w:p w14:paraId="30EDA1AE">
      <w:pPr>
        <w:spacing w:before="120" w:after="120" w:line="288" w:lineRule="auto"/>
        <w:rPr>
          <w:rFonts w:hint="eastAsia"/>
          <w:sz w:val="24"/>
        </w:rPr>
      </w:pPr>
      <w:r>
        <w:rPr>
          <w:rFonts w:ascii="Arial" w:hAnsi="Arial" w:eastAsia="等线" w:cs="Arial"/>
          <w:sz w:val="24"/>
        </w:rPr>
        <w:t>• 检索中英对比条目：中国通常邀请者买单，英国默认AA制</w:t>
      </w:r>
    </w:p>
    <w:p w14:paraId="2760554C">
      <w:pPr>
        <w:spacing w:before="120" w:after="120" w:line="288" w:lineRule="auto"/>
        <w:rPr>
          <w:rFonts w:hint="eastAsia"/>
          <w:sz w:val="24"/>
        </w:rPr>
      </w:pPr>
      <w:r>
        <w:rPr>
          <w:rFonts w:ascii="Arial" w:hAnsi="Arial" w:eastAsia="等线" w:cs="Arial"/>
          <w:sz w:val="24"/>
        </w:rPr>
        <w:t>• 生成结构化对比：</w:t>
      </w:r>
    </w:p>
    <w:p w14:paraId="35B50A38">
      <w:pPr>
        <w:spacing w:before="120" w:after="120" w:line="288" w:lineRule="auto"/>
        <w:rPr>
          <w:rFonts w:hint="eastAsia"/>
          <w:sz w:val="24"/>
        </w:rPr>
      </w:pPr>
      <w:r>
        <w:rPr>
          <w:rFonts w:ascii="Arial" w:hAnsi="Arial" w:eastAsia="等线" w:cs="Arial"/>
          <w:sz w:val="24"/>
        </w:rPr>
        <w:t>中国文化特征：朋友聚餐通常由邀请者买单，抢着买单是热情的表现</w:t>
      </w:r>
    </w:p>
    <w:p w14:paraId="7D55D65D">
      <w:pPr>
        <w:spacing w:before="120" w:after="120" w:line="288" w:lineRule="auto"/>
        <w:rPr>
          <w:rFonts w:hint="eastAsia"/>
          <w:sz w:val="24"/>
        </w:rPr>
      </w:pPr>
      <w:r>
        <w:rPr>
          <w:rFonts w:ascii="Arial" w:hAnsi="Arial" w:eastAsia="等线" w:cs="Arial"/>
          <w:sz w:val="24"/>
        </w:rPr>
        <w:t>英国文化特征：朋友聚餐默认AA制，除非明确说"我请客"</w:t>
      </w:r>
    </w:p>
    <w:p w14:paraId="610DADB0">
      <w:pPr>
        <w:spacing w:before="120" w:after="120" w:line="288" w:lineRule="auto"/>
        <w:rPr>
          <w:rFonts w:hint="eastAsia"/>
          <w:sz w:val="24"/>
        </w:rPr>
      </w:pPr>
      <w:r>
        <w:rPr>
          <w:rFonts w:ascii="Arial" w:hAnsi="Arial" w:eastAsia="等线" w:cs="Arial"/>
          <w:sz w:val="24"/>
        </w:rPr>
        <w:t>相同点：特殊场合（生日、升职）都会请客庆祝</w:t>
      </w:r>
    </w:p>
    <w:p w14:paraId="64CD152C">
      <w:pPr>
        <w:spacing w:before="120" w:after="120" w:line="288" w:lineRule="auto"/>
        <w:rPr>
          <w:rFonts w:hint="eastAsia"/>
          <w:sz w:val="24"/>
        </w:rPr>
      </w:pPr>
      <w:r>
        <w:rPr>
          <w:rFonts w:ascii="Arial" w:hAnsi="Arial" w:eastAsia="等线" w:cs="Arial"/>
          <w:sz w:val="24"/>
        </w:rPr>
        <w:t>不同点：中国日常聚餐也常见请客，英国日常聚餐默认AA</w:t>
      </w:r>
    </w:p>
    <w:p w14:paraId="2AB229D4">
      <w:pPr>
        <w:spacing w:before="120" w:after="120" w:line="288" w:lineRule="auto"/>
        <w:rPr>
          <w:rFonts w:hint="eastAsia"/>
          <w:sz w:val="24"/>
        </w:rPr>
      </w:pPr>
      <w:r>
        <w:rPr>
          <w:rFonts w:ascii="Arial" w:hAnsi="Arial" w:eastAsia="等线" w:cs="Arial"/>
          <w:sz w:val="24"/>
        </w:rPr>
        <w:t>语言应用提示：不要在对方已经买单后强行塞钱，会让对方没面子</w:t>
      </w:r>
    </w:p>
    <w:p w14:paraId="0FFB72A0">
      <w:pPr>
        <w:spacing w:before="120" w:after="120" w:line="288" w:lineRule="auto"/>
        <w:rPr>
          <w:rFonts w:hint="eastAsia"/>
          <w:sz w:val="24"/>
        </w:rPr>
      </w:pPr>
      <w:r>
        <w:rPr>
          <w:rFonts w:ascii="Arial" w:hAnsi="Arial" w:eastAsia="等线" w:cs="Arial"/>
          <w:sz w:val="24"/>
        </w:rPr>
        <w:t>地域差异：中国一线城市年轻人中，AA制越来越普遍</w:t>
      </w:r>
    </w:p>
    <w:p w14:paraId="3C6917FA">
      <w:pPr>
        <w:spacing w:before="120" w:after="120" w:line="288" w:lineRule="auto"/>
        <w:rPr>
          <w:rFonts w:hint="eastAsia"/>
          <w:sz w:val="24"/>
        </w:rPr>
      </w:pPr>
      <w:r>
        <w:rPr>
          <w:rFonts w:ascii="Arial" w:hAnsi="Arial" w:eastAsia="等线" w:cs="Arial"/>
          <w:sz w:val="24"/>
        </w:rPr>
        <w:t>• 偏见检测：无问题，输出给内容生成Agent</w:t>
      </w:r>
    </w:p>
    <w:p w14:paraId="26C99FF9">
      <w:pPr>
        <w:spacing w:before="120" w:after="120" w:line="288" w:lineRule="auto"/>
        <w:outlineLvl w:val="2"/>
        <w:rPr>
          <w:rFonts w:hint="eastAsia"/>
          <w:sz w:val="24"/>
        </w:rPr>
      </w:pPr>
      <w:bookmarkStart w:id="28" w:name="heading_31"/>
      <w:r>
        <w:rPr>
          <w:rFonts w:ascii="Arial" w:hAnsi="Arial" w:eastAsia="等线" w:cs="Arial"/>
          <w:b/>
          <w:sz w:val="24"/>
        </w:rPr>
        <w:t>（四）智能体4：文化驱动的场景化内容生成Agent</w:t>
      </w:r>
      <w:bookmarkEnd w:id="28"/>
    </w:p>
    <w:p w14:paraId="200AD83E">
      <w:pPr>
        <w:spacing w:before="120" w:after="120" w:line="288" w:lineRule="auto"/>
        <w:rPr>
          <w:rFonts w:hint="eastAsia"/>
          <w:sz w:val="24"/>
        </w:rPr>
      </w:pPr>
      <w:r>
        <w:rPr>
          <w:rFonts w:ascii="Arial" w:hAnsi="Arial" w:eastAsia="等线" w:cs="Arial"/>
          <w:sz w:val="24"/>
        </w:rPr>
        <w:t>核心职责：将文化阐释与对比结果转化为适配学习者水平的场景化学习内容与练习。</w:t>
      </w:r>
    </w:p>
    <w:p w14:paraId="5B16929F">
      <w:pPr>
        <w:spacing w:before="120" w:after="120" w:line="288" w:lineRule="auto"/>
        <w:rPr>
          <w:rFonts w:hint="eastAsia"/>
          <w:sz w:val="24"/>
        </w:rPr>
      </w:pPr>
      <w:r>
        <w:rPr>
          <w:rFonts w:ascii="Arial" w:hAnsi="Arial" w:eastAsia="等线" w:cs="Arial"/>
          <w:sz w:val="24"/>
        </w:rPr>
        <w:t>子模块与执行步骤：</w:t>
      </w:r>
    </w:p>
    <w:p w14:paraId="0C03BE46">
      <w:pPr>
        <w:numPr>
          <w:ilvl w:val="0"/>
          <w:numId w:val="60"/>
        </w:numPr>
        <w:spacing w:before="120" w:after="120" w:line="288" w:lineRule="auto"/>
        <w:rPr>
          <w:rFonts w:hint="eastAsia"/>
          <w:sz w:val="24"/>
        </w:rPr>
      </w:pPr>
      <w:r>
        <w:rPr>
          <w:rFonts w:ascii="Arial" w:hAnsi="Arial" w:eastAsia="等线" w:cs="Arial"/>
          <w:sz w:val="24"/>
        </w:rPr>
        <w:t>场景匹配子模块</w:t>
      </w:r>
    </w:p>
    <w:p w14:paraId="06A7351C">
      <w:pPr>
        <w:spacing w:before="120" w:after="120" w:line="288" w:lineRule="auto"/>
        <w:rPr>
          <w:rFonts w:hint="eastAsia"/>
          <w:sz w:val="24"/>
        </w:rPr>
      </w:pPr>
      <w:r>
        <w:rPr>
          <w:rFonts w:ascii="Arial" w:hAnsi="Arial" w:eastAsia="等线" w:cs="Arial"/>
          <w:sz w:val="24"/>
        </w:rPr>
        <w:t>￮ 根据知识点所属的交际场景（如买单→餐饮场景→请客吃饭），从场景库中检索对应场景模板</w:t>
      </w:r>
    </w:p>
    <w:p w14:paraId="57AD370E">
      <w:pPr>
        <w:numPr>
          <w:ilvl w:val="0"/>
          <w:numId w:val="61"/>
        </w:numPr>
        <w:spacing w:before="120" w:after="120" w:line="288" w:lineRule="auto"/>
        <w:rPr>
          <w:rFonts w:hint="eastAsia"/>
          <w:sz w:val="24"/>
        </w:rPr>
      </w:pPr>
      <w:r>
        <w:rPr>
          <w:rFonts w:ascii="Arial" w:hAnsi="Arial" w:eastAsia="等线" w:cs="Arial"/>
          <w:sz w:val="24"/>
        </w:rPr>
        <w:t>个性化内容生成子模块</w:t>
      </w:r>
    </w:p>
    <w:p w14:paraId="2B2603A8">
      <w:pPr>
        <w:spacing w:before="120" w:after="120" w:line="288" w:lineRule="auto"/>
        <w:rPr>
          <w:rFonts w:hint="eastAsia"/>
          <w:sz w:val="24"/>
        </w:rPr>
      </w:pPr>
      <w:r>
        <w:rPr>
          <w:rFonts w:ascii="Arial" w:hAnsi="Arial" w:eastAsia="等线" w:cs="Arial"/>
          <w:sz w:val="24"/>
        </w:rPr>
        <w:t>￮ 整合母语阐释Agent和文化对比Agent的输出结果</w:t>
      </w:r>
    </w:p>
    <w:p w14:paraId="6C670943">
      <w:pPr>
        <w:spacing w:before="120" w:after="120" w:line="288" w:lineRule="auto"/>
        <w:rPr>
          <w:rFonts w:hint="eastAsia"/>
          <w:sz w:val="24"/>
        </w:rPr>
      </w:pPr>
      <w:r>
        <w:rPr>
          <w:rFonts w:ascii="Arial" w:hAnsi="Arial" w:eastAsia="等线" w:cs="Arial"/>
          <w:sz w:val="24"/>
        </w:rPr>
        <w:t>￮ 根据学习者画像（学习风格、动机、能力短板）调整内容形式：</w:t>
      </w:r>
    </w:p>
    <w:p w14:paraId="47DB493F">
      <w:pPr>
        <w:spacing w:before="120" w:after="120" w:line="288" w:lineRule="auto"/>
        <w:rPr>
          <w:rFonts w:hint="eastAsia"/>
          <w:sz w:val="24"/>
        </w:rPr>
      </w:pPr>
      <w:r>
        <w:rPr>
          <w:rFonts w:ascii="Arial" w:hAnsi="Arial" w:eastAsia="等线" w:cs="Arial"/>
          <w:sz w:val="24"/>
        </w:rPr>
        <w:t>▪ 视觉型：增加图片、思维导图</w:t>
      </w:r>
    </w:p>
    <w:p w14:paraId="4295E41B">
      <w:pPr>
        <w:spacing w:before="120" w:after="120" w:line="288" w:lineRule="auto"/>
        <w:rPr>
          <w:rFonts w:hint="eastAsia"/>
          <w:sz w:val="24"/>
        </w:rPr>
      </w:pPr>
      <w:r>
        <w:rPr>
          <w:rFonts w:ascii="Arial" w:hAnsi="Arial" w:eastAsia="等线" w:cs="Arial"/>
          <w:sz w:val="24"/>
        </w:rPr>
        <w:t>▪ 听觉型：增加音频、对话录音</w:t>
      </w:r>
    </w:p>
    <w:p w14:paraId="0B5CC112">
      <w:pPr>
        <w:spacing w:before="120" w:after="120" w:line="288" w:lineRule="auto"/>
        <w:rPr>
          <w:rFonts w:hint="eastAsia"/>
          <w:sz w:val="24"/>
        </w:rPr>
      </w:pPr>
      <w:r>
        <w:rPr>
          <w:rFonts w:ascii="Arial" w:hAnsi="Arial" w:eastAsia="等线" w:cs="Arial"/>
          <w:sz w:val="24"/>
        </w:rPr>
        <w:t>▪ 旅游动机：重点训练实用口语</w:t>
      </w:r>
    </w:p>
    <w:p w14:paraId="00677A2D">
      <w:pPr>
        <w:spacing w:before="120" w:after="120" w:line="288" w:lineRule="auto"/>
        <w:rPr>
          <w:rFonts w:hint="eastAsia"/>
          <w:sz w:val="24"/>
        </w:rPr>
      </w:pPr>
      <w:r>
        <w:rPr>
          <w:rFonts w:ascii="Arial" w:hAnsi="Arial" w:eastAsia="等线" w:cs="Arial"/>
          <w:sz w:val="24"/>
        </w:rPr>
        <w:t>▪ 工作动机：增加职场相关内容</w:t>
      </w:r>
    </w:p>
    <w:p w14:paraId="1CC6D163">
      <w:pPr>
        <w:numPr>
          <w:ilvl w:val="0"/>
          <w:numId w:val="62"/>
        </w:numPr>
        <w:spacing w:before="120" w:after="120" w:line="288" w:lineRule="auto"/>
        <w:rPr>
          <w:rFonts w:hint="eastAsia"/>
          <w:sz w:val="24"/>
        </w:rPr>
      </w:pPr>
      <w:r>
        <w:rPr>
          <w:rFonts w:ascii="Arial" w:hAnsi="Arial" w:eastAsia="等线" w:cs="Arial"/>
          <w:sz w:val="24"/>
        </w:rPr>
        <w:t>练习设计子模块</w:t>
      </w:r>
    </w:p>
    <w:p w14:paraId="125B8FEC">
      <w:pPr>
        <w:spacing w:before="120" w:after="120" w:line="288" w:lineRule="auto"/>
        <w:rPr>
          <w:rFonts w:hint="eastAsia"/>
          <w:sz w:val="24"/>
        </w:rPr>
      </w:pPr>
      <w:r>
        <w:rPr>
          <w:rFonts w:ascii="Arial" w:hAnsi="Arial" w:eastAsia="等线" w:cs="Arial"/>
          <w:sz w:val="24"/>
        </w:rPr>
        <w:t>￮ 自动生成4类题型：对话填空、角色扮演、错误辨析、情景应答</w:t>
      </w:r>
    </w:p>
    <w:p w14:paraId="5DAD0123">
      <w:pPr>
        <w:spacing w:before="120" w:after="120" w:line="288" w:lineRule="auto"/>
        <w:rPr>
          <w:rFonts w:hint="eastAsia"/>
          <w:sz w:val="24"/>
        </w:rPr>
      </w:pPr>
      <w:r>
        <w:rPr>
          <w:rFonts w:ascii="Arial" w:hAnsi="Arial" w:eastAsia="等线" w:cs="Arial"/>
          <w:sz w:val="24"/>
        </w:rPr>
        <w:t>￮ 题目难度严格匹配HSK等级，重点考察语用得体性而非单纯语法</w:t>
      </w:r>
    </w:p>
    <w:p w14:paraId="51118297">
      <w:pPr>
        <w:numPr>
          <w:ilvl w:val="0"/>
          <w:numId w:val="63"/>
        </w:numPr>
        <w:spacing w:before="120" w:after="120" w:line="288" w:lineRule="auto"/>
        <w:rPr>
          <w:rFonts w:hint="eastAsia"/>
          <w:sz w:val="24"/>
        </w:rPr>
      </w:pPr>
      <w:r>
        <w:rPr>
          <w:rFonts w:ascii="Arial" w:hAnsi="Arial" w:eastAsia="等线" w:cs="Arial"/>
          <w:sz w:val="24"/>
        </w:rPr>
        <w:t>难度控制子模块</w:t>
      </w:r>
    </w:p>
    <w:p w14:paraId="27CBC3C2">
      <w:pPr>
        <w:spacing w:before="120" w:after="120" w:line="288" w:lineRule="auto"/>
        <w:rPr>
          <w:rFonts w:hint="eastAsia"/>
          <w:sz w:val="24"/>
        </w:rPr>
      </w:pPr>
      <w:r>
        <w:rPr>
          <w:rFonts w:ascii="Arial" w:hAnsi="Arial" w:eastAsia="等线" w:cs="Arial"/>
          <w:sz w:val="24"/>
        </w:rPr>
        <w:t>￮ 根据学习者的能力得分，动态调整练习的难度和数量</w:t>
      </w:r>
    </w:p>
    <w:p w14:paraId="4F21A857">
      <w:pPr>
        <w:spacing w:before="120" w:after="120" w:line="288" w:lineRule="auto"/>
        <w:rPr>
          <w:rFonts w:hint="eastAsia"/>
          <w:sz w:val="24"/>
        </w:rPr>
      </w:pPr>
      <w:r>
        <w:rPr>
          <w:rFonts w:ascii="Arial" w:hAnsi="Arial" w:eastAsia="等线" w:cs="Arial"/>
          <w:sz w:val="24"/>
        </w:rPr>
        <w:t>￮ 对高频错误的知识点，自动增加纠错练习和视频演示</w:t>
      </w:r>
    </w:p>
    <w:p w14:paraId="5943FAA7">
      <w:pPr>
        <w:spacing w:before="120" w:after="120" w:line="288" w:lineRule="auto"/>
        <w:rPr>
          <w:rFonts w:hint="eastAsia"/>
          <w:sz w:val="24"/>
        </w:rPr>
      </w:pPr>
      <w:r>
        <w:rPr>
          <w:rFonts w:ascii="Arial" w:hAnsi="Arial" w:eastAsia="等线" w:cs="Arial"/>
          <w:sz w:val="24"/>
        </w:rPr>
        <w:t>运行实例：</w:t>
      </w:r>
    </w:p>
    <w:p w14:paraId="1FF3CBD6">
      <w:pPr>
        <w:spacing w:before="120" w:after="120" w:line="288" w:lineRule="auto"/>
        <w:rPr>
          <w:rFonts w:hint="eastAsia"/>
          <w:sz w:val="24"/>
        </w:rPr>
      </w:pPr>
      <w:r>
        <w:rPr>
          <w:rFonts w:ascii="Arial" w:hAnsi="Arial" w:eastAsia="等线" w:cs="Arial"/>
          <w:sz w:val="24"/>
        </w:rPr>
        <w:t>接收母语阐释Agent（买单文化）和文化对比Agent（中英买单差异）的输出，学习者画像：英语母语、HSK4级、听觉型、工作动机、文化焦虑度50分</w:t>
      </w:r>
    </w:p>
    <w:p w14:paraId="66DF8B2F">
      <w:pPr>
        <w:spacing w:before="120" w:after="120" w:line="288" w:lineRule="auto"/>
        <w:rPr>
          <w:rFonts w:hint="eastAsia"/>
          <w:sz w:val="24"/>
        </w:rPr>
      </w:pPr>
      <w:r>
        <w:rPr>
          <w:rFonts w:ascii="Arial" w:hAnsi="Arial" w:eastAsia="等线" w:cs="Arial"/>
          <w:sz w:val="24"/>
        </w:rPr>
        <w:t>• 匹配场景：职场餐饮→请客吃饭</w:t>
      </w:r>
    </w:p>
    <w:p w14:paraId="28EB7DFD">
      <w:pPr>
        <w:spacing w:before="120" w:after="120" w:line="288" w:lineRule="auto"/>
        <w:rPr>
          <w:rFonts w:hint="eastAsia"/>
          <w:sz w:val="24"/>
        </w:rPr>
      </w:pPr>
      <w:r>
        <w:rPr>
          <w:rFonts w:ascii="Arial" w:hAnsi="Arial" w:eastAsia="等线" w:cs="Arial"/>
          <w:sz w:val="24"/>
        </w:rPr>
        <w:t>• 生成内容：增加职场请客规则（如职位高的人买单），增加音频对话</w:t>
      </w:r>
    </w:p>
    <w:p w14:paraId="6D4D2CAC">
      <w:pPr>
        <w:spacing w:before="120" w:after="120" w:line="288" w:lineRule="auto"/>
        <w:rPr>
          <w:rFonts w:hint="eastAsia"/>
          <w:sz w:val="24"/>
        </w:rPr>
      </w:pPr>
      <w:r>
        <w:rPr>
          <w:rFonts w:ascii="Arial" w:hAnsi="Arial" w:eastAsia="等线" w:cs="Arial"/>
          <w:sz w:val="24"/>
        </w:rPr>
        <w:t>• 生成练习：</w:t>
      </w:r>
    </w:p>
    <w:p w14:paraId="44B7B38D">
      <w:pPr>
        <w:spacing w:before="120" w:after="120" w:line="288" w:lineRule="auto"/>
        <w:rPr>
          <w:rFonts w:hint="eastAsia"/>
          <w:sz w:val="24"/>
        </w:rPr>
      </w:pPr>
      <w:r>
        <w:rPr>
          <w:rFonts w:ascii="Arial" w:hAnsi="Arial" w:eastAsia="等线" w:cs="Arial"/>
          <w:sz w:val="24"/>
        </w:rPr>
        <w:t>a. 听力理解：听对话判断谁会买单</w:t>
      </w:r>
    </w:p>
    <w:p w14:paraId="567005CF">
      <w:pPr>
        <w:spacing w:before="120" w:after="120" w:line="288" w:lineRule="auto"/>
        <w:rPr>
          <w:rFonts w:hint="eastAsia"/>
          <w:sz w:val="24"/>
        </w:rPr>
      </w:pPr>
      <w:r>
        <w:rPr>
          <w:rFonts w:ascii="Arial" w:hAnsi="Arial" w:eastAsia="等线" w:cs="Arial"/>
          <w:sz w:val="24"/>
        </w:rPr>
        <w:t>b. 角色扮演：你请中国客户吃饭，练习从邀请到买单的完整对话</w:t>
      </w:r>
    </w:p>
    <w:p w14:paraId="229BAB05">
      <w:pPr>
        <w:spacing w:before="120" w:after="120" w:line="288" w:lineRule="auto"/>
        <w:rPr>
          <w:rFonts w:hint="eastAsia"/>
          <w:sz w:val="24"/>
        </w:rPr>
      </w:pPr>
      <w:r>
        <w:rPr>
          <w:rFonts w:ascii="Arial" w:hAnsi="Arial" w:eastAsia="等线" w:cs="Arial"/>
          <w:sz w:val="24"/>
        </w:rPr>
        <w:t>c. 错误辨析：判断"客户买单后强行塞钱"是否得体</w:t>
      </w:r>
    </w:p>
    <w:p w14:paraId="48FCA9F8">
      <w:pPr>
        <w:spacing w:before="120" w:after="120" w:line="288" w:lineRule="auto"/>
        <w:rPr>
          <w:rFonts w:hint="eastAsia"/>
          <w:sz w:val="24"/>
        </w:rPr>
      </w:pPr>
      <w:r>
        <w:rPr>
          <w:rFonts w:ascii="Arial" w:hAnsi="Arial" w:eastAsia="等线" w:cs="Arial"/>
          <w:sz w:val="24"/>
        </w:rPr>
        <w:t>• 输出给质量管控Agent</w:t>
      </w:r>
    </w:p>
    <w:p w14:paraId="2011700E">
      <w:pPr>
        <w:spacing w:before="120" w:after="120" w:line="288" w:lineRule="auto"/>
        <w:outlineLvl w:val="2"/>
        <w:rPr>
          <w:rFonts w:hint="eastAsia"/>
          <w:sz w:val="24"/>
        </w:rPr>
      </w:pPr>
      <w:bookmarkStart w:id="29" w:name="heading_32"/>
      <w:r>
        <w:rPr>
          <w:rFonts w:ascii="Arial" w:hAnsi="Arial" w:eastAsia="等线" w:cs="Arial"/>
          <w:b/>
          <w:sz w:val="24"/>
        </w:rPr>
        <w:t>（五）智能体5：全流程分级质量管控Agent</w:t>
      </w:r>
      <w:bookmarkEnd w:id="29"/>
    </w:p>
    <w:p w14:paraId="58047E35">
      <w:pPr>
        <w:spacing w:before="120" w:after="120" w:line="288" w:lineRule="auto"/>
        <w:rPr>
          <w:rFonts w:hint="eastAsia"/>
          <w:sz w:val="24"/>
        </w:rPr>
      </w:pPr>
      <w:r>
        <w:rPr>
          <w:rFonts w:ascii="Arial" w:hAnsi="Arial" w:eastAsia="等线" w:cs="Arial"/>
          <w:sz w:val="24"/>
        </w:rPr>
        <w:t>核心职责：对所有生成内容进行分层审核，解决单一审核瓶颈问题。</w:t>
      </w:r>
    </w:p>
    <w:p w14:paraId="3F6AAF24">
      <w:pPr>
        <w:spacing w:before="120" w:after="120" w:line="288" w:lineRule="auto"/>
        <w:rPr>
          <w:rFonts w:hint="eastAsia"/>
          <w:sz w:val="24"/>
        </w:rPr>
      </w:pPr>
      <w:r>
        <w:rPr>
          <w:rFonts w:ascii="Arial" w:hAnsi="Arial" w:eastAsia="等线" w:cs="Arial"/>
          <w:sz w:val="24"/>
        </w:rPr>
        <w:t>子模块与执行步骤：</w:t>
      </w:r>
    </w:p>
    <w:p w14:paraId="7ACDC387">
      <w:pPr>
        <w:numPr>
          <w:ilvl w:val="0"/>
          <w:numId w:val="64"/>
        </w:numPr>
        <w:spacing w:before="120" w:after="120" w:line="288" w:lineRule="auto"/>
        <w:rPr>
          <w:rFonts w:hint="eastAsia"/>
          <w:sz w:val="24"/>
        </w:rPr>
      </w:pPr>
      <w:r>
        <w:rPr>
          <w:rFonts w:ascii="Arial" w:hAnsi="Arial" w:eastAsia="等线" w:cs="Arial"/>
          <w:sz w:val="24"/>
        </w:rPr>
        <w:t>基础层审核（自动，100%覆盖）</w:t>
      </w:r>
    </w:p>
    <w:p w14:paraId="42D30EE0">
      <w:pPr>
        <w:spacing w:before="120" w:after="120" w:line="288" w:lineRule="auto"/>
        <w:rPr>
          <w:rFonts w:hint="eastAsia"/>
          <w:sz w:val="24"/>
        </w:rPr>
      </w:pPr>
      <w:r>
        <w:rPr>
          <w:rFonts w:ascii="Arial" w:hAnsi="Arial" w:eastAsia="等线" w:cs="Arial"/>
          <w:sz w:val="24"/>
        </w:rPr>
        <w:t>￮ 审核内容：事实准确性、难度合规性、格式规范性</w:t>
      </w:r>
    </w:p>
    <w:p w14:paraId="35EE7287">
      <w:pPr>
        <w:spacing w:before="120" w:after="120" w:line="288" w:lineRule="auto"/>
        <w:rPr>
          <w:rFonts w:hint="eastAsia"/>
          <w:sz w:val="24"/>
        </w:rPr>
      </w:pPr>
      <w:r>
        <w:rPr>
          <w:rFonts w:ascii="Arial" w:hAnsi="Arial" w:eastAsia="等线" w:cs="Arial"/>
          <w:sz w:val="24"/>
        </w:rPr>
        <w:t>￮ 实现方式：与核心知识图谱比对，检查内容是否与权威知识一致</w:t>
      </w:r>
    </w:p>
    <w:p w14:paraId="17AC8601">
      <w:pPr>
        <w:spacing w:before="120" w:after="120" w:line="288" w:lineRule="auto"/>
        <w:rPr>
          <w:rFonts w:hint="eastAsia"/>
          <w:sz w:val="24"/>
        </w:rPr>
      </w:pPr>
      <w:r>
        <w:rPr>
          <w:rFonts w:ascii="Arial" w:hAnsi="Arial" w:eastAsia="等线" w:cs="Arial"/>
          <w:sz w:val="24"/>
        </w:rPr>
        <w:t>￮ 处理结果：通过→进入中间层审核；不通过→返回对应智能体修正</w:t>
      </w:r>
    </w:p>
    <w:p w14:paraId="509D897D">
      <w:pPr>
        <w:numPr>
          <w:ilvl w:val="0"/>
          <w:numId w:val="65"/>
        </w:numPr>
        <w:spacing w:before="120" w:after="120" w:line="288" w:lineRule="auto"/>
        <w:rPr>
          <w:rFonts w:hint="eastAsia"/>
          <w:sz w:val="24"/>
        </w:rPr>
      </w:pPr>
      <w:r>
        <w:rPr>
          <w:rFonts w:ascii="Arial" w:hAnsi="Arial" w:eastAsia="等线" w:cs="Arial"/>
          <w:sz w:val="24"/>
        </w:rPr>
        <w:t>中间层审核（大模型自动，100%覆盖）</w:t>
      </w:r>
    </w:p>
    <w:p w14:paraId="46B051EF">
      <w:pPr>
        <w:spacing w:before="120" w:after="120" w:line="288" w:lineRule="auto"/>
        <w:rPr>
          <w:rFonts w:hint="eastAsia"/>
          <w:sz w:val="24"/>
        </w:rPr>
      </w:pPr>
      <w:r>
        <w:rPr>
          <w:rFonts w:ascii="Arial" w:hAnsi="Arial" w:eastAsia="等线" w:cs="Arial"/>
          <w:sz w:val="24"/>
        </w:rPr>
        <w:t>￮ 审核内容：文化得体性、合规性、是否存在偏见与刻板印象</w:t>
      </w:r>
    </w:p>
    <w:p w14:paraId="75440946">
      <w:pPr>
        <w:spacing w:before="120" w:after="120" w:line="288" w:lineRule="auto"/>
        <w:rPr>
          <w:rFonts w:hint="eastAsia"/>
          <w:sz w:val="24"/>
        </w:rPr>
      </w:pPr>
      <w:r>
        <w:rPr>
          <w:rFonts w:ascii="Arial" w:hAnsi="Arial" w:eastAsia="等线" w:cs="Arial"/>
          <w:sz w:val="24"/>
        </w:rPr>
        <w:t>￮ 实现方式：使用微调后的大模型，基于「文化偏见关键词库」和「刻板印象模板库」进行扫描</w:t>
      </w:r>
    </w:p>
    <w:p w14:paraId="4E24BF42">
      <w:pPr>
        <w:spacing w:before="120" w:after="120" w:line="288" w:lineRule="auto"/>
        <w:rPr>
          <w:rFonts w:hint="eastAsia"/>
          <w:sz w:val="24"/>
        </w:rPr>
      </w:pPr>
      <w:r>
        <w:rPr>
          <w:rFonts w:ascii="Arial" w:hAnsi="Arial" w:eastAsia="等线" w:cs="Arial"/>
          <w:sz w:val="24"/>
        </w:rPr>
        <w:t>￮ 处理结果：通过→推送给学习者；存疑→标记待专家审核；不通过→拦截并记录</w:t>
      </w:r>
    </w:p>
    <w:p w14:paraId="72CA387D">
      <w:pPr>
        <w:numPr>
          <w:ilvl w:val="0"/>
          <w:numId w:val="66"/>
        </w:numPr>
        <w:spacing w:before="120" w:after="120" w:line="288" w:lineRule="auto"/>
        <w:rPr>
          <w:rFonts w:hint="eastAsia"/>
          <w:sz w:val="24"/>
        </w:rPr>
      </w:pPr>
      <w:r>
        <w:rPr>
          <w:rFonts w:ascii="Arial" w:hAnsi="Arial" w:eastAsia="等线" w:cs="Arial"/>
          <w:sz w:val="24"/>
        </w:rPr>
        <w:t>高级层审核（人类专家，仅处理争议内容）</w:t>
      </w:r>
    </w:p>
    <w:p w14:paraId="52E61ABB">
      <w:pPr>
        <w:spacing w:before="120" w:after="120" w:line="288" w:lineRule="auto"/>
        <w:rPr>
          <w:rFonts w:hint="eastAsia"/>
          <w:sz w:val="24"/>
        </w:rPr>
      </w:pPr>
      <w:r>
        <w:rPr>
          <w:rFonts w:ascii="Arial" w:hAnsi="Arial" w:eastAsia="等线" w:cs="Arial"/>
          <w:sz w:val="24"/>
        </w:rPr>
        <w:t>￮ 审核内容：复杂文化内容、争议性内容、大模型存疑的内容</w:t>
      </w:r>
    </w:p>
    <w:p w14:paraId="609C5392">
      <w:pPr>
        <w:spacing w:before="120" w:after="120" w:line="288" w:lineRule="auto"/>
        <w:rPr>
          <w:rFonts w:hint="eastAsia"/>
          <w:sz w:val="24"/>
        </w:rPr>
      </w:pPr>
      <w:r>
        <w:rPr>
          <w:rFonts w:ascii="Arial" w:hAnsi="Arial" w:eastAsia="等线" w:cs="Arial"/>
          <w:sz w:val="24"/>
        </w:rPr>
        <w:t>￮ 实现方式：推送给专家审核后台，由对应文化背景的专家进行人工审核</w:t>
      </w:r>
    </w:p>
    <w:p w14:paraId="683EE77F">
      <w:pPr>
        <w:spacing w:before="120" w:after="120" w:line="288" w:lineRule="auto"/>
        <w:rPr>
          <w:rFonts w:hint="eastAsia"/>
          <w:sz w:val="24"/>
        </w:rPr>
      </w:pPr>
      <w:r>
        <w:rPr>
          <w:rFonts w:ascii="Arial" w:hAnsi="Arial" w:eastAsia="等线" w:cs="Arial"/>
          <w:sz w:val="24"/>
        </w:rPr>
        <w:t>￮ 处理结果：通过→更新知识库；不通过→修正后重新审核</w:t>
      </w:r>
    </w:p>
    <w:p w14:paraId="5043DCB6">
      <w:pPr>
        <w:spacing w:before="120" w:after="120" w:line="288" w:lineRule="auto"/>
        <w:rPr>
          <w:rFonts w:hint="eastAsia"/>
          <w:sz w:val="24"/>
        </w:rPr>
      </w:pPr>
      <w:r>
        <w:rPr>
          <w:rFonts w:ascii="Arial" w:hAnsi="Arial" w:eastAsia="等线" w:cs="Arial"/>
          <w:sz w:val="24"/>
        </w:rPr>
        <w:t>运行实例：</w:t>
      </w:r>
    </w:p>
    <w:p w14:paraId="56770955">
      <w:pPr>
        <w:spacing w:before="120" w:after="120" w:line="288" w:lineRule="auto"/>
        <w:rPr>
          <w:rFonts w:hint="eastAsia"/>
          <w:sz w:val="24"/>
        </w:rPr>
      </w:pPr>
      <w:r>
        <w:rPr>
          <w:rFonts w:ascii="Arial" w:hAnsi="Arial" w:eastAsia="等线" w:cs="Arial"/>
          <w:sz w:val="24"/>
        </w:rPr>
        <w:t>内容生成Agent生成了一条内容："中国人都喜欢抢着买单，这是表达热情的方式"</w:t>
      </w:r>
    </w:p>
    <w:p w14:paraId="2FADEC34">
      <w:pPr>
        <w:spacing w:before="120" w:after="120" w:line="288" w:lineRule="auto"/>
        <w:rPr>
          <w:rFonts w:hint="eastAsia"/>
          <w:sz w:val="24"/>
        </w:rPr>
      </w:pPr>
      <w:r>
        <w:rPr>
          <w:rFonts w:ascii="Arial" w:hAnsi="Arial" w:eastAsia="等线" w:cs="Arial"/>
          <w:sz w:val="24"/>
        </w:rPr>
        <w:t>• 基础层审核：事实基本准确，难度符合HSK4级→通过</w:t>
      </w:r>
    </w:p>
    <w:p w14:paraId="3E4B5710">
      <w:pPr>
        <w:spacing w:before="120" w:after="120" w:line="288" w:lineRule="auto"/>
        <w:rPr>
          <w:rFonts w:hint="eastAsia"/>
          <w:sz w:val="24"/>
        </w:rPr>
      </w:pPr>
      <w:r>
        <w:rPr>
          <w:rFonts w:ascii="Arial" w:hAnsi="Arial" w:eastAsia="等线" w:cs="Arial"/>
          <w:sz w:val="24"/>
        </w:rPr>
        <w:t>• 中间层审核：检测到"都"字存在以偏概全的刻板印象→自动修正为"中国部分地区和人群中，抢着买单是表达热情的方式"，并标记待专家审核</w:t>
      </w:r>
    </w:p>
    <w:p w14:paraId="6B57E849">
      <w:pPr>
        <w:spacing w:before="120" w:after="120" w:line="288" w:lineRule="auto"/>
        <w:rPr>
          <w:rFonts w:hint="eastAsia"/>
          <w:sz w:val="24"/>
        </w:rPr>
      </w:pPr>
      <w:r>
        <w:rPr>
          <w:rFonts w:ascii="Arial" w:hAnsi="Arial" w:eastAsia="等线" w:cs="Arial"/>
          <w:sz w:val="24"/>
        </w:rPr>
        <w:t>• 高级层审核：专家确认修正正确→更新知识库，将"都喜欢抢着买单"加入错误校正库</w:t>
      </w:r>
    </w:p>
    <w:p w14:paraId="267732CE">
      <w:pPr>
        <w:spacing w:before="120" w:after="120" w:line="288" w:lineRule="auto"/>
        <w:rPr>
          <w:rFonts w:hint="eastAsia"/>
          <w:sz w:val="24"/>
        </w:rPr>
      </w:pPr>
      <w:r>
        <w:rPr>
          <w:rFonts w:ascii="Arial" w:hAnsi="Arial" w:eastAsia="等线" w:cs="Arial"/>
          <w:sz w:val="24"/>
        </w:rPr>
        <w:t>• 推送修正后的内容给学习者</w:t>
      </w:r>
    </w:p>
    <w:p w14:paraId="45E4CD18">
      <w:pPr>
        <w:spacing w:before="120" w:after="120" w:line="288" w:lineRule="auto"/>
        <w:outlineLvl w:val="1"/>
        <w:rPr>
          <w:rFonts w:hint="eastAsia"/>
          <w:sz w:val="24"/>
        </w:rPr>
      </w:pPr>
      <w:bookmarkStart w:id="30" w:name="heading_33"/>
      <w:r>
        <w:rPr>
          <w:rFonts w:ascii="Arial" w:hAnsi="Arial" w:eastAsia="等线" w:cs="Arial"/>
          <w:b/>
          <w:sz w:val="24"/>
        </w:rPr>
        <w:t>第三步：实现事件驱动的异步网状协同机制</w:t>
      </w:r>
      <w:bookmarkEnd w:id="30"/>
    </w:p>
    <w:p w14:paraId="759CFDC3">
      <w:pPr>
        <w:spacing w:before="120" w:after="120" w:line="288" w:lineRule="auto"/>
        <w:outlineLvl w:val="2"/>
        <w:rPr>
          <w:rFonts w:hint="eastAsia"/>
          <w:sz w:val="24"/>
        </w:rPr>
      </w:pPr>
      <w:bookmarkStart w:id="31" w:name="heading_34"/>
      <w:r>
        <w:rPr>
          <w:rFonts w:ascii="Arial" w:hAnsi="Arial" w:eastAsia="等线" w:cs="Arial"/>
          <w:b/>
          <w:sz w:val="24"/>
        </w:rPr>
        <w:t>（一）事件驱动触发规则</w:t>
      </w:r>
      <w:bookmarkEnd w:id="31"/>
    </w:p>
    <w:p w14:paraId="22C01F32">
      <w:pPr>
        <w:spacing w:before="120" w:after="120" w:line="288" w:lineRule="auto"/>
        <w:rPr>
          <w:rFonts w:hint="eastAsia"/>
          <w:sz w:val="24"/>
        </w:rPr>
      </w:pPr>
      <w:r>
        <w:rPr>
          <w:rFonts w:ascii="Arial" w:hAnsi="Arial" w:eastAsia="等线" w:cs="Arial"/>
          <w:sz w:val="24"/>
        </w:rPr>
        <w:t>• 触发事件1：用户发起学习请求（如点击"学习拜年"）</w:t>
      </w:r>
    </w:p>
    <w:p w14:paraId="3F7996A8">
      <w:pPr>
        <w:spacing w:before="120" w:after="120" w:line="288" w:lineRule="auto"/>
        <w:rPr>
          <w:rFonts w:hint="eastAsia"/>
          <w:sz w:val="24"/>
        </w:rPr>
      </w:pPr>
      <w:r>
        <w:rPr>
          <w:rFonts w:ascii="Arial" w:hAnsi="Arial" w:eastAsia="等线" w:cs="Arial"/>
          <w:sz w:val="24"/>
        </w:rPr>
        <w:t>• 触发事件2：学习者完成一个学习单元，画像更新</w:t>
      </w:r>
    </w:p>
    <w:p w14:paraId="36958E89">
      <w:pPr>
        <w:spacing w:before="120" w:after="120" w:line="288" w:lineRule="auto"/>
        <w:rPr>
          <w:rFonts w:hint="eastAsia"/>
          <w:sz w:val="24"/>
        </w:rPr>
      </w:pPr>
      <w:r>
        <w:rPr>
          <w:rFonts w:ascii="Arial" w:hAnsi="Arial" w:eastAsia="等线" w:cs="Arial"/>
          <w:sz w:val="24"/>
        </w:rPr>
        <w:t>• 触发事件3：知识底座更新，需要同步给相关智能体</w:t>
      </w:r>
    </w:p>
    <w:p w14:paraId="228A0001">
      <w:pPr>
        <w:spacing w:before="120" w:after="120" w:line="288" w:lineRule="auto"/>
        <w:rPr>
          <w:rFonts w:hint="eastAsia"/>
          <w:sz w:val="24"/>
        </w:rPr>
      </w:pPr>
      <w:r>
        <w:rPr>
          <w:rFonts w:ascii="Arial" w:hAnsi="Arial" w:eastAsia="等线" w:cs="Arial"/>
          <w:sz w:val="24"/>
        </w:rPr>
        <w:t>• 触发事件4：质量管控Agent发现错误，需要修正内容</w:t>
      </w:r>
    </w:p>
    <w:p w14:paraId="232EDEDC">
      <w:pPr>
        <w:spacing w:before="120" w:after="120" w:line="288" w:lineRule="auto"/>
        <w:outlineLvl w:val="2"/>
        <w:rPr>
          <w:rFonts w:hint="eastAsia"/>
          <w:sz w:val="24"/>
        </w:rPr>
      </w:pPr>
      <w:bookmarkStart w:id="32" w:name="heading_35"/>
      <w:r>
        <w:rPr>
          <w:rFonts w:ascii="Arial" w:hAnsi="Arial" w:eastAsia="等线" w:cs="Arial"/>
          <w:b/>
          <w:sz w:val="24"/>
        </w:rPr>
        <w:t>（二）并行工作流程设计</w:t>
      </w:r>
      <w:bookmarkEnd w:id="32"/>
    </w:p>
    <w:p w14:paraId="5828761C">
      <w:pPr>
        <w:numPr>
          <w:ilvl w:val="0"/>
          <w:numId w:val="67"/>
        </w:numPr>
        <w:spacing w:before="120" w:after="120" w:line="288" w:lineRule="auto"/>
        <w:rPr>
          <w:rFonts w:hint="eastAsia"/>
          <w:sz w:val="24"/>
        </w:rPr>
      </w:pPr>
      <w:r>
        <w:rPr>
          <w:rFonts w:ascii="Arial" w:hAnsi="Arial" w:eastAsia="等线" w:cs="Arial"/>
          <w:sz w:val="24"/>
        </w:rPr>
        <w:t>任何触发事件首先激活学习者建模Agent，生成最新的学习者画像</w:t>
      </w:r>
    </w:p>
    <w:p w14:paraId="2348085C">
      <w:pPr>
        <w:numPr>
          <w:ilvl w:val="0"/>
          <w:numId w:val="68"/>
        </w:numPr>
        <w:spacing w:before="120" w:after="120" w:line="288" w:lineRule="auto"/>
        <w:rPr>
          <w:rFonts w:hint="eastAsia"/>
          <w:sz w:val="24"/>
        </w:rPr>
      </w:pPr>
      <w:r>
        <w:rPr>
          <w:rFonts w:ascii="Arial" w:hAnsi="Arial" w:eastAsia="等线" w:cs="Arial"/>
          <w:sz w:val="24"/>
        </w:rPr>
        <w:t>学习者画像同时推送给母语阐释Agent和文化对比Agent，二者并行工作</w:t>
      </w:r>
    </w:p>
    <w:p w14:paraId="1D757263">
      <w:pPr>
        <w:numPr>
          <w:ilvl w:val="0"/>
          <w:numId w:val="69"/>
        </w:numPr>
        <w:spacing w:before="120" w:after="120" w:line="288" w:lineRule="auto"/>
        <w:rPr>
          <w:rFonts w:hint="eastAsia"/>
          <w:sz w:val="24"/>
        </w:rPr>
      </w:pPr>
      <w:r>
        <w:rPr>
          <w:rFonts w:ascii="Arial" w:hAnsi="Arial" w:eastAsia="等线" w:cs="Arial"/>
          <w:sz w:val="24"/>
        </w:rPr>
        <w:t>母语阐释Agent和文化对比Agent完成工作后，同时将结果发送给内容生成Agent</w:t>
      </w:r>
    </w:p>
    <w:p w14:paraId="3DB205F3">
      <w:pPr>
        <w:numPr>
          <w:ilvl w:val="0"/>
          <w:numId w:val="70"/>
        </w:numPr>
        <w:spacing w:before="120" w:after="120" w:line="288" w:lineRule="auto"/>
        <w:rPr>
          <w:rFonts w:hint="eastAsia"/>
          <w:sz w:val="24"/>
        </w:rPr>
      </w:pPr>
      <w:r>
        <w:rPr>
          <w:rFonts w:ascii="Arial" w:hAnsi="Arial" w:eastAsia="等线" w:cs="Arial"/>
          <w:sz w:val="24"/>
        </w:rPr>
        <w:t>内容生成Agent整合结果生成内容，发送给质量管控Agent</w:t>
      </w:r>
    </w:p>
    <w:p w14:paraId="719B07C7">
      <w:pPr>
        <w:numPr>
          <w:ilvl w:val="0"/>
          <w:numId w:val="71"/>
        </w:numPr>
        <w:spacing w:before="120" w:after="120" w:line="288" w:lineRule="auto"/>
        <w:rPr>
          <w:rFonts w:hint="eastAsia"/>
          <w:sz w:val="24"/>
        </w:rPr>
      </w:pPr>
      <w:r>
        <w:rPr>
          <w:rFonts w:ascii="Arial" w:hAnsi="Arial" w:eastAsia="等线" w:cs="Arial"/>
          <w:sz w:val="24"/>
        </w:rPr>
        <w:t>质量管控Agent审核通过后，推送给学习者</w:t>
      </w:r>
    </w:p>
    <w:p w14:paraId="63864897">
      <w:pPr>
        <w:numPr>
          <w:ilvl w:val="0"/>
          <w:numId w:val="72"/>
        </w:numPr>
        <w:spacing w:before="120" w:after="120" w:line="288" w:lineRule="auto"/>
        <w:rPr>
          <w:rFonts w:hint="eastAsia"/>
          <w:sz w:val="24"/>
        </w:rPr>
      </w:pPr>
      <w:r>
        <w:rPr>
          <w:rFonts w:ascii="Arial" w:hAnsi="Arial" w:eastAsia="等线" w:cs="Arial"/>
          <w:sz w:val="24"/>
        </w:rPr>
        <w:t>学习者完成学习后，反馈数据发送给学习者建模Agent，更新画像，进入下一个循环</w:t>
      </w:r>
    </w:p>
    <w:p w14:paraId="319BA6E4">
      <w:pPr>
        <w:spacing w:before="120" w:after="120" w:line="288" w:lineRule="auto"/>
        <w:outlineLvl w:val="2"/>
        <w:rPr>
          <w:rFonts w:hint="eastAsia"/>
          <w:sz w:val="24"/>
        </w:rPr>
      </w:pPr>
      <w:bookmarkStart w:id="33" w:name="heading_36"/>
      <w:r>
        <w:rPr>
          <w:rFonts w:ascii="Arial" w:hAnsi="Arial" w:eastAsia="等线" w:cs="Arial"/>
          <w:b/>
          <w:sz w:val="24"/>
        </w:rPr>
        <w:t>（三）跨智能体数据流转规范</w:t>
      </w:r>
      <w:bookmarkEnd w:id="33"/>
    </w:p>
    <w:p w14:paraId="3B5E5118">
      <w:pPr>
        <w:spacing w:before="120" w:after="120" w:line="288" w:lineRule="auto"/>
        <w:rPr>
          <w:rFonts w:hint="eastAsia"/>
          <w:sz w:val="24"/>
        </w:rPr>
      </w:pPr>
      <w:r>
        <w:rPr>
          <w:rFonts w:ascii="Arial" w:hAnsi="Arial" w:eastAsia="等线" w:cs="Arial"/>
          <w:sz w:val="24"/>
        </w:rPr>
        <w:t>• 所有智能体之间通过消息队列（如RabbitMQ）进行通信，实现解耦</w:t>
      </w:r>
    </w:p>
    <w:p w14:paraId="2C59DE83">
      <w:pPr>
        <w:spacing w:before="120" w:after="120" w:line="288" w:lineRule="auto"/>
        <w:rPr>
          <w:rFonts w:hint="eastAsia"/>
          <w:sz w:val="24"/>
        </w:rPr>
      </w:pPr>
      <w:r>
        <w:rPr>
          <w:rFonts w:ascii="Arial" w:hAnsi="Arial" w:eastAsia="等线" w:cs="Arial"/>
          <w:sz w:val="24"/>
        </w:rPr>
        <w:t>• 消息格式统一为JSON，包含：事件ID、学习者ID、知识点ID、画像数据、内容数据、审核状态</w:t>
      </w:r>
    </w:p>
    <w:p w14:paraId="0EBA046F">
      <w:pPr>
        <w:spacing w:before="120" w:after="120" w:line="288" w:lineRule="auto"/>
        <w:rPr>
          <w:rFonts w:hint="eastAsia"/>
          <w:sz w:val="24"/>
        </w:rPr>
      </w:pPr>
      <w:r>
        <w:rPr>
          <w:rFonts w:ascii="Arial" w:hAnsi="Arial" w:eastAsia="等线" w:cs="Arial"/>
          <w:sz w:val="24"/>
        </w:rPr>
        <w:t>• 每个消息设置超时时间，若某个智能体超时未响应，自动触发重试机制，重试3次失败则告警</w:t>
      </w:r>
    </w:p>
    <w:p w14:paraId="1148DCAF">
      <w:pPr>
        <w:spacing w:before="120" w:after="120" w:line="288" w:lineRule="auto"/>
        <w:outlineLvl w:val="2"/>
        <w:rPr>
          <w:rFonts w:hint="eastAsia"/>
          <w:sz w:val="24"/>
        </w:rPr>
      </w:pPr>
      <w:bookmarkStart w:id="34" w:name="heading_37"/>
      <w:r>
        <w:rPr>
          <w:rFonts w:ascii="Arial" w:hAnsi="Arial" w:eastAsia="等线" w:cs="Arial"/>
          <w:b/>
          <w:sz w:val="24"/>
        </w:rPr>
        <w:t>（四）完整端到端协同实例（英语母语HSK4级学生学习"我请你吃饭"）</w:t>
      </w:r>
      <w:bookmarkEnd w:id="34"/>
    </w:p>
    <w:p w14:paraId="3346EE8E">
      <w:pPr>
        <w:numPr>
          <w:ilvl w:val="0"/>
          <w:numId w:val="73"/>
        </w:numPr>
        <w:spacing w:before="120" w:after="120" w:line="288" w:lineRule="auto"/>
        <w:rPr>
          <w:rFonts w:hint="eastAsia"/>
          <w:sz w:val="24"/>
        </w:rPr>
      </w:pPr>
      <w:r>
        <w:rPr>
          <w:rFonts w:ascii="Arial" w:hAnsi="Arial" w:eastAsia="等线" w:cs="Arial"/>
          <w:sz w:val="24"/>
        </w:rPr>
        <w:t>触发事件：学生点击"学习我请你吃饭"按钮</w:t>
      </w:r>
    </w:p>
    <w:p w14:paraId="433A9447">
      <w:pPr>
        <w:numPr>
          <w:ilvl w:val="0"/>
          <w:numId w:val="74"/>
        </w:numPr>
        <w:spacing w:before="120" w:after="120" w:line="288" w:lineRule="auto"/>
        <w:rPr>
          <w:rFonts w:hint="eastAsia"/>
          <w:sz w:val="24"/>
        </w:rPr>
      </w:pPr>
      <w:r>
        <w:rPr>
          <w:rFonts w:ascii="Arial" w:hAnsi="Arial" w:eastAsia="等线" w:cs="Arial"/>
          <w:sz w:val="24"/>
        </w:rPr>
        <w:t>学习者建模Agent：提取最新画像（英语母语、HSK4级、听觉型、工作动机、文化焦虑度50分），同时推送给母语阐释Agent和文化对比Agent</w:t>
      </w:r>
    </w:p>
    <w:p w14:paraId="395747B4">
      <w:pPr>
        <w:numPr>
          <w:ilvl w:val="0"/>
          <w:numId w:val="75"/>
        </w:numPr>
        <w:spacing w:before="120" w:after="120" w:line="288" w:lineRule="auto"/>
        <w:rPr>
          <w:rFonts w:hint="eastAsia"/>
          <w:sz w:val="24"/>
        </w:rPr>
      </w:pPr>
      <w:r>
        <w:rPr>
          <w:rFonts w:ascii="Arial" w:hAnsi="Arial" w:eastAsia="等线" w:cs="Arial"/>
          <w:sz w:val="24"/>
        </w:rPr>
        <w:t>母语阐释Agent（并行）：生成英语阐释："Inviting friends to dinner is a way to show care and build relationships in China. The person who invites usually pays the bill."</w:t>
      </w:r>
    </w:p>
    <w:p w14:paraId="64668B0C">
      <w:pPr>
        <w:numPr>
          <w:ilvl w:val="0"/>
          <w:numId w:val="76"/>
        </w:numPr>
        <w:spacing w:before="120" w:after="120" w:line="288" w:lineRule="auto"/>
        <w:rPr>
          <w:rFonts w:hint="eastAsia"/>
          <w:sz w:val="24"/>
        </w:rPr>
      </w:pPr>
      <w:r>
        <w:rPr>
          <w:rFonts w:ascii="Arial" w:hAnsi="Arial" w:eastAsia="等线" w:cs="Arial"/>
          <w:sz w:val="24"/>
        </w:rPr>
        <w:t>文化对比Agent（并行）：生成中英买单文化的结构化对比内容</w:t>
      </w:r>
    </w:p>
    <w:p w14:paraId="4CF13036">
      <w:pPr>
        <w:numPr>
          <w:ilvl w:val="0"/>
          <w:numId w:val="77"/>
        </w:numPr>
        <w:spacing w:before="120" w:after="120" w:line="288" w:lineRule="auto"/>
        <w:rPr>
          <w:rFonts w:hint="eastAsia"/>
          <w:sz w:val="24"/>
        </w:rPr>
      </w:pPr>
      <w:r>
        <w:rPr>
          <w:rFonts w:ascii="Arial" w:hAnsi="Arial" w:eastAsia="等线" w:cs="Arial"/>
          <w:sz w:val="24"/>
        </w:rPr>
        <w:t>内容生成Agent：整合两者结果，生成"职场请客吃饭"场景的学习内容和练习（增加音频对话和职场相关题目）</w:t>
      </w:r>
    </w:p>
    <w:p w14:paraId="5BD37430">
      <w:pPr>
        <w:numPr>
          <w:ilvl w:val="0"/>
          <w:numId w:val="78"/>
        </w:numPr>
        <w:spacing w:before="120" w:after="120" w:line="288" w:lineRule="auto"/>
        <w:rPr>
          <w:rFonts w:hint="eastAsia"/>
          <w:sz w:val="24"/>
        </w:rPr>
      </w:pPr>
      <w:r>
        <w:rPr>
          <w:rFonts w:ascii="Arial" w:hAnsi="Arial" w:eastAsia="等线" w:cs="Arial"/>
          <w:sz w:val="24"/>
        </w:rPr>
        <w:t>质量管控Agent：基础层+中间层审核通过，无问题</w:t>
      </w:r>
    </w:p>
    <w:p w14:paraId="5A1D36D8">
      <w:pPr>
        <w:numPr>
          <w:ilvl w:val="0"/>
          <w:numId w:val="79"/>
        </w:numPr>
        <w:spacing w:before="120" w:after="120" w:line="288" w:lineRule="auto"/>
        <w:rPr>
          <w:rFonts w:hint="eastAsia"/>
          <w:sz w:val="24"/>
        </w:rPr>
      </w:pPr>
      <w:r>
        <w:rPr>
          <w:rFonts w:ascii="Arial" w:hAnsi="Arial" w:eastAsia="等线" w:cs="Arial"/>
          <w:sz w:val="24"/>
        </w:rPr>
        <w:t>推送内容：将学习内容推送给学生</w:t>
      </w:r>
    </w:p>
    <w:p w14:paraId="2DCDDB68">
      <w:pPr>
        <w:numPr>
          <w:ilvl w:val="0"/>
          <w:numId w:val="80"/>
        </w:numPr>
        <w:spacing w:before="120" w:after="120" w:line="288" w:lineRule="auto"/>
        <w:rPr>
          <w:rFonts w:hint="eastAsia"/>
          <w:sz w:val="24"/>
        </w:rPr>
      </w:pPr>
      <w:r>
        <w:rPr>
          <w:rFonts w:ascii="Arial" w:hAnsi="Arial" w:eastAsia="等线" w:cs="Arial"/>
          <w:sz w:val="24"/>
        </w:rPr>
        <w:t>反馈迭代：学生完成练习，错误数据发送给学习者建模Agent，更新画像："职场买单礼仪"掌握程度为60分，下次学习将增加相关练习</w:t>
      </w:r>
    </w:p>
    <w:p w14:paraId="4D66DD94">
      <w:pPr>
        <w:numPr>
          <w:ilvl w:val="0"/>
          <w:numId w:val="81"/>
        </w:numPr>
        <w:spacing w:before="120" w:after="120" w:line="288" w:lineRule="auto"/>
        <w:rPr>
          <w:rFonts w:hint="eastAsia"/>
          <w:sz w:val="24"/>
        </w:rPr>
      </w:pPr>
      <w:r>
        <w:rPr>
          <w:rFonts w:ascii="Arial" w:hAnsi="Arial" w:eastAsia="等线" w:cs="Arial"/>
          <w:sz w:val="24"/>
        </w:rPr>
        <w:t>定期更新：每月统计高频错误，提交人类专家审核，结果反哺知识底座和智能体</w:t>
      </w:r>
    </w:p>
    <w:p w14:paraId="7E4F4476">
      <w:pPr>
        <w:spacing w:before="120" w:after="120" w:line="288" w:lineRule="auto"/>
        <w:outlineLvl w:val="1"/>
        <w:rPr>
          <w:rFonts w:hint="eastAsia"/>
          <w:sz w:val="24"/>
        </w:rPr>
      </w:pPr>
      <w:bookmarkStart w:id="35" w:name="heading_38"/>
      <w:r>
        <w:rPr>
          <w:rFonts w:ascii="Arial" w:hAnsi="Arial" w:eastAsia="等线" w:cs="Arial"/>
          <w:b/>
          <w:sz w:val="24"/>
        </w:rPr>
        <w:t>第四步：系统集成与前端应用开发</w:t>
      </w:r>
      <w:bookmarkEnd w:id="35"/>
    </w:p>
    <w:p w14:paraId="420270EE">
      <w:pPr>
        <w:spacing w:before="120" w:after="120" w:line="288" w:lineRule="auto"/>
        <w:outlineLvl w:val="2"/>
        <w:rPr>
          <w:rFonts w:hint="eastAsia"/>
          <w:sz w:val="24"/>
        </w:rPr>
      </w:pPr>
      <w:bookmarkStart w:id="36" w:name="heading_39"/>
      <w:r>
        <w:rPr>
          <w:rFonts w:ascii="Arial" w:hAnsi="Arial" w:eastAsia="等线" w:cs="Arial"/>
          <w:b/>
          <w:sz w:val="24"/>
        </w:rPr>
        <w:t>（一）智能体与知识底座的接口集成</w:t>
      </w:r>
      <w:bookmarkEnd w:id="36"/>
    </w:p>
    <w:p w14:paraId="72B34348">
      <w:pPr>
        <w:spacing w:before="120" w:after="120" w:line="288" w:lineRule="auto"/>
        <w:rPr>
          <w:rFonts w:hint="eastAsia"/>
          <w:sz w:val="24"/>
        </w:rPr>
      </w:pPr>
      <w:r>
        <w:rPr>
          <w:rFonts w:ascii="Arial" w:hAnsi="Arial" w:eastAsia="等线" w:cs="Arial"/>
          <w:sz w:val="24"/>
        </w:rPr>
        <w:t>• 为每个智能体开发RESTful API接口，定义统一的请求和响应格式</w:t>
      </w:r>
    </w:p>
    <w:p w14:paraId="622925C7">
      <w:pPr>
        <w:spacing w:before="120" w:after="120" w:line="288" w:lineRule="auto"/>
        <w:rPr>
          <w:rFonts w:hint="eastAsia"/>
          <w:sz w:val="24"/>
        </w:rPr>
      </w:pPr>
      <w:r>
        <w:rPr>
          <w:rFonts w:ascii="Arial" w:hAnsi="Arial" w:eastAsia="等线" w:cs="Arial"/>
          <w:sz w:val="24"/>
        </w:rPr>
        <w:t>• 知识底座提供统一的查询接口，支持智能体通过SPARQL查询知识图谱，通过向量查询接口检索大模型知识库</w:t>
      </w:r>
    </w:p>
    <w:p w14:paraId="5F9B309D">
      <w:pPr>
        <w:spacing w:before="120" w:after="120" w:line="288" w:lineRule="auto"/>
        <w:rPr>
          <w:rFonts w:hint="eastAsia"/>
          <w:sz w:val="24"/>
        </w:rPr>
      </w:pPr>
      <w:r>
        <w:rPr>
          <w:rFonts w:ascii="Arial" w:hAnsi="Arial" w:eastAsia="等线" w:cs="Arial"/>
          <w:sz w:val="24"/>
        </w:rPr>
        <w:t>• 使用API网关进行统一的身份认证、流量控制和日志记录</w:t>
      </w:r>
    </w:p>
    <w:p w14:paraId="5FA4D166">
      <w:pPr>
        <w:spacing w:before="120" w:after="120" w:line="288" w:lineRule="auto"/>
        <w:outlineLvl w:val="2"/>
        <w:rPr>
          <w:rFonts w:hint="eastAsia"/>
          <w:sz w:val="24"/>
        </w:rPr>
      </w:pPr>
      <w:bookmarkStart w:id="37" w:name="heading_40"/>
      <w:r>
        <w:rPr>
          <w:rFonts w:ascii="Arial" w:hAnsi="Arial" w:eastAsia="等线" w:cs="Arial"/>
          <w:b/>
          <w:sz w:val="24"/>
        </w:rPr>
        <w:t>（二）前端应用功能模块设计</w:t>
      </w:r>
      <w:bookmarkEnd w:id="37"/>
    </w:p>
    <w:p w14:paraId="51021224">
      <w:pPr>
        <w:numPr>
          <w:ilvl w:val="0"/>
          <w:numId w:val="82"/>
        </w:numPr>
        <w:spacing w:before="120" w:after="120" w:line="288" w:lineRule="auto"/>
        <w:rPr>
          <w:rFonts w:hint="eastAsia"/>
          <w:sz w:val="24"/>
        </w:rPr>
      </w:pPr>
      <w:r>
        <w:rPr>
          <w:rFonts w:ascii="Arial" w:hAnsi="Arial" w:eastAsia="等线" w:cs="Arial"/>
          <w:sz w:val="24"/>
        </w:rPr>
        <w:t>学习中心：展示个性化学习路径、场景化学习内容、多模态练习</w:t>
      </w:r>
    </w:p>
    <w:p w14:paraId="577ED1FB">
      <w:pPr>
        <w:numPr>
          <w:ilvl w:val="0"/>
          <w:numId w:val="83"/>
        </w:numPr>
        <w:spacing w:before="120" w:after="120" w:line="288" w:lineRule="auto"/>
        <w:rPr>
          <w:rFonts w:hint="eastAsia"/>
          <w:sz w:val="24"/>
        </w:rPr>
      </w:pPr>
      <w:r>
        <w:rPr>
          <w:rFonts w:ascii="Arial" w:hAnsi="Arial" w:eastAsia="等线" w:cs="Arial"/>
          <w:sz w:val="24"/>
        </w:rPr>
        <w:t>评估中心：虚拟场景模拟评估、真实交际对接评估、能力报告</w:t>
      </w:r>
    </w:p>
    <w:p w14:paraId="374A8165">
      <w:pPr>
        <w:numPr>
          <w:ilvl w:val="0"/>
          <w:numId w:val="84"/>
        </w:numPr>
        <w:spacing w:before="120" w:after="120" w:line="288" w:lineRule="auto"/>
        <w:rPr>
          <w:rFonts w:hint="eastAsia"/>
          <w:sz w:val="24"/>
        </w:rPr>
      </w:pPr>
      <w:r>
        <w:rPr>
          <w:rFonts w:ascii="Arial" w:hAnsi="Arial" w:eastAsia="等线" w:cs="Arial"/>
          <w:sz w:val="24"/>
        </w:rPr>
        <w:t>个人中心：学习进度、错题本、文化知识库、语伴匹配</w:t>
      </w:r>
    </w:p>
    <w:p w14:paraId="4052D928">
      <w:pPr>
        <w:numPr>
          <w:ilvl w:val="0"/>
          <w:numId w:val="85"/>
        </w:numPr>
        <w:spacing w:before="120" w:after="120" w:line="288" w:lineRule="auto"/>
        <w:rPr>
          <w:rFonts w:hint="eastAsia"/>
          <w:sz w:val="24"/>
        </w:rPr>
      </w:pPr>
      <w:r>
        <w:rPr>
          <w:rFonts w:ascii="Arial" w:hAnsi="Arial" w:eastAsia="等线" w:cs="Arial"/>
          <w:sz w:val="24"/>
        </w:rPr>
        <w:t>专家后台：内容审核、知识库管理、数据统计分析</w:t>
      </w:r>
    </w:p>
    <w:p w14:paraId="4561A8BA">
      <w:pPr>
        <w:spacing w:before="120" w:after="120" w:line="288" w:lineRule="auto"/>
        <w:outlineLvl w:val="2"/>
        <w:rPr>
          <w:rFonts w:hint="eastAsia"/>
          <w:sz w:val="24"/>
        </w:rPr>
      </w:pPr>
      <w:bookmarkStart w:id="38" w:name="heading_41"/>
      <w:r>
        <w:rPr>
          <w:rFonts w:ascii="Arial" w:hAnsi="Arial" w:eastAsia="等线" w:cs="Arial"/>
          <w:b/>
          <w:sz w:val="24"/>
        </w:rPr>
        <w:t>（三）多端适配实现</w:t>
      </w:r>
      <w:bookmarkEnd w:id="38"/>
    </w:p>
    <w:p w14:paraId="4E92AF34">
      <w:pPr>
        <w:spacing w:before="120" w:after="120" w:line="288" w:lineRule="auto"/>
        <w:rPr>
          <w:rFonts w:hint="eastAsia"/>
          <w:sz w:val="24"/>
        </w:rPr>
      </w:pPr>
      <w:r>
        <w:rPr>
          <w:rFonts w:ascii="Arial" w:hAnsi="Arial" w:eastAsia="等线" w:cs="Arial"/>
          <w:sz w:val="24"/>
        </w:rPr>
        <w:t>• PC端：支持大屏展示、键盘输入、视频通话（真实交际对接）</w:t>
      </w:r>
    </w:p>
    <w:p w14:paraId="6C582A3D">
      <w:pPr>
        <w:spacing w:before="120" w:after="120" w:line="288" w:lineRule="auto"/>
        <w:rPr>
          <w:rFonts w:hint="eastAsia"/>
          <w:sz w:val="24"/>
        </w:rPr>
      </w:pPr>
      <w:r>
        <w:rPr>
          <w:rFonts w:ascii="Arial" w:hAnsi="Arial" w:eastAsia="等线" w:cs="Arial"/>
          <w:sz w:val="24"/>
        </w:rPr>
        <w:t>• 移动端：支持触屏操作、语音输入、离线学习、推送通知</w:t>
      </w:r>
    </w:p>
    <w:p w14:paraId="0D5969E3">
      <w:pPr>
        <w:spacing w:before="120" w:after="120" w:line="288" w:lineRule="auto"/>
        <w:rPr>
          <w:rFonts w:hint="eastAsia"/>
          <w:sz w:val="24"/>
        </w:rPr>
      </w:pPr>
      <w:r>
        <w:rPr>
          <w:rFonts w:ascii="Arial" w:hAnsi="Arial" w:eastAsia="等线" w:cs="Arial"/>
          <w:sz w:val="24"/>
        </w:rPr>
        <w:t>• 采用响应式设计，确保在不同设备上的显示效果一致</w:t>
      </w:r>
    </w:p>
    <w:p w14:paraId="3A3FE987">
      <w:pPr>
        <w:spacing w:before="120" w:after="120" w:line="288" w:lineRule="auto"/>
        <w:outlineLvl w:val="2"/>
        <w:rPr>
          <w:rFonts w:hint="eastAsia"/>
          <w:sz w:val="24"/>
        </w:rPr>
      </w:pPr>
      <w:bookmarkStart w:id="39" w:name="heading_42"/>
      <w:r>
        <w:rPr>
          <w:rFonts w:ascii="Arial" w:hAnsi="Arial" w:eastAsia="等线" w:cs="Arial"/>
          <w:b/>
          <w:sz w:val="24"/>
        </w:rPr>
        <w:t>（四）数据看板与后台管理系统</w:t>
      </w:r>
      <w:bookmarkEnd w:id="39"/>
    </w:p>
    <w:p w14:paraId="40EEC57F">
      <w:pPr>
        <w:spacing w:before="120" w:after="120" w:line="288" w:lineRule="auto"/>
        <w:rPr>
          <w:rFonts w:hint="eastAsia"/>
          <w:sz w:val="24"/>
        </w:rPr>
      </w:pPr>
      <w:r>
        <w:rPr>
          <w:rFonts w:ascii="Arial" w:hAnsi="Arial" w:eastAsia="等线" w:cs="Arial"/>
          <w:sz w:val="24"/>
        </w:rPr>
        <w:t>• 实时监控系统运行状态：智能体响应时间、内容生成成功率、审核通过率</w:t>
      </w:r>
    </w:p>
    <w:p w14:paraId="231B70BB">
      <w:pPr>
        <w:spacing w:before="120" w:after="120" w:line="288" w:lineRule="auto"/>
        <w:rPr>
          <w:rFonts w:hint="eastAsia"/>
          <w:sz w:val="24"/>
        </w:rPr>
      </w:pPr>
      <w:r>
        <w:rPr>
          <w:rFonts w:ascii="Arial" w:hAnsi="Arial" w:eastAsia="等线" w:cs="Arial"/>
          <w:sz w:val="24"/>
        </w:rPr>
        <w:t>• 统计学习数据：用户活跃度、学习时长、知识点掌握率、跨文化语用失误率</w:t>
      </w:r>
    </w:p>
    <w:p w14:paraId="6EC0765F">
      <w:pPr>
        <w:spacing w:before="120" w:after="120" w:line="288" w:lineRule="auto"/>
        <w:rPr>
          <w:rFonts w:hint="eastAsia"/>
          <w:sz w:val="24"/>
        </w:rPr>
      </w:pPr>
      <w:r>
        <w:rPr>
          <w:rFonts w:ascii="Arial" w:hAnsi="Arial" w:eastAsia="等线" w:cs="Arial"/>
          <w:sz w:val="24"/>
        </w:rPr>
        <w:t>• 支持导出数据报表，为教学研究和系统优化提供依据</w:t>
      </w:r>
    </w:p>
    <w:p w14:paraId="6889FC71">
      <w:pPr>
        <w:spacing w:before="120" w:after="120" w:line="288" w:lineRule="auto"/>
        <w:outlineLvl w:val="1"/>
        <w:rPr>
          <w:rFonts w:hint="eastAsia"/>
          <w:sz w:val="24"/>
        </w:rPr>
      </w:pPr>
      <w:bookmarkStart w:id="40" w:name="heading_43"/>
      <w:r>
        <w:rPr>
          <w:rFonts w:ascii="Arial" w:hAnsi="Arial" w:eastAsia="等线" w:cs="Arial"/>
          <w:b/>
          <w:sz w:val="24"/>
        </w:rPr>
        <w:t>第五步：分阶段落地执行计划（对应文档5个阶段）</w:t>
      </w:r>
      <w:bookmarkEnd w:id="40"/>
    </w:p>
    <w:tbl>
      <w:tblPr>
        <w:tblStyle w:val="4"/>
        <w:tblW w:w="8200"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3974"/>
        <w:gridCol w:w="2156"/>
      </w:tblGrid>
      <w:tr w14:paraId="75765596">
        <w:trPr>
          <w:jc w:val="center"/>
        </w:trPr>
        <w:tc>
          <w:tcPr>
            <w:tcW w:w="2070" w:type="dxa"/>
            <w:tcMar>
              <w:top w:w="60" w:type="dxa"/>
              <w:left w:w="120" w:type="dxa"/>
              <w:bottom w:w="30" w:type="dxa"/>
              <w:right w:w="120" w:type="dxa"/>
            </w:tcMar>
          </w:tcPr>
          <w:p w14:paraId="10A6647A">
            <w:pPr>
              <w:spacing w:before="120" w:after="120" w:line="288" w:lineRule="auto"/>
              <w:rPr>
                <w:rFonts w:hint="eastAsia"/>
                <w:b/>
                <w:bCs/>
                <w:sz w:val="24"/>
              </w:rPr>
            </w:pPr>
            <w:r>
              <w:rPr>
                <w:rFonts w:ascii="Arial" w:hAnsi="Arial" w:eastAsia="等线" w:cs="Arial"/>
                <w:b/>
                <w:bCs/>
                <w:sz w:val="24"/>
              </w:rPr>
              <w:t>阶段</w:t>
            </w:r>
          </w:p>
        </w:tc>
        <w:tc>
          <w:tcPr>
            <w:tcW w:w="3974" w:type="dxa"/>
            <w:tcMar>
              <w:top w:w="60" w:type="dxa"/>
              <w:left w:w="120" w:type="dxa"/>
              <w:bottom w:w="30" w:type="dxa"/>
              <w:right w:w="120" w:type="dxa"/>
            </w:tcMar>
          </w:tcPr>
          <w:p w14:paraId="186B9126">
            <w:pPr>
              <w:spacing w:before="120" w:after="120" w:line="288" w:lineRule="auto"/>
              <w:rPr>
                <w:rFonts w:hint="eastAsia"/>
                <w:b/>
                <w:bCs/>
                <w:sz w:val="24"/>
              </w:rPr>
            </w:pPr>
            <w:r>
              <w:rPr>
                <w:rFonts w:ascii="Arial" w:hAnsi="Arial" w:eastAsia="等线" w:cs="Arial"/>
                <w:b/>
                <w:bCs/>
                <w:sz w:val="24"/>
              </w:rPr>
              <w:t>研究内容4对应的具体任务</w:t>
            </w:r>
          </w:p>
        </w:tc>
        <w:tc>
          <w:tcPr>
            <w:tcW w:w="2156" w:type="dxa"/>
            <w:tcMar>
              <w:top w:w="60" w:type="dxa"/>
              <w:left w:w="120" w:type="dxa"/>
              <w:bottom w:w="30" w:type="dxa"/>
              <w:right w:w="120" w:type="dxa"/>
            </w:tcMar>
          </w:tcPr>
          <w:p w14:paraId="71AC2E3A">
            <w:pPr>
              <w:spacing w:before="120" w:after="120" w:line="288" w:lineRule="auto"/>
              <w:rPr>
                <w:rFonts w:hint="eastAsia"/>
                <w:b/>
                <w:bCs/>
                <w:sz w:val="24"/>
              </w:rPr>
            </w:pPr>
            <w:r>
              <w:rPr>
                <w:rFonts w:ascii="Arial" w:hAnsi="Arial" w:eastAsia="等线" w:cs="Arial"/>
                <w:b/>
                <w:bCs/>
                <w:sz w:val="24"/>
              </w:rPr>
              <w:t>核心交付物</w:t>
            </w:r>
          </w:p>
        </w:tc>
      </w:tr>
      <w:tr w14:paraId="530C7289">
        <w:trPr>
          <w:jc w:val="center"/>
        </w:trPr>
        <w:tc>
          <w:tcPr>
            <w:tcW w:w="2070" w:type="dxa"/>
            <w:tcMar>
              <w:top w:w="60" w:type="dxa"/>
              <w:left w:w="120" w:type="dxa"/>
              <w:bottom w:w="30" w:type="dxa"/>
              <w:right w:w="120" w:type="dxa"/>
            </w:tcMar>
          </w:tcPr>
          <w:p w14:paraId="57BE58B2">
            <w:pPr>
              <w:spacing w:before="120" w:after="120" w:line="288" w:lineRule="auto"/>
              <w:rPr>
                <w:rFonts w:hint="eastAsia"/>
                <w:sz w:val="24"/>
              </w:rPr>
            </w:pPr>
            <w:r>
              <w:rPr>
                <w:rFonts w:ascii="Arial" w:hAnsi="Arial" w:eastAsia="等线" w:cs="Arial"/>
                <w:sz w:val="24"/>
              </w:rPr>
              <w:t>第一阶段：核心资源建设</w:t>
            </w:r>
          </w:p>
        </w:tc>
        <w:tc>
          <w:tcPr>
            <w:tcW w:w="3974" w:type="dxa"/>
            <w:tcMar>
              <w:top w:w="60" w:type="dxa"/>
              <w:left w:w="120" w:type="dxa"/>
              <w:bottom w:w="30" w:type="dxa"/>
              <w:right w:w="120" w:type="dxa"/>
            </w:tcMar>
          </w:tcPr>
          <w:p w14:paraId="6CCD49E0">
            <w:pPr>
              <w:spacing w:before="120" w:after="120" w:line="288" w:lineRule="auto"/>
              <w:rPr>
                <w:rFonts w:hint="eastAsia"/>
                <w:sz w:val="24"/>
              </w:rPr>
            </w:pPr>
            <w:r>
              <w:rPr>
                <w:rFonts w:ascii="Arial" w:hAnsi="Arial" w:eastAsia="等线" w:cs="Arial"/>
                <w:sz w:val="24"/>
              </w:rPr>
              <w:t>1. 完成核心知识图谱的Schema设计&lt;br&gt;2. 导入英语母语圈HSK1-6级文化知识点和跨文化对比条目&lt;br&gt;3. 搭建向量数据库，完成RAG检索系统的初步集成</w:t>
            </w:r>
          </w:p>
        </w:tc>
        <w:tc>
          <w:tcPr>
            <w:tcW w:w="2156" w:type="dxa"/>
            <w:tcMar>
              <w:top w:w="60" w:type="dxa"/>
              <w:left w:w="120" w:type="dxa"/>
              <w:bottom w:w="30" w:type="dxa"/>
              <w:right w:w="120" w:type="dxa"/>
            </w:tcMar>
          </w:tcPr>
          <w:p w14:paraId="1A97F7DC">
            <w:pPr>
              <w:spacing w:before="120" w:after="120" w:line="288" w:lineRule="auto"/>
              <w:rPr>
                <w:rFonts w:hint="eastAsia"/>
                <w:sz w:val="24"/>
              </w:rPr>
            </w:pPr>
            <w:r>
              <w:rPr>
                <w:rFonts w:ascii="Arial" w:hAnsi="Arial" w:eastAsia="等线" w:cs="Arial"/>
                <w:sz w:val="24"/>
              </w:rPr>
              <w:t>核心知识图谱V1.0、向量数据库V1.0、RAG检索系统原型</w:t>
            </w:r>
          </w:p>
        </w:tc>
      </w:tr>
      <w:tr w14:paraId="2B140048">
        <w:trPr>
          <w:jc w:val="center"/>
        </w:trPr>
        <w:tc>
          <w:tcPr>
            <w:tcW w:w="2070" w:type="dxa"/>
            <w:tcMar>
              <w:top w:w="60" w:type="dxa"/>
              <w:left w:w="120" w:type="dxa"/>
              <w:bottom w:w="30" w:type="dxa"/>
              <w:right w:w="120" w:type="dxa"/>
            </w:tcMar>
          </w:tcPr>
          <w:p w14:paraId="1F92D3C7">
            <w:pPr>
              <w:spacing w:before="120" w:after="120" w:line="288" w:lineRule="auto"/>
              <w:rPr>
                <w:rFonts w:hint="eastAsia"/>
                <w:sz w:val="24"/>
              </w:rPr>
            </w:pPr>
            <w:r>
              <w:rPr>
                <w:rFonts w:ascii="Arial" w:hAnsi="Arial" w:eastAsia="等线" w:cs="Arial"/>
                <w:sz w:val="24"/>
              </w:rPr>
              <w:t>第二阶段：核心智能体研发</w:t>
            </w:r>
          </w:p>
        </w:tc>
        <w:tc>
          <w:tcPr>
            <w:tcW w:w="3974" w:type="dxa"/>
            <w:tcMar>
              <w:top w:w="60" w:type="dxa"/>
              <w:left w:w="120" w:type="dxa"/>
              <w:bottom w:w="30" w:type="dxa"/>
              <w:right w:w="120" w:type="dxa"/>
            </w:tcMar>
          </w:tcPr>
          <w:p w14:paraId="69C7AC70">
            <w:pPr>
              <w:spacing w:before="120" w:after="120" w:line="288" w:lineRule="auto"/>
              <w:rPr>
                <w:rFonts w:hint="eastAsia"/>
                <w:sz w:val="24"/>
              </w:rPr>
            </w:pPr>
            <w:r>
              <w:rPr>
                <w:rFonts w:ascii="Arial" w:hAnsi="Arial" w:eastAsia="等线" w:cs="Arial"/>
                <w:sz w:val="24"/>
              </w:rPr>
              <w:t>1. 完成学习者建模Agent、母语阐释Agent、文化对比Agent的研发与测试&lt;br&gt;2. 完成基础层和中间层质量管控Agent的研发&lt;br&gt;3. 建立人类专家知识库和审核工作流</w:t>
            </w:r>
          </w:p>
        </w:tc>
        <w:tc>
          <w:tcPr>
            <w:tcW w:w="2156" w:type="dxa"/>
            <w:tcMar>
              <w:top w:w="60" w:type="dxa"/>
              <w:left w:w="120" w:type="dxa"/>
              <w:bottom w:w="30" w:type="dxa"/>
              <w:right w:w="120" w:type="dxa"/>
            </w:tcMar>
          </w:tcPr>
          <w:p w14:paraId="2C2F3BC0">
            <w:pPr>
              <w:spacing w:before="120" w:after="120" w:line="288" w:lineRule="auto"/>
              <w:rPr>
                <w:rFonts w:hint="eastAsia"/>
                <w:sz w:val="24"/>
              </w:rPr>
            </w:pPr>
            <w:r>
              <w:rPr>
                <w:rFonts w:ascii="Arial" w:hAnsi="Arial" w:eastAsia="等线" w:cs="Arial"/>
                <w:sz w:val="24"/>
              </w:rPr>
              <w:t>3个核心智能体V1.0、质量管控AgentV1.0、专家审核后台V1.0</w:t>
            </w:r>
          </w:p>
        </w:tc>
      </w:tr>
      <w:tr w14:paraId="36FA6FAB">
        <w:trPr>
          <w:jc w:val="center"/>
        </w:trPr>
        <w:tc>
          <w:tcPr>
            <w:tcW w:w="2070" w:type="dxa"/>
            <w:tcMar>
              <w:top w:w="60" w:type="dxa"/>
              <w:left w:w="120" w:type="dxa"/>
              <w:bottom w:w="30" w:type="dxa"/>
              <w:right w:w="120" w:type="dxa"/>
            </w:tcMar>
          </w:tcPr>
          <w:p w14:paraId="395B813B">
            <w:pPr>
              <w:spacing w:before="120" w:after="120" w:line="288" w:lineRule="auto"/>
              <w:rPr>
                <w:rFonts w:hint="eastAsia"/>
                <w:sz w:val="24"/>
              </w:rPr>
            </w:pPr>
            <w:r>
              <w:rPr>
                <w:rFonts w:ascii="Arial" w:hAnsi="Arial" w:eastAsia="等线" w:cs="Arial"/>
                <w:sz w:val="24"/>
              </w:rPr>
              <w:t>第三阶段：场景化内容生成与系统集成</w:t>
            </w:r>
          </w:p>
        </w:tc>
        <w:tc>
          <w:tcPr>
            <w:tcW w:w="3974" w:type="dxa"/>
            <w:tcMar>
              <w:top w:w="60" w:type="dxa"/>
              <w:left w:w="120" w:type="dxa"/>
              <w:bottom w:w="30" w:type="dxa"/>
              <w:right w:w="120" w:type="dxa"/>
            </w:tcMar>
          </w:tcPr>
          <w:p w14:paraId="7D7CA5D1">
            <w:pPr>
              <w:spacing w:before="120" w:after="120" w:line="288" w:lineRule="auto"/>
              <w:rPr>
                <w:rFonts w:hint="eastAsia"/>
                <w:sz w:val="24"/>
              </w:rPr>
            </w:pPr>
            <w:r>
              <w:rPr>
                <w:rFonts w:ascii="Arial" w:hAnsi="Arial" w:eastAsia="等线" w:cs="Arial"/>
                <w:sz w:val="24"/>
              </w:rPr>
              <w:t>1. 完成内容生成Agent的研发与测试&lt;br&gt;2. 实现5个智能体的异步网状协同&lt;br&gt;3. 完成前端应用和后台管理系统的开发&lt;br&gt;4. 完成系统集成与联调测试</w:t>
            </w:r>
          </w:p>
        </w:tc>
        <w:tc>
          <w:tcPr>
            <w:tcW w:w="2156" w:type="dxa"/>
            <w:tcMar>
              <w:top w:w="60" w:type="dxa"/>
              <w:left w:w="120" w:type="dxa"/>
              <w:bottom w:w="30" w:type="dxa"/>
              <w:right w:w="120" w:type="dxa"/>
            </w:tcMar>
          </w:tcPr>
          <w:p w14:paraId="31F24980">
            <w:pPr>
              <w:spacing w:before="120" w:after="120" w:line="288" w:lineRule="auto"/>
              <w:rPr>
                <w:rFonts w:hint="eastAsia"/>
                <w:sz w:val="24"/>
              </w:rPr>
            </w:pPr>
            <w:r>
              <w:rPr>
                <w:rFonts w:ascii="Arial" w:hAnsi="Arial" w:eastAsia="等线" w:cs="Arial"/>
                <w:sz w:val="24"/>
              </w:rPr>
              <w:t>内容生成AgentV1.0、多智能体协同系统V1.0、前端应用V1.0</w:t>
            </w:r>
          </w:p>
        </w:tc>
      </w:tr>
      <w:tr w14:paraId="6D0F3398">
        <w:trPr>
          <w:jc w:val="center"/>
        </w:trPr>
        <w:tc>
          <w:tcPr>
            <w:tcW w:w="2070" w:type="dxa"/>
            <w:tcMar>
              <w:top w:w="60" w:type="dxa"/>
              <w:left w:w="120" w:type="dxa"/>
              <w:bottom w:w="30" w:type="dxa"/>
              <w:right w:w="120" w:type="dxa"/>
            </w:tcMar>
          </w:tcPr>
          <w:p w14:paraId="409AC77E">
            <w:pPr>
              <w:spacing w:before="120" w:after="120" w:line="288" w:lineRule="auto"/>
              <w:rPr>
                <w:rFonts w:hint="eastAsia"/>
                <w:sz w:val="24"/>
              </w:rPr>
            </w:pPr>
            <w:r>
              <w:rPr>
                <w:rFonts w:ascii="Arial" w:hAnsi="Arial" w:eastAsia="等线" w:cs="Arial"/>
                <w:sz w:val="24"/>
              </w:rPr>
              <w:t>第四阶段：试点应用与优化迭代</w:t>
            </w:r>
          </w:p>
        </w:tc>
        <w:tc>
          <w:tcPr>
            <w:tcW w:w="3974" w:type="dxa"/>
            <w:tcMar>
              <w:top w:w="60" w:type="dxa"/>
              <w:left w:w="120" w:type="dxa"/>
              <w:bottom w:w="30" w:type="dxa"/>
              <w:right w:w="120" w:type="dxa"/>
            </w:tcMar>
          </w:tcPr>
          <w:p w14:paraId="2026E602">
            <w:pPr>
              <w:spacing w:before="120" w:after="120" w:line="288" w:lineRule="auto"/>
              <w:rPr>
                <w:rFonts w:hint="eastAsia"/>
                <w:sz w:val="24"/>
              </w:rPr>
            </w:pPr>
            <w:r>
              <w:rPr>
                <w:rFonts w:ascii="Arial" w:hAnsi="Arial" w:eastAsia="等线" w:cs="Arial"/>
                <w:sz w:val="24"/>
              </w:rPr>
              <w:t>1. 招募英语母语留学生开展试点应用&lt;br&gt;2. 收集用户反馈，优化各智能体的性能和协同效率&lt;br&gt;3. 启动日语、韩语文化圈的知识底座适配&lt;br&gt;4. 完善知识自动更新机制</w:t>
            </w:r>
          </w:p>
        </w:tc>
        <w:tc>
          <w:tcPr>
            <w:tcW w:w="2156" w:type="dxa"/>
            <w:tcMar>
              <w:top w:w="60" w:type="dxa"/>
              <w:left w:w="120" w:type="dxa"/>
              <w:bottom w:w="30" w:type="dxa"/>
              <w:right w:w="120" w:type="dxa"/>
            </w:tcMar>
          </w:tcPr>
          <w:p w14:paraId="0F528D9B">
            <w:pPr>
              <w:spacing w:before="120" w:after="120" w:line="288" w:lineRule="auto"/>
              <w:rPr>
                <w:rFonts w:hint="eastAsia"/>
                <w:sz w:val="24"/>
              </w:rPr>
            </w:pPr>
            <w:r>
              <w:rPr>
                <w:rFonts w:ascii="Arial" w:hAnsi="Arial" w:eastAsia="等线" w:cs="Arial"/>
                <w:sz w:val="24"/>
              </w:rPr>
              <w:t>试点应用报告、智能体系统V2.0、日韩文化圈知识底座V1.0</w:t>
            </w:r>
          </w:p>
        </w:tc>
      </w:tr>
      <w:tr w14:paraId="285DE42F">
        <w:trPr>
          <w:jc w:val="center"/>
        </w:trPr>
        <w:tc>
          <w:tcPr>
            <w:tcW w:w="2070" w:type="dxa"/>
            <w:tcMar>
              <w:top w:w="60" w:type="dxa"/>
              <w:left w:w="120" w:type="dxa"/>
              <w:bottom w:w="30" w:type="dxa"/>
              <w:right w:w="120" w:type="dxa"/>
            </w:tcMar>
          </w:tcPr>
          <w:p w14:paraId="7B3B4893">
            <w:pPr>
              <w:spacing w:before="120" w:after="120" w:line="288" w:lineRule="auto"/>
              <w:rPr>
                <w:rFonts w:hint="eastAsia"/>
                <w:sz w:val="24"/>
              </w:rPr>
            </w:pPr>
            <w:r>
              <w:rPr>
                <w:rFonts w:ascii="Arial" w:hAnsi="Arial" w:eastAsia="等线" w:cs="Arial"/>
                <w:sz w:val="24"/>
              </w:rPr>
              <w:t>第五阶段：扩展与成果输出</w:t>
            </w:r>
          </w:p>
        </w:tc>
        <w:tc>
          <w:tcPr>
            <w:tcW w:w="3974" w:type="dxa"/>
            <w:tcMar>
              <w:top w:w="60" w:type="dxa"/>
              <w:left w:w="120" w:type="dxa"/>
              <w:bottom w:w="30" w:type="dxa"/>
              <w:right w:w="120" w:type="dxa"/>
            </w:tcMar>
          </w:tcPr>
          <w:p w14:paraId="656D7825">
            <w:pPr>
              <w:spacing w:before="120" w:after="120" w:line="288" w:lineRule="auto"/>
              <w:rPr>
                <w:rFonts w:hint="eastAsia"/>
                <w:sz w:val="24"/>
              </w:rPr>
            </w:pPr>
            <w:r>
              <w:rPr>
                <w:rFonts w:ascii="Arial" w:hAnsi="Arial" w:eastAsia="等线" w:cs="Arial"/>
                <w:sz w:val="24"/>
              </w:rPr>
              <w:t>1. 完成真实交际对接评估模块的开发与测试&lt;br&gt;2. 完成系统的压力测试与性能优化&lt;br&gt;3. 在海外孔子学院进行小规模推广应用</w:t>
            </w:r>
          </w:p>
        </w:tc>
        <w:tc>
          <w:tcPr>
            <w:tcW w:w="2156" w:type="dxa"/>
            <w:tcMar>
              <w:top w:w="60" w:type="dxa"/>
              <w:left w:w="120" w:type="dxa"/>
              <w:bottom w:w="30" w:type="dxa"/>
              <w:right w:w="120" w:type="dxa"/>
            </w:tcMar>
          </w:tcPr>
          <w:p w14:paraId="33A6FDA8">
            <w:pPr>
              <w:spacing w:before="120" w:after="120" w:line="288" w:lineRule="auto"/>
              <w:rPr>
                <w:rFonts w:hint="eastAsia"/>
                <w:sz w:val="24"/>
              </w:rPr>
            </w:pPr>
            <w:r>
              <w:rPr>
                <w:rFonts w:ascii="Arial" w:hAnsi="Arial" w:eastAsia="等线" w:cs="Arial"/>
                <w:sz w:val="24"/>
              </w:rPr>
              <w:t>完整系统V2.0、真实交际对接平台、推广应用方案</w:t>
            </w:r>
          </w:p>
        </w:tc>
      </w:tr>
    </w:tbl>
    <w:p w14:paraId="3507A3DC">
      <w:pPr>
        <w:pStyle w:val="7"/>
        <w:numPr>
          <w:ilvl w:val="0"/>
          <w:numId w:val="1"/>
        </w:numPr>
        <w:spacing w:before="120" w:after="120" w:line="288" w:lineRule="auto"/>
        <w:ind w:firstLineChars="0"/>
        <w:outlineLvl w:val="2"/>
        <w:rPr>
          <w:rFonts w:hint="eastAsia" w:ascii="Arial" w:hAnsi="Arial" w:eastAsia="等线" w:cs="Arial"/>
          <w:b/>
          <w:sz w:val="24"/>
        </w:rPr>
      </w:pPr>
      <w:bookmarkStart w:id="41" w:name="heading_44"/>
      <w:r>
        <w:rPr>
          <w:rFonts w:ascii="Arial" w:hAnsi="Arial" w:eastAsia="等线" w:cs="Arial"/>
          <w:b/>
          <w:sz w:val="24"/>
        </w:rPr>
        <w:t>关键技术难点与解决方案</w:t>
      </w:r>
      <w:bookmarkEnd w:id="41"/>
    </w:p>
    <w:p w14:paraId="0125FF06">
      <w:pPr>
        <w:numPr>
          <w:ilvl w:val="0"/>
          <w:numId w:val="86"/>
        </w:numPr>
        <w:spacing w:before="120" w:after="120" w:line="288" w:lineRule="auto"/>
        <w:rPr>
          <w:rFonts w:hint="eastAsia"/>
          <w:sz w:val="24"/>
        </w:rPr>
      </w:pPr>
      <w:r>
        <w:rPr>
          <w:rFonts w:ascii="Arial" w:hAnsi="Arial" w:eastAsia="等线" w:cs="Arial"/>
          <w:sz w:val="24"/>
        </w:rPr>
        <w:t>多智能体协同的一致性问题</w:t>
      </w:r>
    </w:p>
    <w:p w14:paraId="29B54353">
      <w:pPr>
        <w:spacing w:before="120" w:after="120" w:line="288" w:lineRule="auto"/>
        <w:rPr>
          <w:rFonts w:hint="eastAsia"/>
          <w:sz w:val="24"/>
        </w:rPr>
      </w:pPr>
      <w:r>
        <w:rPr>
          <w:rFonts w:ascii="Arial" w:hAnsi="Arial" w:eastAsia="等线" w:cs="Arial"/>
          <w:sz w:val="24"/>
        </w:rPr>
        <w:t>￮ 问题：多个智能体并行工作时，可能出现数据不一致或结果冲突</w:t>
      </w:r>
    </w:p>
    <w:p w14:paraId="29E49F32">
      <w:pPr>
        <w:spacing w:before="120" w:after="120" w:line="288" w:lineRule="auto"/>
        <w:rPr>
          <w:rFonts w:hint="eastAsia"/>
          <w:sz w:val="24"/>
        </w:rPr>
      </w:pPr>
      <w:r>
        <w:rPr>
          <w:rFonts w:ascii="Arial" w:hAnsi="Arial" w:eastAsia="等线" w:cs="Arial"/>
          <w:sz w:val="24"/>
        </w:rPr>
        <w:t>￮ 解决方案：采用分布式事务保证数据一致性；设置全局唯一的事件ID，跟踪每个请求的全流程；若出现结果冲突，由质量管控Agent进行仲裁</w:t>
      </w:r>
    </w:p>
    <w:p w14:paraId="42BC108D">
      <w:pPr>
        <w:numPr>
          <w:ilvl w:val="0"/>
          <w:numId w:val="86"/>
        </w:numPr>
        <w:spacing w:before="120" w:after="120" w:line="288" w:lineRule="auto"/>
        <w:rPr>
          <w:rFonts w:hint="eastAsia" w:ascii="Arial" w:hAnsi="Arial" w:eastAsia="等线" w:cs="Arial"/>
          <w:sz w:val="24"/>
        </w:rPr>
      </w:pPr>
      <w:r>
        <w:rPr>
          <w:rFonts w:ascii="Arial" w:hAnsi="Arial" w:eastAsia="等线" w:cs="Arial"/>
          <w:sz w:val="24"/>
        </w:rPr>
        <w:t>知识底座的动态更新与冲突解决</w:t>
      </w:r>
    </w:p>
    <w:p w14:paraId="43D3C914">
      <w:pPr>
        <w:spacing w:before="120" w:after="120" w:line="288" w:lineRule="auto"/>
        <w:rPr>
          <w:rFonts w:hint="eastAsia"/>
          <w:sz w:val="24"/>
        </w:rPr>
      </w:pPr>
      <w:r>
        <w:rPr>
          <w:rFonts w:ascii="Arial" w:hAnsi="Arial" w:eastAsia="等线" w:cs="Arial"/>
          <w:sz w:val="24"/>
        </w:rPr>
        <w:t>￮ 问题：文化知识会随时间演变，不同专家对同一内容可能有不同看法</w:t>
      </w:r>
    </w:p>
    <w:p w14:paraId="2ED5C9F3">
      <w:pPr>
        <w:spacing w:before="120" w:after="120" w:line="288" w:lineRule="auto"/>
        <w:rPr>
          <w:rFonts w:hint="eastAsia"/>
          <w:sz w:val="24"/>
        </w:rPr>
      </w:pPr>
      <w:r>
        <w:rPr>
          <w:rFonts w:ascii="Arial" w:hAnsi="Arial" w:eastAsia="等线" w:cs="Arial"/>
          <w:sz w:val="24"/>
        </w:rPr>
        <w:t>￮ 解决方案：采用版本管理机制，记录知识的每次更新；建立专家投票机制，3位及以上专家达成共识的内容才会生效；保留历史版本，便于追溯</w:t>
      </w:r>
    </w:p>
    <w:p w14:paraId="5AB14645">
      <w:pPr>
        <w:numPr>
          <w:ilvl w:val="0"/>
          <w:numId w:val="86"/>
        </w:numPr>
        <w:spacing w:before="120" w:after="120" w:line="288" w:lineRule="auto"/>
        <w:rPr>
          <w:rFonts w:hint="eastAsia" w:ascii="Arial" w:hAnsi="Arial" w:eastAsia="等线" w:cs="Arial"/>
          <w:sz w:val="24"/>
        </w:rPr>
      </w:pPr>
      <w:r>
        <w:rPr>
          <w:rFonts w:ascii="Arial" w:hAnsi="Arial" w:eastAsia="等线" w:cs="Arial"/>
          <w:sz w:val="24"/>
        </w:rPr>
        <w:t>个性化内容生成的质量控制</w:t>
      </w:r>
    </w:p>
    <w:p w14:paraId="5DE19A7C">
      <w:pPr>
        <w:spacing w:before="120" w:after="120" w:line="288" w:lineRule="auto"/>
        <w:rPr>
          <w:rFonts w:hint="eastAsia"/>
          <w:sz w:val="24"/>
        </w:rPr>
      </w:pPr>
      <w:r>
        <w:rPr>
          <w:rFonts w:ascii="Arial" w:hAnsi="Arial" w:eastAsia="等线" w:cs="Arial"/>
          <w:sz w:val="24"/>
        </w:rPr>
        <w:t>￮ 问题：大模型生成的个性化内容可能存在不准确或不恰当的表述</w:t>
      </w:r>
    </w:p>
    <w:p w14:paraId="32F06396">
      <w:pPr>
        <w:spacing w:before="120" w:after="120" w:line="288" w:lineRule="auto"/>
        <w:rPr>
          <w:rFonts w:hint="eastAsia"/>
          <w:sz w:val="24"/>
        </w:rPr>
      </w:pPr>
      <w:r>
        <w:rPr>
          <w:rFonts w:ascii="Arial" w:hAnsi="Arial" w:eastAsia="等线" w:cs="Arial"/>
          <w:sz w:val="24"/>
        </w:rPr>
        <w:t>￮ 解决方案：严格限制大模型的生成范围，所有内容必须基于知识底座；通过三级质量管控体系进行层层审核；收集用户反馈，持续优化大模型的提示词和生成规则</w:t>
      </w:r>
    </w:p>
    <w:p w14:paraId="4B29317B">
      <w:pPr>
        <w:pStyle w:val="7"/>
        <w:numPr>
          <w:ilvl w:val="0"/>
          <w:numId w:val="1"/>
        </w:numPr>
        <w:spacing w:before="120" w:after="120" w:line="288" w:lineRule="auto"/>
        <w:ind w:firstLineChars="0"/>
        <w:outlineLvl w:val="2"/>
        <w:rPr>
          <w:rFonts w:hint="eastAsia" w:ascii="Arial" w:hAnsi="Arial" w:eastAsia="等线" w:cs="Arial"/>
          <w:b/>
          <w:sz w:val="24"/>
        </w:rPr>
      </w:pPr>
      <w:bookmarkStart w:id="42" w:name="heading_45"/>
      <w:r>
        <w:rPr>
          <w:rFonts w:ascii="Arial" w:hAnsi="Arial" w:eastAsia="等线" w:cs="Arial"/>
          <w:b/>
          <w:sz w:val="24"/>
        </w:rPr>
        <w:t>分阶段实施路线</w:t>
      </w:r>
      <w:bookmarkEnd w:id="42"/>
    </w:p>
    <w:p w14:paraId="065C1A2C">
      <w:pPr>
        <w:spacing w:before="120" w:after="120" w:line="288" w:lineRule="auto"/>
        <w:outlineLvl w:val="3"/>
        <w:rPr>
          <w:rFonts w:hint="eastAsia"/>
          <w:sz w:val="24"/>
        </w:rPr>
      </w:pPr>
      <w:bookmarkStart w:id="43" w:name="heading_46"/>
      <w:r>
        <w:rPr>
          <w:rFonts w:ascii="Arial" w:hAnsi="Arial" w:eastAsia="等线" w:cs="Arial"/>
          <w:b/>
          <w:sz w:val="24"/>
        </w:rPr>
        <w:t>第一阶段：核心资源建设阶段</w:t>
      </w:r>
      <w:bookmarkEnd w:id="43"/>
    </w:p>
    <w:p w14:paraId="1664BF56">
      <w:pPr>
        <w:spacing w:before="120" w:after="120" w:line="288" w:lineRule="auto"/>
        <w:rPr>
          <w:rFonts w:hint="eastAsia"/>
          <w:sz w:val="24"/>
        </w:rPr>
      </w:pPr>
      <w:r>
        <w:rPr>
          <w:rFonts w:ascii="Arial" w:hAnsi="Arial" w:eastAsia="等线" w:cs="Arial"/>
          <w:sz w:val="24"/>
        </w:rPr>
        <w:t>• 完成英语母语文化圈HSK1-6级核心文化知识点的分层分级标注；</w:t>
      </w:r>
    </w:p>
    <w:p w14:paraId="320D064F">
      <w:pPr>
        <w:spacing w:before="120" w:after="120" w:line="288" w:lineRule="auto"/>
        <w:rPr>
          <w:rFonts w:hint="eastAsia"/>
          <w:sz w:val="24"/>
        </w:rPr>
      </w:pPr>
      <w:r>
        <w:rPr>
          <w:rFonts w:ascii="Arial" w:hAnsi="Arial" w:eastAsia="等线" w:cs="Arial"/>
          <w:sz w:val="24"/>
        </w:rPr>
        <w:t>• 构建英语母语文化圈多语言文化阐释语料库（规模≥5万条）；</w:t>
      </w:r>
    </w:p>
    <w:p w14:paraId="38B7C3CA">
      <w:pPr>
        <w:spacing w:before="120" w:after="120" w:line="288" w:lineRule="auto"/>
        <w:rPr>
          <w:rFonts w:hint="eastAsia"/>
          <w:sz w:val="24"/>
        </w:rPr>
      </w:pPr>
      <w:r>
        <w:rPr>
          <w:rFonts w:ascii="Arial" w:hAnsi="Arial" w:eastAsia="等线" w:cs="Arial"/>
          <w:sz w:val="24"/>
        </w:rPr>
        <w:t>• 构建12个核心维度的中英跨文化异同知识库；</w:t>
      </w:r>
    </w:p>
    <w:p w14:paraId="7CDEF3F8">
      <w:pPr>
        <w:spacing w:before="120" w:after="120" w:line="288" w:lineRule="auto"/>
        <w:rPr>
          <w:rFonts w:hint="eastAsia"/>
          <w:sz w:val="24"/>
        </w:rPr>
      </w:pPr>
      <w:r>
        <w:rPr>
          <w:rFonts w:ascii="Arial" w:hAnsi="Arial" w:eastAsia="等线" w:cs="Arial"/>
          <w:sz w:val="24"/>
        </w:rPr>
        <w:t>• 完成核心知识图谱的初步构建（采用"概念-内涵-语境-语用"四元组表示）。</w:t>
      </w:r>
    </w:p>
    <w:p w14:paraId="10427E43">
      <w:pPr>
        <w:spacing w:before="120" w:after="120" w:line="288" w:lineRule="auto"/>
        <w:outlineLvl w:val="3"/>
        <w:rPr>
          <w:rFonts w:hint="eastAsia"/>
          <w:sz w:val="24"/>
        </w:rPr>
      </w:pPr>
      <w:bookmarkStart w:id="44" w:name="heading_47"/>
      <w:r>
        <w:rPr>
          <w:rFonts w:ascii="Arial" w:hAnsi="Arial" w:eastAsia="等线" w:cs="Arial"/>
          <w:b/>
          <w:sz w:val="24"/>
        </w:rPr>
        <w:t>第二阶段：核心智能体研发阶段</w:t>
      </w:r>
      <w:bookmarkEnd w:id="44"/>
    </w:p>
    <w:p w14:paraId="61F28BE8">
      <w:pPr>
        <w:spacing w:before="120" w:after="120" w:line="288" w:lineRule="auto"/>
        <w:rPr>
          <w:rFonts w:hint="eastAsia"/>
          <w:sz w:val="24"/>
        </w:rPr>
      </w:pPr>
      <w:r>
        <w:rPr>
          <w:rFonts w:ascii="Arial" w:hAnsi="Arial" w:eastAsia="等线" w:cs="Arial"/>
          <w:sz w:val="24"/>
        </w:rPr>
        <w:t>• 完成学习者建模智能体、母语阐释智能体、文化对比智能体的研发与测试；</w:t>
      </w:r>
    </w:p>
    <w:p w14:paraId="30EE2CA2">
      <w:pPr>
        <w:spacing w:before="120" w:after="120" w:line="288" w:lineRule="auto"/>
        <w:rPr>
          <w:rFonts w:hint="eastAsia"/>
          <w:sz w:val="24"/>
        </w:rPr>
      </w:pPr>
      <w:r>
        <w:rPr>
          <w:rFonts w:ascii="Arial" w:hAnsi="Arial" w:eastAsia="等线" w:cs="Arial"/>
          <w:sz w:val="24"/>
        </w:rPr>
        <w:t>• 完成混合知识底座的搭建和RAG检索增强系统的集成；</w:t>
      </w:r>
    </w:p>
    <w:p w14:paraId="3C33052A">
      <w:pPr>
        <w:spacing w:before="120" w:after="120" w:line="288" w:lineRule="auto"/>
        <w:rPr>
          <w:rFonts w:hint="eastAsia"/>
          <w:sz w:val="24"/>
        </w:rPr>
      </w:pPr>
      <w:r>
        <w:rPr>
          <w:rFonts w:ascii="Arial" w:hAnsi="Arial" w:eastAsia="等线" w:cs="Arial"/>
          <w:sz w:val="24"/>
        </w:rPr>
        <w:t>• 完成基础层和中间层质量管控智能体的研发；</w:t>
      </w:r>
    </w:p>
    <w:p w14:paraId="0C59EC96">
      <w:pPr>
        <w:spacing w:before="120" w:after="120" w:line="288" w:lineRule="auto"/>
        <w:rPr>
          <w:rFonts w:hint="eastAsia"/>
          <w:sz w:val="24"/>
        </w:rPr>
      </w:pPr>
      <w:r>
        <w:rPr>
          <w:rFonts w:ascii="Arial" w:hAnsi="Arial" w:eastAsia="等线" w:cs="Arial"/>
          <w:sz w:val="24"/>
        </w:rPr>
        <w:t>• 建立人类专家审核平台的初步框架。</w:t>
      </w:r>
    </w:p>
    <w:p w14:paraId="70D5DF2D">
      <w:pPr>
        <w:spacing w:before="120" w:after="120" w:line="288" w:lineRule="auto"/>
        <w:outlineLvl w:val="3"/>
        <w:rPr>
          <w:rFonts w:hint="eastAsia"/>
          <w:sz w:val="24"/>
        </w:rPr>
      </w:pPr>
      <w:bookmarkStart w:id="45" w:name="heading_48"/>
      <w:r>
        <w:rPr>
          <w:rFonts w:ascii="Arial" w:hAnsi="Arial" w:eastAsia="等线" w:cs="Arial"/>
          <w:b/>
          <w:sz w:val="24"/>
        </w:rPr>
        <w:t>第三阶段：场景化内容生成与系统集成阶段</w:t>
      </w:r>
      <w:bookmarkEnd w:id="45"/>
    </w:p>
    <w:p w14:paraId="57DFB363">
      <w:pPr>
        <w:spacing w:before="120" w:after="120" w:line="288" w:lineRule="auto"/>
        <w:rPr>
          <w:rFonts w:hint="eastAsia"/>
          <w:sz w:val="24"/>
        </w:rPr>
      </w:pPr>
      <w:r>
        <w:rPr>
          <w:rFonts w:ascii="Arial" w:hAnsi="Arial" w:eastAsia="等线" w:cs="Arial"/>
          <w:sz w:val="24"/>
        </w:rPr>
        <w:t>• 完成文化驱动的场景化内容生成智能体的研发与测试；</w:t>
      </w:r>
    </w:p>
    <w:p w14:paraId="3BF1C87D">
      <w:pPr>
        <w:spacing w:before="120" w:after="120" w:line="288" w:lineRule="auto"/>
        <w:rPr>
          <w:rFonts w:hint="eastAsia"/>
          <w:sz w:val="24"/>
        </w:rPr>
      </w:pPr>
      <w:r>
        <w:rPr>
          <w:rFonts w:ascii="Arial" w:hAnsi="Arial" w:eastAsia="等线" w:cs="Arial"/>
          <w:sz w:val="24"/>
        </w:rPr>
        <w:t>• 构建6类核心交际场景（日常社交、校园、餐饮、旅游、购物、交通）的学习资源库；</w:t>
      </w:r>
    </w:p>
    <w:p w14:paraId="45A52FFD">
      <w:pPr>
        <w:spacing w:before="120" w:after="120" w:line="288" w:lineRule="auto"/>
        <w:rPr>
          <w:rFonts w:hint="eastAsia"/>
          <w:sz w:val="24"/>
        </w:rPr>
      </w:pPr>
      <w:r>
        <w:rPr>
          <w:rFonts w:ascii="Arial" w:hAnsi="Arial" w:eastAsia="等线" w:cs="Arial"/>
          <w:sz w:val="24"/>
        </w:rPr>
        <w:t>• 完成多智能体系统的集成与前端应用开发（支持PC端与移动端）；</w:t>
      </w:r>
    </w:p>
    <w:p w14:paraId="6D2EC8CF">
      <w:pPr>
        <w:spacing w:before="120" w:after="120" w:line="288" w:lineRule="auto"/>
        <w:rPr>
          <w:rFonts w:hint="eastAsia"/>
          <w:sz w:val="24"/>
        </w:rPr>
      </w:pPr>
      <w:r>
        <w:rPr>
          <w:rFonts w:ascii="Arial" w:hAnsi="Arial" w:eastAsia="等线" w:cs="Arial"/>
          <w:sz w:val="24"/>
        </w:rPr>
        <w:t>• 完成虚拟场景模拟评估体系的构建与测试。</w:t>
      </w:r>
    </w:p>
    <w:p w14:paraId="36DAAD7A">
      <w:pPr>
        <w:spacing w:before="120" w:after="120" w:line="288" w:lineRule="auto"/>
        <w:outlineLvl w:val="3"/>
        <w:rPr>
          <w:rFonts w:hint="eastAsia"/>
          <w:sz w:val="24"/>
        </w:rPr>
      </w:pPr>
      <w:bookmarkStart w:id="46" w:name="heading_49"/>
      <w:r>
        <w:rPr>
          <w:rFonts w:ascii="Arial" w:hAnsi="Arial" w:eastAsia="等线" w:cs="Arial"/>
          <w:b/>
          <w:sz w:val="24"/>
        </w:rPr>
        <w:t>第四阶段：试点应用与优化迭代阶段</w:t>
      </w:r>
      <w:bookmarkEnd w:id="46"/>
    </w:p>
    <w:p w14:paraId="7E3DF9F5">
      <w:pPr>
        <w:spacing w:before="120" w:after="120" w:line="288" w:lineRule="auto"/>
        <w:rPr>
          <w:rFonts w:hint="eastAsia"/>
          <w:sz w:val="24"/>
        </w:rPr>
      </w:pPr>
      <w:r>
        <w:rPr>
          <w:rFonts w:ascii="Arial" w:hAnsi="Arial" w:eastAsia="等线" w:cs="Arial"/>
          <w:sz w:val="24"/>
        </w:rPr>
        <w:t>•招募英语母语留学生开展试点应用；</w:t>
      </w:r>
    </w:p>
    <w:p w14:paraId="2AAB27A3">
      <w:pPr>
        <w:spacing w:before="120" w:after="120" w:line="288" w:lineRule="auto"/>
        <w:rPr>
          <w:rFonts w:hint="eastAsia"/>
          <w:sz w:val="24"/>
        </w:rPr>
      </w:pPr>
      <w:r>
        <w:rPr>
          <w:rFonts w:ascii="Arial" w:hAnsi="Arial" w:eastAsia="等线" w:cs="Arial"/>
          <w:sz w:val="24"/>
        </w:rPr>
        <w:t>• 收集用户反馈与学习数据，优化各智能体性能与内容质量；</w:t>
      </w:r>
    </w:p>
    <w:p w14:paraId="031C66F8">
      <w:pPr>
        <w:spacing w:before="120" w:after="120" w:line="288" w:lineRule="auto"/>
        <w:rPr>
          <w:rFonts w:hint="eastAsia"/>
          <w:sz w:val="24"/>
        </w:rPr>
      </w:pPr>
      <w:r>
        <w:rPr>
          <w:rFonts w:ascii="Arial" w:hAnsi="Arial" w:eastAsia="等线" w:cs="Arial"/>
          <w:sz w:val="24"/>
        </w:rPr>
        <w:t>• 启动日语、韩语文化圈的资源建设与智能体适配；</w:t>
      </w:r>
    </w:p>
    <w:p w14:paraId="73A6E7E5">
      <w:pPr>
        <w:spacing w:before="120" w:after="120" w:line="288" w:lineRule="auto"/>
        <w:rPr>
          <w:rFonts w:hint="eastAsia"/>
          <w:sz w:val="24"/>
        </w:rPr>
      </w:pPr>
      <w:r>
        <w:rPr>
          <w:rFonts w:ascii="Arial" w:hAnsi="Arial" w:eastAsia="等线" w:cs="Arial"/>
          <w:sz w:val="24"/>
        </w:rPr>
        <w:t>• 完善人类专家审核平台与知识自动更新机制。</w:t>
      </w:r>
    </w:p>
    <w:p w14:paraId="651B380C">
      <w:pPr>
        <w:spacing w:before="120" w:after="120" w:line="288" w:lineRule="auto"/>
        <w:outlineLvl w:val="3"/>
        <w:rPr>
          <w:rFonts w:hint="eastAsia"/>
          <w:sz w:val="24"/>
        </w:rPr>
      </w:pPr>
      <w:bookmarkStart w:id="47" w:name="heading_50"/>
      <w:r>
        <w:rPr>
          <w:rFonts w:ascii="Arial" w:hAnsi="Arial" w:eastAsia="等线" w:cs="Arial"/>
          <w:b/>
          <w:sz w:val="24"/>
        </w:rPr>
        <w:t>第五阶段：扩展与成果输出阶段</w:t>
      </w:r>
      <w:bookmarkEnd w:id="47"/>
    </w:p>
    <w:p w14:paraId="60421EDE">
      <w:pPr>
        <w:spacing w:before="120" w:after="120" w:line="288" w:lineRule="auto"/>
        <w:rPr>
          <w:rFonts w:hint="eastAsia"/>
          <w:sz w:val="24"/>
        </w:rPr>
      </w:pPr>
      <w:r>
        <w:rPr>
          <w:rFonts w:ascii="Arial" w:hAnsi="Arial" w:eastAsia="等线" w:cs="Arial"/>
          <w:sz w:val="24"/>
        </w:rPr>
        <w:t>• 完成日语、韩语文化圈的系统适配；</w:t>
      </w:r>
    </w:p>
    <w:p w14:paraId="63A703D0">
      <w:pPr>
        <w:spacing w:before="120" w:after="120" w:line="288" w:lineRule="auto"/>
        <w:rPr>
          <w:rFonts w:hint="eastAsia"/>
          <w:sz w:val="24"/>
        </w:rPr>
      </w:pPr>
      <w:r>
        <w:rPr>
          <w:rFonts w:ascii="Arial" w:hAnsi="Arial" w:eastAsia="等线" w:cs="Arial"/>
          <w:sz w:val="24"/>
        </w:rPr>
        <w:t>• 完成真实交际对接评估模块的开发与测试；</w:t>
      </w:r>
    </w:p>
    <w:p w14:paraId="194A2240">
      <w:pPr>
        <w:spacing w:before="120" w:after="120" w:line="288" w:lineRule="auto"/>
        <w:rPr>
          <w:rFonts w:hint="eastAsia"/>
          <w:sz w:val="24"/>
        </w:rPr>
      </w:pPr>
      <w:r>
        <w:rPr>
          <w:rFonts w:ascii="Arial" w:hAnsi="Arial" w:eastAsia="等线" w:cs="Arial"/>
          <w:sz w:val="24"/>
        </w:rPr>
        <w:t>• 完成系统的压力测试与性能优化，支持高并发访问；</w:t>
      </w:r>
    </w:p>
    <w:p w14:paraId="4C10A301">
      <w:pPr>
        <w:spacing w:before="120" w:after="120" w:line="288" w:lineRule="auto"/>
        <w:rPr>
          <w:rFonts w:hint="eastAsia"/>
          <w:sz w:val="24"/>
        </w:rPr>
      </w:pPr>
      <w:r>
        <w:rPr>
          <w:rFonts w:ascii="Arial" w:hAnsi="Arial" w:eastAsia="等线" w:cs="Arial"/>
          <w:sz w:val="24"/>
        </w:rPr>
        <w:t>• 在海外孔子学院进行小规模推广应用。</w:t>
      </w:r>
    </w:p>
    <w:p w14:paraId="354A2838">
      <w:pPr>
        <w:pStyle w:val="7"/>
        <w:numPr>
          <w:ilvl w:val="0"/>
          <w:numId w:val="1"/>
        </w:numPr>
        <w:spacing w:before="120" w:after="120" w:line="288" w:lineRule="auto"/>
        <w:ind w:firstLineChars="0"/>
        <w:outlineLvl w:val="2"/>
        <w:rPr>
          <w:rFonts w:hint="eastAsia" w:ascii="Arial" w:hAnsi="Arial" w:eastAsia="等线" w:cs="Arial"/>
          <w:b/>
          <w:sz w:val="24"/>
        </w:rPr>
      </w:pPr>
      <w:bookmarkStart w:id="48" w:name="heading_51"/>
      <w:r>
        <w:rPr>
          <w:rFonts w:ascii="Arial" w:hAnsi="Arial" w:eastAsia="等线" w:cs="Arial"/>
          <w:b/>
          <w:sz w:val="24"/>
        </w:rPr>
        <w:t>关键创新点</w:t>
      </w:r>
      <w:bookmarkEnd w:id="48"/>
    </w:p>
    <w:p w14:paraId="04A48E93">
      <w:pPr>
        <w:numPr>
          <w:ilvl w:val="0"/>
          <w:numId w:val="87"/>
        </w:numPr>
        <w:spacing w:before="120" w:after="120" w:line="288" w:lineRule="auto"/>
        <w:rPr>
          <w:rFonts w:hint="eastAsia"/>
          <w:sz w:val="24"/>
        </w:rPr>
      </w:pPr>
      <w:r>
        <w:rPr>
          <w:rFonts w:ascii="Arial" w:hAnsi="Arial" w:eastAsia="等线" w:cs="Arial"/>
          <w:sz w:val="24"/>
        </w:rPr>
        <w:t>范式创新：首次提出"母语阐释打底→跨文化异同匹配→场景化中文应用"的全新学习范式，从根本上解决单向文化灌输带来的抵触情绪与学习焦虑。</w:t>
      </w:r>
    </w:p>
    <w:p w14:paraId="37FE4723">
      <w:pPr>
        <w:numPr>
          <w:ilvl w:val="0"/>
          <w:numId w:val="88"/>
        </w:numPr>
        <w:spacing w:before="120" w:after="120" w:line="288" w:lineRule="auto"/>
        <w:rPr>
          <w:rFonts w:hint="eastAsia"/>
          <w:sz w:val="24"/>
        </w:rPr>
      </w:pPr>
      <w:r>
        <w:rPr>
          <w:rFonts w:ascii="Arial" w:hAnsi="Arial" w:eastAsia="等线" w:cs="Arial"/>
          <w:sz w:val="24"/>
        </w:rPr>
        <w:t>技术创新：构建"动态混合知识底座+多智能体网状协同"的技术架构，兼顾知识准确性与系统灵活性；新增学习者建模智能体，实现真正的细粒度个性化学习。</w:t>
      </w:r>
    </w:p>
    <w:p w14:paraId="30FBEA39">
      <w:pPr>
        <w:numPr>
          <w:ilvl w:val="0"/>
          <w:numId w:val="89"/>
        </w:numPr>
        <w:spacing w:before="120" w:after="120" w:line="288" w:lineRule="auto"/>
        <w:rPr>
          <w:rFonts w:hint="eastAsia"/>
          <w:sz w:val="24"/>
        </w:rPr>
      </w:pPr>
      <w:r>
        <w:rPr>
          <w:rFonts w:ascii="Arial" w:hAnsi="Arial" w:eastAsia="等线" w:cs="Arial"/>
          <w:sz w:val="24"/>
        </w:rPr>
        <w:t>内容创新：构建渐进式、多语言的跨文化异同知识库，采用"核心圈优先"策略解决资源建设难题；增加地域/代际差异说明，避免刻板印象。</w:t>
      </w:r>
    </w:p>
    <w:p w14:paraId="4B5564BF">
      <w:pPr>
        <w:numPr>
          <w:ilvl w:val="0"/>
          <w:numId w:val="90"/>
        </w:numPr>
        <w:spacing w:before="120" w:after="120" w:line="288" w:lineRule="auto"/>
        <w:rPr>
          <w:rFonts w:hint="eastAsia"/>
          <w:sz w:val="24"/>
        </w:rPr>
      </w:pPr>
      <w:r>
        <w:rPr>
          <w:rFonts w:ascii="Arial" w:hAnsi="Arial" w:eastAsia="等线" w:cs="Arial"/>
          <w:sz w:val="24"/>
        </w:rPr>
        <w:t>评估创新：构建"虚拟场景模拟+真实交际对接"的双轨评估体系，实现对跨文化交际能力的全面量化评估。</w:t>
      </w:r>
    </w:p>
    <w:sectPr>
      <w:footerReference r:id="rId5"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汉仪中等线KW">
    <w:panose1 w:val="01010104010101010101"/>
    <w:charset w:val="86"/>
    <w:family w:val="auto"/>
    <w:pitch w:val="default"/>
    <w:sig w:usb0="800002BF" w:usb1="004F7CFA" w:usb2="00000000" w:usb3="00000000" w:csb0="00040001" w:csb1="00000000"/>
  </w:font>
  <w:font w:name="冬青黑体简体中文">
    <w:panose1 w:val="020B0300000000000000"/>
    <w:charset w:val="86"/>
    <w:family w:val="auto"/>
    <w:pitch w:val="default"/>
    <w:sig w:usb0="A00002BF" w:usb1="1ACF7CFA" w:usb2="00000016" w:usb3="00000000" w:csb0="00060007"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F433960">
        <w:pPr>
          <w:pStyle w:val="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4A2CCAF1">
    <w:pP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012158"/>
    <w:multiLevelType w:val="multilevel"/>
    <w:tmpl w:val="02012158"/>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661639B"/>
    <w:multiLevelType w:val="multilevel"/>
    <w:tmpl w:val="0661639B"/>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089A388F"/>
    <w:multiLevelType w:val="multilevel"/>
    <w:tmpl w:val="089A388F"/>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09397A91"/>
    <w:multiLevelType w:val="multilevel"/>
    <w:tmpl w:val="09397A91"/>
    <w:lvl w:ilvl="0" w:tentative="0">
      <w:start w:val="9"/>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0A773661"/>
    <w:multiLevelType w:val="multilevel"/>
    <w:tmpl w:val="0A773661"/>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0AA211E7"/>
    <w:multiLevelType w:val="multilevel"/>
    <w:tmpl w:val="0AA211E7"/>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0AE646E7"/>
    <w:multiLevelType w:val="multilevel"/>
    <w:tmpl w:val="0AE646E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04D04C2"/>
    <w:multiLevelType w:val="multilevel"/>
    <w:tmpl w:val="104D04C2"/>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11407CC4"/>
    <w:multiLevelType w:val="multilevel"/>
    <w:tmpl w:val="11407CC4"/>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12A45CD4"/>
    <w:multiLevelType w:val="multilevel"/>
    <w:tmpl w:val="12A45CD4"/>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15C136A1"/>
    <w:multiLevelType w:val="multilevel"/>
    <w:tmpl w:val="15C136A1"/>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196B62BF"/>
    <w:multiLevelType w:val="multilevel"/>
    <w:tmpl w:val="196B62BF"/>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1D382383"/>
    <w:multiLevelType w:val="multilevel"/>
    <w:tmpl w:val="1D38238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1E5610D9"/>
    <w:multiLevelType w:val="multilevel"/>
    <w:tmpl w:val="1E5610D9"/>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1EB54F1E"/>
    <w:multiLevelType w:val="multilevel"/>
    <w:tmpl w:val="1EB54F1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21462805"/>
    <w:multiLevelType w:val="multilevel"/>
    <w:tmpl w:val="21462805"/>
    <w:lvl w:ilvl="0" w:tentative="0">
      <w:start w:val="7"/>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21AD185B"/>
    <w:multiLevelType w:val="multilevel"/>
    <w:tmpl w:val="21AD185B"/>
    <w:lvl w:ilvl="0" w:tentative="0">
      <w:start w:val="2"/>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7">
    <w:nsid w:val="23FC3FBC"/>
    <w:multiLevelType w:val="multilevel"/>
    <w:tmpl w:val="23FC3FBC"/>
    <w:lvl w:ilvl="0" w:tentative="0">
      <w:start w:val="1"/>
      <w:numFmt w:val="lowerLetter"/>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29B12067"/>
    <w:multiLevelType w:val="multilevel"/>
    <w:tmpl w:val="29B12067"/>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2C2F3289"/>
    <w:multiLevelType w:val="multilevel"/>
    <w:tmpl w:val="2C2F3289"/>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2CF7447B"/>
    <w:multiLevelType w:val="multilevel"/>
    <w:tmpl w:val="2CF7447B"/>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2DE97288"/>
    <w:multiLevelType w:val="multilevel"/>
    <w:tmpl w:val="2DE97288"/>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2E3147AE"/>
    <w:multiLevelType w:val="multilevel"/>
    <w:tmpl w:val="2E3147AE"/>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2F7E3936"/>
    <w:multiLevelType w:val="multilevel"/>
    <w:tmpl w:val="2F7E393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2FA349EC"/>
    <w:multiLevelType w:val="multilevel"/>
    <w:tmpl w:val="2FA349EC"/>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32DE1A5B"/>
    <w:multiLevelType w:val="multilevel"/>
    <w:tmpl w:val="32DE1A5B"/>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33D22FE3"/>
    <w:multiLevelType w:val="multilevel"/>
    <w:tmpl w:val="33D22FE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7">
    <w:nsid w:val="396638CB"/>
    <w:multiLevelType w:val="multilevel"/>
    <w:tmpl w:val="396638CB"/>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8">
    <w:nsid w:val="399F4BE0"/>
    <w:multiLevelType w:val="multilevel"/>
    <w:tmpl w:val="399F4BE0"/>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9">
    <w:nsid w:val="39A40D6E"/>
    <w:multiLevelType w:val="multilevel"/>
    <w:tmpl w:val="39A40D6E"/>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0">
    <w:nsid w:val="3B7779E6"/>
    <w:multiLevelType w:val="multilevel"/>
    <w:tmpl w:val="3B7779E6"/>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1">
    <w:nsid w:val="3C61252A"/>
    <w:multiLevelType w:val="multilevel"/>
    <w:tmpl w:val="3C61252A"/>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3CE43250"/>
    <w:multiLevelType w:val="multilevel"/>
    <w:tmpl w:val="3CE43250"/>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3">
    <w:nsid w:val="3CE72E4F"/>
    <w:multiLevelType w:val="multilevel"/>
    <w:tmpl w:val="3CE72E4F"/>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4">
    <w:nsid w:val="3DAF1793"/>
    <w:multiLevelType w:val="multilevel"/>
    <w:tmpl w:val="3DAF1793"/>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5">
    <w:nsid w:val="3DE54253"/>
    <w:multiLevelType w:val="multilevel"/>
    <w:tmpl w:val="3DE5425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6">
    <w:nsid w:val="3E3825DE"/>
    <w:multiLevelType w:val="multilevel"/>
    <w:tmpl w:val="3E3825DE"/>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7">
    <w:nsid w:val="3EDA68FC"/>
    <w:multiLevelType w:val="multilevel"/>
    <w:tmpl w:val="3EDA68FC"/>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8">
    <w:nsid w:val="3F5901B1"/>
    <w:multiLevelType w:val="multilevel"/>
    <w:tmpl w:val="3F5901B1"/>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9">
    <w:nsid w:val="3FD80660"/>
    <w:multiLevelType w:val="multilevel"/>
    <w:tmpl w:val="3FD80660"/>
    <w:lvl w:ilvl="0" w:tentative="0">
      <w:start w:val="8"/>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0">
    <w:nsid w:val="3FEA2F6A"/>
    <w:multiLevelType w:val="multilevel"/>
    <w:tmpl w:val="3FEA2F6A"/>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1">
    <w:nsid w:val="402E56C5"/>
    <w:multiLevelType w:val="multilevel"/>
    <w:tmpl w:val="402E56C5"/>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41A05413"/>
    <w:multiLevelType w:val="multilevel"/>
    <w:tmpl w:val="41A05413"/>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3">
    <w:nsid w:val="41E070C4"/>
    <w:multiLevelType w:val="multilevel"/>
    <w:tmpl w:val="41E070C4"/>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4">
    <w:nsid w:val="426279CC"/>
    <w:multiLevelType w:val="multilevel"/>
    <w:tmpl w:val="426279CC"/>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5">
    <w:nsid w:val="42B1360A"/>
    <w:multiLevelType w:val="multilevel"/>
    <w:tmpl w:val="42B1360A"/>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6">
    <w:nsid w:val="4323578F"/>
    <w:multiLevelType w:val="multilevel"/>
    <w:tmpl w:val="4323578F"/>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7">
    <w:nsid w:val="457B52E5"/>
    <w:multiLevelType w:val="multilevel"/>
    <w:tmpl w:val="457B52E5"/>
    <w:lvl w:ilvl="0" w:tentative="0">
      <w:start w:val="6"/>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8">
    <w:nsid w:val="459A65E3"/>
    <w:multiLevelType w:val="multilevel"/>
    <w:tmpl w:val="459A65E3"/>
    <w:lvl w:ilvl="0" w:tentative="0">
      <w:start w:val="2"/>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5."/>
      <w:lvlJc w:val="left"/>
      <w:pPr>
        <w:ind w:left="440" w:hanging="440"/>
      </w:pPr>
      <w:rPr>
        <w:rFonts w:hint="eastAsia"/>
      </w:r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9">
    <w:nsid w:val="47816FB9"/>
    <w:multiLevelType w:val="multilevel"/>
    <w:tmpl w:val="47816FB9"/>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0">
    <w:nsid w:val="492A1C37"/>
    <w:multiLevelType w:val="multilevel"/>
    <w:tmpl w:val="492A1C3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1">
    <w:nsid w:val="49894E44"/>
    <w:multiLevelType w:val="multilevel"/>
    <w:tmpl w:val="49894E44"/>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2">
    <w:nsid w:val="4AF25859"/>
    <w:multiLevelType w:val="multilevel"/>
    <w:tmpl w:val="4AF25859"/>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3">
    <w:nsid w:val="4BB22963"/>
    <w:multiLevelType w:val="multilevel"/>
    <w:tmpl w:val="4BB2296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4BE97F2F"/>
    <w:multiLevelType w:val="multilevel"/>
    <w:tmpl w:val="4BE97F2F"/>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5">
    <w:nsid w:val="4C9A653B"/>
    <w:multiLevelType w:val="multilevel"/>
    <w:tmpl w:val="4C9A653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6">
    <w:nsid w:val="4EE90129"/>
    <w:multiLevelType w:val="multilevel"/>
    <w:tmpl w:val="4EE90129"/>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7">
    <w:nsid w:val="4EFB27FC"/>
    <w:multiLevelType w:val="multilevel"/>
    <w:tmpl w:val="4EFB27FC"/>
    <w:lvl w:ilvl="0" w:tentative="0">
      <w:start w:val="2"/>
      <w:numFmt w:val="none"/>
      <w:lvlText w:val="3."/>
      <w:lvlJc w:val="left"/>
      <w:pPr>
        <w:ind w:left="425" w:hanging="425"/>
      </w:pPr>
      <w:rPr>
        <w:rFonts w:hint="eastAsia"/>
      </w:rPr>
    </w:lvl>
    <w:lvl w:ilvl="1" w:tentative="0">
      <w:start w:val="1"/>
      <w:numFmt w:val="decimal"/>
      <w:lvlText w:val="%13.%2."/>
      <w:lvlJc w:val="left"/>
      <w:pPr>
        <w:ind w:left="567" w:hanging="567"/>
      </w:pPr>
      <w:rPr>
        <w:rFonts w:hint="eastAsia"/>
      </w:rPr>
    </w:lvl>
    <w:lvl w:ilvl="2" w:tentative="0">
      <w:start w:val="1"/>
      <w:numFmt w:val="decimal"/>
      <w:lvlText w:val="%13.%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8">
    <w:nsid w:val="4F9D7B31"/>
    <w:multiLevelType w:val="multilevel"/>
    <w:tmpl w:val="4F9D7B3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9">
    <w:nsid w:val="505B79E7"/>
    <w:multiLevelType w:val="multilevel"/>
    <w:tmpl w:val="505B79E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0">
    <w:nsid w:val="54FD2703"/>
    <w:multiLevelType w:val="multilevel"/>
    <w:tmpl w:val="54FD2703"/>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1">
    <w:nsid w:val="555737C1"/>
    <w:multiLevelType w:val="multilevel"/>
    <w:tmpl w:val="555737C1"/>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2">
    <w:nsid w:val="55F13D26"/>
    <w:multiLevelType w:val="multilevel"/>
    <w:tmpl w:val="55F13D26"/>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3">
    <w:nsid w:val="570058A7"/>
    <w:multiLevelType w:val="multilevel"/>
    <w:tmpl w:val="570058A7"/>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4">
    <w:nsid w:val="57BA413B"/>
    <w:multiLevelType w:val="multilevel"/>
    <w:tmpl w:val="57BA413B"/>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5">
    <w:nsid w:val="57F93DFE"/>
    <w:multiLevelType w:val="multilevel"/>
    <w:tmpl w:val="57F93DFE"/>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6">
    <w:nsid w:val="5CCC5559"/>
    <w:multiLevelType w:val="multilevel"/>
    <w:tmpl w:val="5CCC5559"/>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7">
    <w:nsid w:val="5CE93399"/>
    <w:multiLevelType w:val="multilevel"/>
    <w:tmpl w:val="5CE93399"/>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8">
    <w:nsid w:val="5D315BED"/>
    <w:multiLevelType w:val="multilevel"/>
    <w:tmpl w:val="5D315BED"/>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9">
    <w:nsid w:val="5F0A4552"/>
    <w:multiLevelType w:val="multilevel"/>
    <w:tmpl w:val="5F0A4552"/>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0">
    <w:nsid w:val="613B4E0F"/>
    <w:multiLevelType w:val="multilevel"/>
    <w:tmpl w:val="613B4E0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5."/>
      <w:lvlJc w:val="left"/>
      <w:pPr>
        <w:ind w:left="440" w:hanging="440"/>
      </w:pPr>
      <w:rPr>
        <w:rFonts w:hint="eastAsia"/>
      </w:r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71">
    <w:nsid w:val="62035BDB"/>
    <w:multiLevelType w:val="multilevel"/>
    <w:tmpl w:val="62035BD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65C166C7"/>
    <w:multiLevelType w:val="multilevel"/>
    <w:tmpl w:val="65C166C7"/>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3">
    <w:nsid w:val="68817C44"/>
    <w:multiLevelType w:val="multilevel"/>
    <w:tmpl w:val="68817C44"/>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4">
    <w:nsid w:val="68C1079F"/>
    <w:multiLevelType w:val="multilevel"/>
    <w:tmpl w:val="68C1079F"/>
    <w:lvl w:ilvl="0" w:tentative="0">
      <w:start w:val="1"/>
      <w:numFmt w:val="decimal"/>
      <w:lvlText w:val="(%1)"/>
      <w:lvlJc w:val="left"/>
      <w:rPr>
        <w:rFonts w:hint="eastAsia"/>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5">
    <w:nsid w:val="68CF0805"/>
    <w:multiLevelType w:val="multilevel"/>
    <w:tmpl w:val="68CF0805"/>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6">
    <w:nsid w:val="69DD7FD2"/>
    <w:multiLevelType w:val="multilevel"/>
    <w:tmpl w:val="69DD7FD2"/>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7">
    <w:nsid w:val="6CA00B91"/>
    <w:multiLevelType w:val="multilevel"/>
    <w:tmpl w:val="6CA00B91"/>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8">
    <w:nsid w:val="6CDA3021"/>
    <w:multiLevelType w:val="multilevel"/>
    <w:tmpl w:val="6CDA3021"/>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9">
    <w:nsid w:val="6E1C6BA6"/>
    <w:multiLevelType w:val="multilevel"/>
    <w:tmpl w:val="6E1C6BA6"/>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0">
    <w:nsid w:val="72491BB8"/>
    <w:multiLevelType w:val="multilevel"/>
    <w:tmpl w:val="72491BB8"/>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1">
    <w:nsid w:val="73461B37"/>
    <w:multiLevelType w:val="multilevel"/>
    <w:tmpl w:val="73461B37"/>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2">
    <w:nsid w:val="75336945"/>
    <w:multiLevelType w:val="multilevel"/>
    <w:tmpl w:val="75336945"/>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3">
    <w:nsid w:val="75C25744"/>
    <w:multiLevelType w:val="multilevel"/>
    <w:tmpl w:val="75C25744"/>
    <w:lvl w:ilvl="0" w:tentative="0">
      <w:start w:val="3"/>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4">
    <w:nsid w:val="76DA6222"/>
    <w:multiLevelType w:val="multilevel"/>
    <w:tmpl w:val="76DA6222"/>
    <w:lvl w:ilvl="0" w:tentative="0">
      <w:start w:val="1"/>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5">
    <w:nsid w:val="77566D57"/>
    <w:multiLevelType w:val="multilevel"/>
    <w:tmpl w:val="77566D5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6">
    <w:nsid w:val="78495B01"/>
    <w:multiLevelType w:val="multilevel"/>
    <w:tmpl w:val="78495B01"/>
    <w:lvl w:ilvl="0" w:tentative="0">
      <w:start w:val="5"/>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7">
    <w:nsid w:val="7B1F2ABB"/>
    <w:multiLevelType w:val="multilevel"/>
    <w:tmpl w:val="7B1F2ABB"/>
    <w:lvl w:ilvl="0" w:tentative="0">
      <w:start w:val="2"/>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8">
    <w:nsid w:val="7E862003"/>
    <w:multiLevelType w:val="multilevel"/>
    <w:tmpl w:val="7E862003"/>
    <w:lvl w:ilvl="0" w:tentative="0">
      <w:start w:val="4"/>
      <w:numFmt w:val="decimal"/>
      <w:lvlText w:val="%1."/>
      <w:lvlJc w:val="left"/>
      <w:rPr>
        <w:color w:val="3370FF"/>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54"/>
  </w:num>
  <w:num w:numId="2">
    <w:abstractNumId w:val="16"/>
  </w:num>
  <w:num w:numId="3">
    <w:abstractNumId w:val="69"/>
  </w:num>
  <w:num w:numId="4">
    <w:abstractNumId w:val="57"/>
  </w:num>
  <w:num w:numId="5">
    <w:abstractNumId w:val="67"/>
  </w:num>
  <w:num w:numId="6">
    <w:abstractNumId w:val="17"/>
  </w:num>
  <w:num w:numId="7">
    <w:abstractNumId w:val="57"/>
    <w:lvlOverride w:ilvl="0">
      <w:lvl w:ilvl="0" w:tentative="1">
        <w:start w:val="2"/>
        <w:numFmt w:val="none"/>
        <w:lvlText w:val="3."/>
        <w:lvlJc w:val="left"/>
        <w:pPr>
          <w:ind w:left="425" w:hanging="425"/>
        </w:pPr>
        <w:rPr>
          <w:rFonts w:hint="eastAsia"/>
        </w:rPr>
      </w:lvl>
    </w:lvlOverride>
    <w:lvlOverride w:ilvl="1">
      <w:lvl w:ilvl="1" w:tentative="1">
        <w:start w:val="1"/>
        <w:numFmt w:val="decimal"/>
        <w:lvlText w:val="%13.%2."/>
        <w:lvlJc w:val="left"/>
        <w:pPr>
          <w:ind w:left="567" w:hanging="567"/>
        </w:pPr>
        <w:rPr>
          <w:rFonts w:hint="eastAsia"/>
        </w:rPr>
      </w:lvl>
    </w:lvlOverride>
    <w:lvlOverride w:ilvl="2">
      <w:lvl w:ilvl="2" w:tentative="1">
        <w:start w:val="1"/>
        <w:numFmt w:val="decimal"/>
        <w:lvlText w:val="%13.%2.%3."/>
        <w:lvlJc w:val="left"/>
        <w:pPr>
          <w:ind w:left="709" w:hanging="709"/>
        </w:pPr>
        <w:rPr>
          <w:rFonts w:hint="eastAsia"/>
        </w:rPr>
      </w:lvl>
    </w:lvlOverride>
    <w:lvlOverride w:ilvl="3">
      <w:lvl w:ilvl="3" w:tentative="1">
        <w:start w:val="1"/>
        <w:numFmt w:val="decimal"/>
        <w:lvlText w:val="%1.%2.%3.%4."/>
        <w:lvlJc w:val="left"/>
        <w:pPr>
          <w:ind w:left="851" w:hanging="851"/>
        </w:pPr>
        <w:rPr>
          <w:rFonts w:hint="eastAsia"/>
        </w:rPr>
      </w:lvl>
    </w:lvlOverride>
    <w:lvlOverride w:ilvl="4">
      <w:lvl w:ilvl="4" w:tentative="1">
        <w:start w:val="1"/>
        <w:numFmt w:val="decimal"/>
        <w:lvlText w:val="%1.%2.%3.%4.%5."/>
        <w:lvlJc w:val="left"/>
        <w:pPr>
          <w:ind w:left="992" w:hanging="992"/>
        </w:pPr>
        <w:rPr>
          <w:rFonts w:hint="eastAsia"/>
        </w:rPr>
      </w:lvl>
    </w:lvlOverride>
    <w:lvlOverride w:ilvl="5">
      <w:lvl w:ilvl="5" w:tentative="1">
        <w:start w:val="1"/>
        <w:numFmt w:val="decimal"/>
        <w:lvlText w:val="%1.%2.%3.%4.%5.%6."/>
        <w:lvlJc w:val="left"/>
        <w:pPr>
          <w:ind w:left="1134" w:hanging="1134"/>
        </w:pPr>
        <w:rPr>
          <w:rFonts w:hint="eastAsia"/>
        </w:rPr>
      </w:lvl>
    </w:lvlOverride>
    <w:lvlOverride w:ilvl="6">
      <w:lvl w:ilvl="6" w:tentative="1">
        <w:start w:val="1"/>
        <w:numFmt w:val="decimal"/>
        <w:lvlText w:val="%1.%2.%3.%4.%5.%6.%7."/>
        <w:lvlJc w:val="left"/>
        <w:pPr>
          <w:ind w:left="1276" w:hanging="1276"/>
        </w:pPr>
        <w:rPr>
          <w:rFonts w:hint="eastAsia"/>
        </w:rPr>
      </w:lvl>
    </w:lvlOverride>
    <w:lvlOverride w:ilvl="7">
      <w:lvl w:ilvl="7" w:tentative="1">
        <w:start w:val="1"/>
        <w:numFmt w:val="decimal"/>
        <w:lvlText w:val="%1.%2.%3.%4.%5.%6.%7.%8."/>
        <w:lvlJc w:val="left"/>
        <w:pPr>
          <w:ind w:left="1418" w:hanging="1418"/>
        </w:pPr>
        <w:rPr>
          <w:rFonts w:hint="eastAsia"/>
        </w:rPr>
      </w:lvl>
    </w:lvlOverride>
    <w:lvlOverride w:ilvl="8">
      <w:lvl w:ilvl="8" w:tentative="1">
        <w:start w:val="1"/>
        <w:numFmt w:val="decimal"/>
        <w:lvlText w:val="%1.%2.%3.%4.%5.%6.%7.%8.%9."/>
        <w:lvlJc w:val="left"/>
        <w:pPr>
          <w:ind w:left="1559" w:hanging="1559"/>
        </w:pPr>
        <w:rPr>
          <w:rFonts w:hint="eastAsia"/>
        </w:rPr>
      </w:lvl>
    </w:lvlOverride>
  </w:num>
  <w:num w:numId="8">
    <w:abstractNumId w:val="31"/>
  </w:num>
  <w:num w:numId="9">
    <w:abstractNumId w:val="6"/>
  </w:num>
  <w:num w:numId="10">
    <w:abstractNumId w:val="12"/>
  </w:num>
  <w:num w:numId="11">
    <w:abstractNumId w:val="71"/>
  </w:num>
  <w:num w:numId="12">
    <w:abstractNumId w:val="44"/>
  </w:num>
  <w:num w:numId="13">
    <w:abstractNumId w:val="81"/>
  </w:num>
  <w:num w:numId="14">
    <w:abstractNumId w:val="52"/>
  </w:num>
  <w:num w:numId="15">
    <w:abstractNumId w:val="68"/>
  </w:num>
  <w:num w:numId="16">
    <w:abstractNumId w:val="40"/>
  </w:num>
  <w:num w:numId="17">
    <w:abstractNumId w:val="26"/>
  </w:num>
  <w:num w:numId="18">
    <w:abstractNumId w:val="77"/>
  </w:num>
  <w:num w:numId="19">
    <w:abstractNumId w:val="30"/>
  </w:num>
  <w:num w:numId="20">
    <w:abstractNumId w:val="22"/>
  </w:num>
  <w:num w:numId="21">
    <w:abstractNumId w:val="62"/>
  </w:num>
  <w:num w:numId="22">
    <w:abstractNumId w:val="10"/>
  </w:num>
  <w:num w:numId="23">
    <w:abstractNumId w:val="53"/>
  </w:num>
  <w:num w:numId="24">
    <w:abstractNumId w:val="79"/>
  </w:num>
  <w:num w:numId="25">
    <w:abstractNumId w:val="86"/>
  </w:num>
  <w:num w:numId="26">
    <w:abstractNumId w:val="47"/>
  </w:num>
  <w:num w:numId="27">
    <w:abstractNumId w:val="48"/>
  </w:num>
  <w:num w:numId="28">
    <w:abstractNumId w:val="33"/>
  </w:num>
  <w:num w:numId="29">
    <w:abstractNumId w:val="74"/>
  </w:num>
  <w:num w:numId="30">
    <w:abstractNumId w:val="70"/>
  </w:num>
  <w:num w:numId="31">
    <w:abstractNumId w:val="9"/>
  </w:num>
  <w:num w:numId="32">
    <w:abstractNumId w:val="85"/>
  </w:num>
  <w:num w:numId="33">
    <w:abstractNumId w:val="7"/>
  </w:num>
  <w:num w:numId="34">
    <w:abstractNumId w:val="19"/>
  </w:num>
  <w:num w:numId="35">
    <w:abstractNumId w:val="18"/>
  </w:num>
  <w:num w:numId="36">
    <w:abstractNumId w:val="11"/>
  </w:num>
  <w:num w:numId="37">
    <w:abstractNumId w:val="41"/>
  </w:num>
  <w:num w:numId="38">
    <w:abstractNumId w:val="42"/>
  </w:num>
  <w:num w:numId="39">
    <w:abstractNumId w:val="29"/>
  </w:num>
  <w:num w:numId="40">
    <w:abstractNumId w:val="61"/>
  </w:num>
  <w:num w:numId="41">
    <w:abstractNumId w:val="76"/>
  </w:num>
  <w:num w:numId="42">
    <w:abstractNumId w:val="35"/>
  </w:num>
  <w:num w:numId="43">
    <w:abstractNumId w:val="32"/>
  </w:num>
  <w:num w:numId="44">
    <w:abstractNumId w:val="83"/>
  </w:num>
  <w:num w:numId="45">
    <w:abstractNumId w:val="13"/>
  </w:num>
  <w:num w:numId="46">
    <w:abstractNumId w:val="14"/>
  </w:num>
  <w:num w:numId="47">
    <w:abstractNumId w:val="46"/>
  </w:num>
  <w:num w:numId="48">
    <w:abstractNumId w:val="36"/>
  </w:num>
  <w:num w:numId="49">
    <w:abstractNumId w:val="34"/>
  </w:num>
  <w:num w:numId="50">
    <w:abstractNumId w:val="5"/>
  </w:num>
  <w:num w:numId="51">
    <w:abstractNumId w:val="8"/>
  </w:num>
  <w:num w:numId="52">
    <w:abstractNumId w:val="75"/>
  </w:num>
  <w:num w:numId="53">
    <w:abstractNumId w:val="38"/>
  </w:num>
  <w:num w:numId="54">
    <w:abstractNumId w:val="60"/>
  </w:num>
  <w:num w:numId="55">
    <w:abstractNumId w:val="88"/>
  </w:num>
  <w:num w:numId="56">
    <w:abstractNumId w:val="64"/>
  </w:num>
  <w:num w:numId="57">
    <w:abstractNumId w:val="82"/>
  </w:num>
  <w:num w:numId="58">
    <w:abstractNumId w:val="28"/>
  </w:num>
  <w:num w:numId="59">
    <w:abstractNumId w:val="51"/>
  </w:num>
  <w:num w:numId="60">
    <w:abstractNumId w:val="4"/>
  </w:num>
  <w:num w:numId="61">
    <w:abstractNumId w:val="63"/>
  </w:num>
  <w:num w:numId="62">
    <w:abstractNumId w:val="58"/>
  </w:num>
  <w:num w:numId="63">
    <w:abstractNumId w:val="21"/>
  </w:num>
  <w:num w:numId="64">
    <w:abstractNumId w:val="23"/>
  </w:num>
  <w:num w:numId="65">
    <w:abstractNumId w:val="24"/>
  </w:num>
  <w:num w:numId="66">
    <w:abstractNumId w:val="1"/>
  </w:num>
  <w:num w:numId="67">
    <w:abstractNumId w:val="55"/>
  </w:num>
  <w:num w:numId="68">
    <w:abstractNumId w:val="87"/>
  </w:num>
  <w:num w:numId="69">
    <w:abstractNumId w:val="56"/>
  </w:num>
  <w:num w:numId="70">
    <w:abstractNumId w:val="66"/>
  </w:num>
  <w:num w:numId="71">
    <w:abstractNumId w:val="78"/>
  </w:num>
  <w:num w:numId="72">
    <w:abstractNumId w:val="37"/>
  </w:num>
  <w:num w:numId="73">
    <w:abstractNumId w:val="2"/>
  </w:num>
  <w:num w:numId="74">
    <w:abstractNumId w:val="59"/>
  </w:num>
  <w:num w:numId="75">
    <w:abstractNumId w:val="43"/>
  </w:num>
  <w:num w:numId="76">
    <w:abstractNumId w:val="45"/>
  </w:num>
  <w:num w:numId="77">
    <w:abstractNumId w:val="20"/>
  </w:num>
  <w:num w:numId="78">
    <w:abstractNumId w:val="27"/>
  </w:num>
  <w:num w:numId="79">
    <w:abstractNumId w:val="15"/>
  </w:num>
  <w:num w:numId="80">
    <w:abstractNumId w:val="39"/>
  </w:num>
  <w:num w:numId="81">
    <w:abstractNumId w:val="3"/>
  </w:num>
  <w:num w:numId="82">
    <w:abstractNumId w:val="80"/>
  </w:num>
  <w:num w:numId="83">
    <w:abstractNumId w:val="73"/>
  </w:num>
  <w:num w:numId="84">
    <w:abstractNumId w:val="0"/>
  </w:num>
  <w:num w:numId="85">
    <w:abstractNumId w:val="65"/>
  </w:num>
  <w:num w:numId="86">
    <w:abstractNumId w:val="49"/>
  </w:num>
  <w:num w:numId="87">
    <w:abstractNumId w:val="84"/>
  </w:num>
  <w:num w:numId="88">
    <w:abstractNumId w:val="50"/>
  </w:num>
  <w:num w:numId="89">
    <w:abstractNumId w:val="25"/>
  </w:num>
  <w:num w:numId="90">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5"/>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654216"/>
    <w:rsid w:val="000B02F8"/>
    <w:rsid w:val="000C3BF0"/>
    <w:rsid w:val="00115D58"/>
    <w:rsid w:val="00301C01"/>
    <w:rsid w:val="003B3CAD"/>
    <w:rsid w:val="003B7060"/>
    <w:rsid w:val="003C6CC6"/>
    <w:rsid w:val="0045111F"/>
    <w:rsid w:val="004B42F2"/>
    <w:rsid w:val="005147B1"/>
    <w:rsid w:val="00521D9A"/>
    <w:rsid w:val="005419F5"/>
    <w:rsid w:val="0056498E"/>
    <w:rsid w:val="00621575"/>
    <w:rsid w:val="00654216"/>
    <w:rsid w:val="006544A0"/>
    <w:rsid w:val="006867F2"/>
    <w:rsid w:val="0075635A"/>
    <w:rsid w:val="007F677D"/>
    <w:rsid w:val="00851DE6"/>
    <w:rsid w:val="00855FE7"/>
    <w:rsid w:val="00873F76"/>
    <w:rsid w:val="00893BE9"/>
    <w:rsid w:val="009E5E0C"/>
    <w:rsid w:val="00A37464"/>
    <w:rsid w:val="00A6403B"/>
    <w:rsid w:val="00A92EA7"/>
    <w:rsid w:val="00B54FC6"/>
    <w:rsid w:val="00BA371A"/>
    <w:rsid w:val="00BE6314"/>
    <w:rsid w:val="00C7761E"/>
    <w:rsid w:val="00CA7EAA"/>
    <w:rsid w:val="00DA3A6A"/>
    <w:rsid w:val="00E35E00"/>
    <w:rsid w:val="00EA0398"/>
    <w:rsid w:val="00EE2943"/>
    <w:rsid w:val="00F43644"/>
    <w:rsid w:val="759162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spacing w:line="240" w:lineRule="auto"/>
    </w:pPr>
    <w:rPr>
      <w:sz w:val="18"/>
      <w:szCs w:val="18"/>
    </w:rPr>
  </w:style>
  <w:style w:type="paragraph" w:styleId="3">
    <w:name w:val="header"/>
    <w:basedOn w:val="1"/>
    <w:link w:val="8"/>
    <w:unhideWhenUsed/>
    <w:uiPriority w:val="99"/>
    <w:pPr>
      <w:tabs>
        <w:tab w:val="center" w:pos="4153"/>
        <w:tab w:val="right" w:pos="8306"/>
      </w:tabs>
      <w:snapToGrid w:val="0"/>
      <w:spacing w:line="240" w:lineRule="auto"/>
      <w:jc w:val="center"/>
    </w:pPr>
    <w:rPr>
      <w:sz w:val="18"/>
      <w:szCs w:val="18"/>
    </w:rPr>
  </w:style>
  <w:style w:type="table" w:styleId="5">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pPr>
      <w:ind w:firstLine="420" w:firstLineChars="200"/>
    </w:pPr>
  </w:style>
  <w:style w:type="character" w:customStyle="1" w:styleId="8">
    <w:name w:val="页眉 字符"/>
    <w:basedOn w:val="6"/>
    <w:link w:val="3"/>
    <w:uiPriority w:val="99"/>
    <w:rPr>
      <w:sz w:val="18"/>
      <w:szCs w:val="18"/>
    </w:rPr>
  </w:style>
  <w:style w:type="character" w:customStyle="1" w:styleId="9">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81D81B30-C612-4587-A668-DF461FA52D24}">
  <ds:schemaRefs/>
</ds:datastoreItem>
</file>

<file path=docProps/app.xml><?xml version="1.0" encoding="utf-8"?>
<Properties xmlns="http://schemas.openxmlformats.org/officeDocument/2006/extended-properties" xmlns:vt="http://schemas.openxmlformats.org/officeDocument/2006/docPropsVTypes">
  <Template>Normal.dotm</Template>
  <Pages>34</Pages>
  <Words>3146</Words>
  <Characters>17938</Characters>
  <Lines>149</Lines>
  <Paragraphs>42</Paragraphs>
  <TotalTime>2730</TotalTime>
  <ScaleCrop>false</ScaleCrop>
  <LinksUpToDate>false</LinksUpToDate>
  <CharactersWithSpaces>21042</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2026-04-04T16:49:00Z</dcterms:created>
  <dc:creator>Apache POI</dc:creator>
  <cp:lastModifiedBy>王开心</cp:lastModifiedBy>
  <dcterms:modified xsi:type="dcterms:W3CDTF">2026-04-18T08:34:21Z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E7638D4588711BB18DD1E26931D4E566_42</vt:lpwstr>
  </property>
</Properties>
</file>