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90" w:rsidRPr="00676690" w:rsidRDefault="00676690" w:rsidP="00BC45FD">
      <w:pPr>
        <w:rPr>
          <w:sz w:val="40"/>
          <w:szCs w:val="40"/>
          <w:lang w:val="pt-BR"/>
        </w:rPr>
      </w:pPr>
      <w:r w:rsidRPr="00676690">
        <w:rPr>
          <w:sz w:val="40"/>
          <w:szCs w:val="40"/>
          <w:lang w:val="pt-BR"/>
        </w:rPr>
        <w:t xml:space="preserve">Predstavljanje knjige </w:t>
      </w:r>
      <w:r w:rsidRPr="00676690">
        <w:rPr>
          <w:i/>
          <w:sz w:val="40"/>
          <w:szCs w:val="40"/>
          <w:lang w:val="pt-BR"/>
        </w:rPr>
        <w:t>Teorija brojeva</w:t>
      </w:r>
      <w:r w:rsidRPr="00676690">
        <w:rPr>
          <w:sz w:val="40"/>
          <w:szCs w:val="40"/>
          <w:lang w:val="pt-BR"/>
        </w:rPr>
        <w:t xml:space="preserve"> akademika Andreja Dujelle</w:t>
      </w:r>
    </w:p>
    <w:p w:rsidR="00676690" w:rsidRPr="00676690" w:rsidRDefault="00676690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676690">
        <w:rPr>
          <w:rFonts w:asciiTheme="minorHAnsi" w:hAnsiTheme="minorHAnsi" w:cstheme="minorHAnsi"/>
          <w:sz w:val="24"/>
          <w:szCs w:val="24"/>
          <w:lang w:val="pt-BR"/>
        </w:rPr>
        <w:t>Dragi gosti,</w:t>
      </w:r>
    </w:p>
    <w:p w:rsidR="00676690" w:rsidRDefault="00676690" w:rsidP="00BC45FD">
      <w:pPr>
        <w:rPr>
          <w:rFonts w:asciiTheme="minorHAnsi" w:hAnsiTheme="minorHAnsi" w:cstheme="minorHAnsi"/>
          <w:sz w:val="24"/>
          <w:szCs w:val="24"/>
        </w:rPr>
      </w:pPr>
      <w:r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dobrodošli na predstavljanje knjige </w:t>
      </w:r>
      <w:r w:rsidRPr="00676690">
        <w:rPr>
          <w:rFonts w:asciiTheme="minorHAnsi" w:hAnsiTheme="minorHAnsi" w:cstheme="minorHAnsi"/>
          <w:i/>
          <w:sz w:val="24"/>
          <w:szCs w:val="24"/>
          <w:lang w:val="pt-BR"/>
        </w:rPr>
        <w:t>Teorija brojeva</w:t>
      </w:r>
      <w:r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akademika Andreja Dujelle. Sve vas srdačno pozdravljam.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Ova je knjiga sveučilišni udžbenik, ali</w:t>
      </w:r>
      <w:r w:rsidR="000B747E">
        <w:rPr>
          <w:rFonts w:asciiTheme="minorHAnsi" w:hAnsiTheme="minorHAnsi" w:cstheme="minorHAnsi"/>
          <w:sz w:val="24"/>
          <w:szCs w:val="24"/>
          <w:lang w:val="pt-BR"/>
        </w:rPr>
        <w:t xml:space="preserve"> ona nadilazi taj </w:t>
      </w:r>
      <w:r w:rsidR="00EB28CA">
        <w:rPr>
          <w:rFonts w:asciiTheme="minorHAnsi" w:hAnsiTheme="minorHAnsi" w:cstheme="minorHAnsi"/>
          <w:sz w:val="24"/>
          <w:szCs w:val="24"/>
          <w:lang w:val="pt-BR"/>
        </w:rPr>
        <w:t xml:space="preserve"> uski </w:t>
      </w:r>
      <w:r w:rsidR="000B747E">
        <w:rPr>
          <w:rFonts w:asciiTheme="minorHAnsi" w:hAnsiTheme="minorHAnsi" w:cstheme="minorHAnsi"/>
          <w:sz w:val="24"/>
          <w:szCs w:val="24"/>
          <w:lang w:val="pt-BR"/>
        </w:rPr>
        <w:t>okvir. Njena</w:t>
      </w:r>
      <w:r w:rsidR="00652DCC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0B747E">
        <w:rPr>
          <w:rFonts w:asciiTheme="minorHAnsi" w:hAnsiTheme="minorHAnsi" w:cstheme="minorHAnsi"/>
          <w:sz w:val="24"/>
          <w:szCs w:val="24"/>
          <w:lang w:val="pt-BR"/>
        </w:rPr>
        <w:t xml:space="preserve">pojava  </w:t>
      </w:r>
      <w:r w:rsidR="00652DCC">
        <w:rPr>
          <w:rFonts w:asciiTheme="minorHAnsi" w:hAnsiTheme="minorHAnsi" w:cstheme="minorHAnsi"/>
          <w:sz w:val="24"/>
          <w:szCs w:val="24"/>
          <w:lang w:val="pt-BR"/>
        </w:rPr>
        <w:t>nije samo važan matematički,  već</w:t>
      </w:r>
      <w:r w:rsidR="000B747E">
        <w:rPr>
          <w:rFonts w:asciiTheme="minorHAnsi" w:hAnsiTheme="minorHAnsi" w:cstheme="minorHAnsi"/>
          <w:sz w:val="24"/>
          <w:szCs w:val="24"/>
          <w:lang w:val="pt-BR"/>
        </w:rPr>
        <w:t xml:space="preserve">  i</w:t>
      </w:r>
      <w:r w:rsidR="00652DCC">
        <w:rPr>
          <w:rFonts w:asciiTheme="minorHAnsi" w:hAnsiTheme="minorHAnsi" w:cstheme="minorHAnsi"/>
          <w:sz w:val="24"/>
          <w:szCs w:val="24"/>
          <w:lang w:val="pt-BR"/>
        </w:rPr>
        <w:t xml:space="preserve"> prvorazredni</w:t>
      </w:r>
      <w:r w:rsidR="000B747E">
        <w:rPr>
          <w:rFonts w:asciiTheme="minorHAnsi" w:hAnsiTheme="minorHAnsi" w:cstheme="minorHAnsi"/>
          <w:sz w:val="24"/>
          <w:szCs w:val="24"/>
          <w:lang w:val="pt-BR"/>
        </w:rPr>
        <w:t xml:space="preserve"> kulturni događaj. </w:t>
      </w:r>
      <w:r w:rsidR="000B747E" w:rsidRPr="00676690">
        <w:rPr>
          <w:rFonts w:asciiTheme="minorHAnsi" w:hAnsiTheme="minorHAnsi" w:cstheme="minorHAnsi"/>
          <w:sz w:val="24"/>
          <w:szCs w:val="24"/>
        </w:rPr>
        <w:t xml:space="preserve">Do sada na hrvatskom jeziku nije bilo knjige koja bi bila sustavan i sveobuhvatan uvod u ovo važno </w:t>
      </w:r>
      <w:r w:rsidR="000B747E">
        <w:rPr>
          <w:rFonts w:asciiTheme="minorHAnsi" w:hAnsiTheme="minorHAnsi" w:cstheme="minorHAnsi"/>
          <w:sz w:val="24"/>
          <w:szCs w:val="24"/>
        </w:rPr>
        <w:t xml:space="preserve">matematičko </w:t>
      </w:r>
      <w:r w:rsidR="000B747E" w:rsidRPr="00676690">
        <w:rPr>
          <w:rFonts w:asciiTheme="minorHAnsi" w:hAnsiTheme="minorHAnsi" w:cstheme="minorHAnsi"/>
          <w:sz w:val="24"/>
          <w:szCs w:val="24"/>
        </w:rPr>
        <w:t>područje.</w:t>
      </w:r>
      <w:r w:rsidR="00B844AB">
        <w:rPr>
          <w:rFonts w:asciiTheme="minorHAnsi" w:hAnsiTheme="minorHAnsi" w:cstheme="minorHAnsi"/>
          <w:sz w:val="24"/>
          <w:szCs w:val="24"/>
        </w:rPr>
        <w:t xml:space="preserve"> S </w:t>
      </w:r>
      <w:r w:rsidR="00B844AB" w:rsidRPr="00B844AB">
        <w:rPr>
          <w:rFonts w:asciiTheme="minorHAnsi" w:hAnsiTheme="minorHAnsi" w:cstheme="minorHAnsi"/>
          <w:i/>
          <w:sz w:val="24"/>
          <w:szCs w:val="24"/>
        </w:rPr>
        <w:t>T</w:t>
      </w:r>
      <w:r w:rsidR="00620893" w:rsidRPr="00B844AB">
        <w:rPr>
          <w:rFonts w:asciiTheme="minorHAnsi" w:hAnsiTheme="minorHAnsi" w:cstheme="minorHAnsi"/>
          <w:i/>
          <w:sz w:val="24"/>
          <w:szCs w:val="24"/>
        </w:rPr>
        <w:t>eorijom brojeva</w:t>
      </w:r>
      <w:r w:rsidR="00620893">
        <w:rPr>
          <w:rFonts w:asciiTheme="minorHAnsi" w:hAnsiTheme="minorHAnsi" w:cstheme="minorHAnsi"/>
          <w:sz w:val="24"/>
          <w:szCs w:val="24"/>
        </w:rPr>
        <w:t xml:space="preserve"> Andreja </w:t>
      </w:r>
      <w:proofErr w:type="spellStart"/>
      <w:r w:rsidR="00620893">
        <w:rPr>
          <w:rFonts w:asciiTheme="minorHAnsi" w:hAnsiTheme="minorHAnsi" w:cstheme="minorHAnsi"/>
          <w:sz w:val="24"/>
          <w:szCs w:val="24"/>
        </w:rPr>
        <w:t>Dujelle</w:t>
      </w:r>
      <w:proofErr w:type="spellEnd"/>
      <w:r w:rsidR="00620893">
        <w:rPr>
          <w:rFonts w:asciiTheme="minorHAnsi" w:hAnsiTheme="minorHAnsi" w:cstheme="minorHAnsi"/>
          <w:sz w:val="24"/>
          <w:szCs w:val="24"/>
        </w:rPr>
        <w:t xml:space="preserve">  korak smo bliže velikim kulturnim narodima.</w:t>
      </w:r>
    </w:p>
    <w:p w:rsidR="00A74AD7" w:rsidRDefault="00580E44" w:rsidP="00BC45F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Oko matematike ima puno nespor</w:t>
      </w:r>
      <w:r w:rsidR="00F5186C">
        <w:rPr>
          <w:rFonts w:asciiTheme="minorHAnsi" w:hAnsiTheme="minorHAnsi" w:cstheme="minorHAnsi"/>
          <w:sz w:val="24"/>
          <w:szCs w:val="24"/>
        </w:rPr>
        <w:t>azuma. Često je  doživljavaju kao računanje</w:t>
      </w:r>
      <w:r>
        <w:rPr>
          <w:rFonts w:asciiTheme="minorHAnsi" w:hAnsiTheme="minorHAnsi" w:cstheme="minorHAnsi"/>
          <w:sz w:val="24"/>
          <w:szCs w:val="24"/>
        </w:rPr>
        <w:t xml:space="preserve"> (za mnoge dobar matematičar </w:t>
      </w:r>
      <w:r w:rsidR="00B844AB">
        <w:rPr>
          <w:rFonts w:asciiTheme="minorHAnsi" w:hAnsiTheme="minorHAnsi" w:cstheme="minorHAnsi"/>
          <w:sz w:val="24"/>
          <w:szCs w:val="24"/>
        </w:rPr>
        <w:t>je onaj tko dobro računa</w:t>
      </w:r>
      <w:r>
        <w:rPr>
          <w:rFonts w:asciiTheme="minorHAnsi" w:hAnsiTheme="minorHAnsi" w:cstheme="minorHAnsi"/>
          <w:sz w:val="24"/>
          <w:szCs w:val="24"/>
        </w:rPr>
        <w:t xml:space="preserve">). Gotovo na silu je svrstavaju u prirodoslovlje, a ona je po mnogočemu bliža umjetnosti nego kemiji, biologiji pa i fizici. </w:t>
      </w:r>
      <w:r w:rsidR="008502F5">
        <w:rPr>
          <w:rFonts w:asciiTheme="minorHAnsi" w:hAnsiTheme="minorHAnsi" w:cstheme="minorHAnsi"/>
          <w:sz w:val="24"/>
          <w:szCs w:val="24"/>
        </w:rPr>
        <w:t xml:space="preserve">I među matematičarima je prijepor </w:t>
      </w:r>
      <w:r w:rsidR="00620893">
        <w:rPr>
          <w:rFonts w:asciiTheme="minorHAnsi" w:hAnsiTheme="minorHAnsi" w:cstheme="minorHAnsi"/>
          <w:sz w:val="24"/>
          <w:szCs w:val="24"/>
        </w:rPr>
        <w:t xml:space="preserve">o tome </w:t>
      </w:r>
      <w:r w:rsidR="008502F5">
        <w:rPr>
          <w:rFonts w:asciiTheme="minorHAnsi" w:hAnsiTheme="minorHAnsi" w:cstheme="minorHAnsi"/>
          <w:sz w:val="24"/>
          <w:szCs w:val="24"/>
        </w:rPr>
        <w:t xml:space="preserve">što jest, a što </w:t>
      </w:r>
      <w:r w:rsidR="00620893">
        <w:rPr>
          <w:rFonts w:asciiTheme="minorHAnsi" w:hAnsiTheme="minorHAnsi" w:cstheme="minorHAnsi"/>
          <w:sz w:val="24"/>
          <w:szCs w:val="24"/>
        </w:rPr>
        <w:t>nije matematika. To</w:t>
      </w:r>
      <w:r w:rsidR="008502F5">
        <w:rPr>
          <w:rFonts w:asciiTheme="minorHAnsi" w:hAnsiTheme="minorHAnsi" w:cstheme="minorHAnsi"/>
          <w:sz w:val="24"/>
          <w:szCs w:val="24"/>
        </w:rPr>
        <w:t xml:space="preserve"> se očituje i u</w:t>
      </w:r>
      <w:r w:rsidR="00B844AB">
        <w:rPr>
          <w:rFonts w:asciiTheme="minorHAnsi" w:hAnsiTheme="minorHAnsi" w:cstheme="minorHAnsi"/>
          <w:sz w:val="24"/>
          <w:szCs w:val="24"/>
        </w:rPr>
        <w:t xml:space="preserve"> </w:t>
      </w:r>
      <w:r w:rsidR="00620893">
        <w:rPr>
          <w:rFonts w:asciiTheme="minorHAnsi" w:hAnsiTheme="minorHAnsi" w:cstheme="minorHAnsi"/>
          <w:sz w:val="24"/>
          <w:szCs w:val="24"/>
        </w:rPr>
        <w:t xml:space="preserve">podjeli </w:t>
      </w:r>
      <w:r w:rsidR="008502F5">
        <w:rPr>
          <w:rFonts w:asciiTheme="minorHAnsi" w:hAnsiTheme="minorHAnsi" w:cstheme="minorHAnsi"/>
          <w:sz w:val="24"/>
          <w:szCs w:val="24"/>
        </w:rPr>
        <w:t>na čistu i na primijenjenu</w:t>
      </w:r>
      <w:r w:rsidR="00620893">
        <w:rPr>
          <w:rFonts w:asciiTheme="minorHAnsi" w:hAnsiTheme="minorHAnsi" w:cstheme="minorHAnsi"/>
          <w:sz w:val="24"/>
          <w:szCs w:val="24"/>
        </w:rPr>
        <w:t xml:space="preserve"> matematiku</w:t>
      </w:r>
      <w:r w:rsidR="008502F5">
        <w:rPr>
          <w:rFonts w:asciiTheme="minorHAnsi" w:hAnsiTheme="minorHAnsi" w:cstheme="minorHAnsi"/>
          <w:sz w:val="24"/>
          <w:szCs w:val="24"/>
        </w:rPr>
        <w:t>.</w:t>
      </w:r>
      <w:r w:rsidR="00F8684C">
        <w:rPr>
          <w:rFonts w:asciiTheme="minorHAnsi" w:hAnsiTheme="minorHAnsi" w:cstheme="minorHAnsi"/>
          <w:sz w:val="24"/>
          <w:szCs w:val="24"/>
        </w:rPr>
        <w:t xml:space="preserve"> </w:t>
      </w:r>
      <w:r w:rsidR="00620893">
        <w:rPr>
          <w:rFonts w:asciiTheme="minorHAnsi" w:hAnsiTheme="minorHAnsi" w:cstheme="minorHAnsi"/>
          <w:sz w:val="24"/>
          <w:szCs w:val="24"/>
        </w:rPr>
        <w:t>Prim</w:t>
      </w:r>
      <w:r>
        <w:rPr>
          <w:rFonts w:asciiTheme="minorHAnsi" w:hAnsiTheme="minorHAnsi" w:cstheme="minorHAnsi"/>
          <w:sz w:val="24"/>
          <w:szCs w:val="24"/>
        </w:rPr>
        <w:t>i</w:t>
      </w:r>
      <w:r w:rsidR="00620893">
        <w:rPr>
          <w:rFonts w:asciiTheme="minorHAnsi" w:hAnsiTheme="minorHAnsi" w:cstheme="minorHAnsi"/>
          <w:sz w:val="24"/>
          <w:szCs w:val="24"/>
        </w:rPr>
        <w:t>jenj</w:t>
      </w:r>
      <w:r w:rsidR="00B844AB">
        <w:rPr>
          <w:rFonts w:asciiTheme="minorHAnsi" w:hAnsiTheme="minorHAnsi" w:cstheme="minorHAnsi"/>
          <w:sz w:val="24"/>
          <w:szCs w:val="24"/>
        </w:rPr>
        <w:t xml:space="preserve">ena matematika bila bi ona koja se </w:t>
      </w:r>
      <w:r w:rsidR="00620893">
        <w:rPr>
          <w:rFonts w:asciiTheme="minorHAnsi" w:hAnsiTheme="minorHAnsi" w:cstheme="minorHAnsi"/>
          <w:sz w:val="24"/>
          <w:szCs w:val="24"/>
        </w:rPr>
        <w:t xml:space="preserve">primjenjuje na </w:t>
      </w:r>
      <w:r w:rsidR="00B844AB">
        <w:rPr>
          <w:rFonts w:asciiTheme="minorHAnsi" w:hAnsiTheme="minorHAnsi" w:cstheme="minorHAnsi"/>
          <w:sz w:val="24"/>
          <w:szCs w:val="24"/>
        </w:rPr>
        <w:t>rješavanje realnih problema</w:t>
      </w:r>
      <w:r w:rsidR="002978C8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5186C">
        <w:rPr>
          <w:rFonts w:asciiTheme="minorHAnsi" w:hAnsiTheme="minorHAnsi" w:cstheme="minorHAnsi"/>
          <w:sz w:val="24"/>
          <w:szCs w:val="24"/>
        </w:rPr>
        <w:t>Za neke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978C8">
        <w:rPr>
          <w:rFonts w:asciiTheme="minorHAnsi" w:hAnsiTheme="minorHAnsi" w:cstheme="minorHAnsi"/>
          <w:sz w:val="24"/>
          <w:szCs w:val="24"/>
        </w:rPr>
        <w:t>primijenjena matematika i nije matematika.</w:t>
      </w:r>
      <w:r w:rsidR="00477388">
        <w:rPr>
          <w:rFonts w:asciiTheme="minorHAnsi" w:hAnsiTheme="minorHAnsi" w:cstheme="minorHAnsi"/>
          <w:sz w:val="24"/>
          <w:szCs w:val="24"/>
        </w:rPr>
        <w:t xml:space="preserve">  Platon je razlikovao aritmetiku (teoriju brojeva) od logistike (umijeća računanja), koju je cijenio, ali je nije priznavao izvornom matematikom.</w:t>
      </w:r>
      <w:r w:rsidR="002978C8">
        <w:rPr>
          <w:rFonts w:asciiTheme="minorHAnsi" w:hAnsiTheme="minorHAnsi" w:cstheme="minorHAnsi"/>
          <w:sz w:val="24"/>
          <w:szCs w:val="24"/>
        </w:rPr>
        <w:t xml:space="preserve"> Ipak i oni najekstremniji</w:t>
      </w:r>
      <w:r w:rsidR="00F8684C">
        <w:rPr>
          <w:rFonts w:asciiTheme="minorHAnsi" w:hAnsiTheme="minorHAnsi" w:cstheme="minorHAnsi"/>
          <w:sz w:val="24"/>
          <w:szCs w:val="24"/>
        </w:rPr>
        <w:t xml:space="preserve">, koji drže da </w:t>
      </w:r>
      <w:r w:rsidR="00222989">
        <w:rPr>
          <w:rFonts w:asciiTheme="minorHAnsi" w:hAnsiTheme="minorHAnsi" w:cstheme="minorHAnsi"/>
          <w:sz w:val="24"/>
          <w:szCs w:val="24"/>
        </w:rPr>
        <w:t xml:space="preserve">ništa </w:t>
      </w:r>
      <w:r w:rsidR="00F8684C">
        <w:rPr>
          <w:rFonts w:asciiTheme="minorHAnsi" w:hAnsiTheme="minorHAnsi" w:cstheme="minorHAnsi"/>
          <w:sz w:val="24"/>
          <w:szCs w:val="24"/>
        </w:rPr>
        <w:t xml:space="preserve">osjetilno nije predmet matematike,   u nju uvijek svrstavaju </w:t>
      </w:r>
      <w:r w:rsidR="00972209">
        <w:rPr>
          <w:rFonts w:asciiTheme="minorHAnsi" w:hAnsiTheme="minorHAnsi" w:cstheme="minorHAnsi"/>
          <w:sz w:val="24"/>
          <w:szCs w:val="24"/>
        </w:rPr>
        <w:t xml:space="preserve"> </w:t>
      </w:r>
      <w:r w:rsidR="00BC5A96">
        <w:rPr>
          <w:rFonts w:asciiTheme="minorHAnsi" w:hAnsiTheme="minorHAnsi" w:cstheme="minorHAnsi"/>
          <w:sz w:val="24"/>
          <w:szCs w:val="24"/>
        </w:rPr>
        <w:t>algebru i</w:t>
      </w:r>
      <w:r w:rsidR="00F8684C">
        <w:rPr>
          <w:rFonts w:asciiTheme="minorHAnsi" w:hAnsiTheme="minorHAnsi" w:cstheme="minorHAnsi"/>
          <w:sz w:val="24"/>
          <w:szCs w:val="24"/>
        </w:rPr>
        <w:t xml:space="preserve"> te</w:t>
      </w:r>
      <w:r w:rsidR="00BC5A96">
        <w:rPr>
          <w:rFonts w:asciiTheme="minorHAnsi" w:hAnsiTheme="minorHAnsi" w:cstheme="minorHAnsi"/>
          <w:sz w:val="24"/>
          <w:szCs w:val="24"/>
        </w:rPr>
        <w:t>oriju brojeva</w:t>
      </w:r>
      <w:r w:rsidR="00B844AB">
        <w:rPr>
          <w:rFonts w:asciiTheme="minorHAnsi" w:hAnsiTheme="minorHAnsi" w:cstheme="minorHAnsi"/>
          <w:sz w:val="24"/>
          <w:szCs w:val="24"/>
        </w:rPr>
        <w:t xml:space="preserve">. </w:t>
      </w:r>
      <w:r w:rsidR="002978C8" w:rsidRPr="00B844AB">
        <w:rPr>
          <w:rFonts w:asciiTheme="minorHAnsi" w:hAnsiTheme="minorHAnsi" w:cstheme="minorHAnsi"/>
          <w:i/>
          <w:sz w:val="24"/>
          <w:szCs w:val="24"/>
        </w:rPr>
        <w:t>Teorija brojeva</w:t>
      </w:r>
      <w:r w:rsidR="002978C8">
        <w:rPr>
          <w:rFonts w:asciiTheme="minorHAnsi" w:hAnsiTheme="minorHAnsi" w:cstheme="minorHAnsi"/>
          <w:sz w:val="24"/>
          <w:szCs w:val="24"/>
        </w:rPr>
        <w:t xml:space="preserve"> akademika </w:t>
      </w:r>
      <w:proofErr w:type="spellStart"/>
      <w:r w:rsidR="002978C8">
        <w:rPr>
          <w:rFonts w:asciiTheme="minorHAnsi" w:hAnsiTheme="minorHAnsi" w:cstheme="minorHAnsi"/>
          <w:sz w:val="24"/>
          <w:szCs w:val="24"/>
        </w:rPr>
        <w:t>Dujelle</w:t>
      </w:r>
      <w:proofErr w:type="spellEnd"/>
      <w:r w:rsidR="002978C8">
        <w:rPr>
          <w:rFonts w:asciiTheme="minorHAnsi" w:hAnsiTheme="minorHAnsi" w:cstheme="minorHAnsi"/>
          <w:sz w:val="24"/>
          <w:szCs w:val="24"/>
        </w:rPr>
        <w:t xml:space="preserve"> </w:t>
      </w:r>
      <w:r w:rsidR="002A68D8">
        <w:rPr>
          <w:rFonts w:asciiTheme="minorHAnsi" w:hAnsiTheme="minorHAnsi" w:cstheme="minorHAnsi"/>
          <w:sz w:val="24"/>
          <w:szCs w:val="24"/>
        </w:rPr>
        <w:t xml:space="preserve"> </w:t>
      </w:r>
      <w:r w:rsidR="00F8684C">
        <w:rPr>
          <w:rFonts w:asciiTheme="minorHAnsi" w:hAnsiTheme="minorHAnsi" w:cstheme="minorHAnsi"/>
          <w:sz w:val="24"/>
          <w:szCs w:val="24"/>
        </w:rPr>
        <w:t>izvrstan</w:t>
      </w:r>
      <w:r w:rsidR="002A68D8">
        <w:rPr>
          <w:rFonts w:asciiTheme="minorHAnsi" w:hAnsiTheme="minorHAnsi" w:cstheme="minorHAnsi"/>
          <w:sz w:val="24"/>
          <w:szCs w:val="24"/>
        </w:rPr>
        <w:t xml:space="preserve"> je</w:t>
      </w:r>
      <w:r w:rsidR="00F8684C">
        <w:rPr>
          <w:rFonts w:asciiTheme="minorHAnsi" w:hAnsiTheme="minorHAnsi" w:cstheme="minorHAnsi"/>
          <w:sz w:val="24"/>
          <w:szCs w:val="24"/>
        </w:rPr>
        <w:t xml:space="preserve"> uvod u algebarsku teoriju brojeva, a i u gotovo sve važne teme teorije brojeva.</w:t>
      </w:r>
      <w:r w:rsidR="008502F5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2978C8" w:rsidRDefault="000B747E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676690">
        <w:rPr>
          <w:rFonts w:asciiTheme="minorHAnsi" w:hAnsiTheme="minorHAnsi" w:cstheme="minorHAnsi"/>
          <w:sz w:val="24"/>
          <w:szCs w:val="24"/>
        </w:rPr>
        <w:t xml:space="preserve">Teorija brojeva je centralna matematička disciplina, važna kako u čistoj matematici tako i u primjenama. Njena povijest počinje s poviješću matematike. 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Uobičajena je podjela teorije brojeva na  </w:t>
      </w:r>
      <w:r w:rsidR="002978C8" w:rsidRPr="00676690">
        <w:rPr>
          <w:rFonts w:asciiTheme="minorHAnsi" w:hAnsiTheme="minorHAnsi" w:cstheme="minorHAnsi"/>
          <w:i/>
          <w:sz w:val="24"/>
          <w:szCs w:val="24"/>
          <w:lang w:val="pt-BR"/>
        </w:rPr>
        <w:t>Elementarnu teoriju brojeva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="002978C8" w:rsidRPr="00676690">
        <w:rPr>
          <w:rFonts w:asciiTheme="minorHAnsi" w:hAnsiTheme="minorHAnsi" w:cstheme="minorHAnsi"/>
          <w:i/>
          <w:sz w:val="24"/>
          <w:szCs w:val="24"/>
          <w:lang w:val="pt-BR"/>
        </w:rPr>
        <w:t>Algebarsku teoriju brojeva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="002978C8" w:rsidRPr="00676690">
        <w:rPr>
          <w:rFonts w:asciiTheme="minorHAnsi" w:hAnsiTheme="minorHAnsi" w:cstheme="minorHAnsi"/>
          <w:i/>
          <w:sz w:val="24"/>
          <w:szCs w:val="24"/>
          <w:lang w:val="pt-BR"/>
        </w:rPr>
        <w:t>Analitičku teoriju brojeva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="002978C8" w:rsidRPr="00676690">
        <w:rPr>
          <w:rFonts w:asciiTheme="minorHAnsi" w:hAnsiTheme="minorHAnsi" w:cstheme="minorHAnsi"/>
          <w:i/>
          <w:sz w:val="24"/>
          <w:szCs w:val="24"/>
          <w:lang w:val="pt-BR"/>
        </w:rPr>
        <w:t>Diofantsku geometriju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,  </w:t>
      </w:r>
      <w:r w:rsidR="002978C8" w:rsidRPr="00676690">
        <w:rPr>
          <w:rFonts w:asciiTheme="minorHAnsi" w:hAnsiTheme="minorHAnsi" w:cstheme="minorHAnsi"/>
          <w:i/>
          <w:sz w:val="24"/>
          <w:szCs w:val="24"/>
          <w:lang w:val="pt-BR"/>
        </w:rPr>
        <w:t>Algoritamsku teoriju brojeva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i </w:t>
      </w:r>
      <w:r w:rsidR="002978C8" w:rsidRPr="00676690">
        <w:rPr>
          <w:rFonts w:asciiTheme="minorHAnsi" w:hAnsiTheme="minorHAnsi" w:cstheme="minorHAnsi"/>
          <w:i/>
          <w:sz w:val="24"/>
          <w:szCs w:val="24"/>
          <w:lang w:val="pt-BR"/>
        </w:rPr>
        <w:t>Vjerojatnosnu teoriju brojeva</w:t>
      </w:r>
      <w:r w:rsidR="00973B2C">
        <w:rPr>
          <w:rFonts w:asciiTheme="minorHAnsi" w:hAnsiTheme="minorHAnsi" w:cstheme="minorHAnsi"/>
          <w:sz w:val="24"/>
          <w:szCs w:val="24"/>
          <w:lang w:val="pt-BR"/>
        </w:rPr>
        <w:t>. K</w:t>
      </w:r>
      <w:r w:rsidR="00477388">
        <w:rPr>
          <w:rFonts w:asciiTheme="minorHAnsi" w:hAnsiTheme="minorHAnsi" w:cstheme="minorHAnsi"/>
          <w:sz w:val="24"/>
          <w:szCs w:val="24"/>
          <w:lang w:val="pt-BR"/>
        </w:rPr>
        <w:t xml:space="preserve">njiga 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sustavno pokriva sve važne teme elementarne teorije brojeva i izvrstan je uvod u diofantsku geometriju te u algebarsku i analitičku teoriju </w:t>
      </w:r>
      <w:r w:rsidR="00477388">
        <w:rPr>
          <w:rFonts w:asciiTheme="minorHAnsi" w:hAnsiTheme="minorHAnsi" w:cstheme="minorHAnsi"/>
          <w:sz w:val="24"/>
          <w:szCs w:val="24"/>
          <w:lang w:val="pt-BR"/>
        </w:rPr>
        <w:t xml:space="preserve">brojeva. Kroz  tekst se provlače 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teme i napomene koje se tiču algoritamske teorije brojeva.  Primjeni teorije brojeva u kriptografiji posvećeno je </w:t>
      </w:r>
      <w:r w:rsidR="00F5186C">
        <w:rPr>
          <w:rFonts w:asciiTheme="minorHAnsi" w:hAnsiTheme="minorHAnsi" w:cstheme="minorHAnsi"/>
          <w:sz w:val="24"/>
          <w:szCs w:val="24"/>
          <w:lang w:val="pt-BR"/>
        </w:rPr>
        <w:t xml:space="preserve">cijelo </w:t>
      </w:r>
      <w:r w:rsidR="002978C8" w:rsidRPr="00676690">
        <w:rPr>
          <w:rFonts w:asciiTheme="minorHAnsi" w:hAnsiTheme="minorHAnsi" w:cstheme="minorHAnsi"/>
          <w:sz w:val="24"/>
          <w:szCs w:val="24"/>
          <w:lang w:val="pt-BR"/>
        </w:rPr>
        <w:t>deveto poglavlje (koje je i izvrstan uvod u kriptografiju i sigurnu izmjenu informacija) i dio petnaestoga poglavlja.</w:t>
      </w:r>
    </w:p>
    <w:p w:rsidR="00676690" w:rsidRDefault="00F5186C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Elementarna 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 xml:space="preserve">teorija brojeva osnova je 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teorije brojeva. Ona se izvorno odnosi na prirodne brojeve 1,2,3,4,..., broj</w:t>
      </w:r>
      <w:r w:rsidR="005A2022">
        <w:rPr>
          <w:rFonts w:asciiTheme="minorHAnsi" w:hAnsiTheme="minorHAnsi" w:cstheme="minorHAnsi"/>
          <w:sz w:val="24"/>
          <w:szCs w:val="24"/>
          <w:lang w:val="pt-BR"/>
        </w:rPr>
        <w:t>eve kojim</w:t>
      </w:r>
      <w:r w:rsidR="00973B2C">
        <w:rPr>
          <w:rFonts w:asciiTheme="minorHAnsi" w:hAnsiTheme="minorHAnsi" w:cstheme="minorHAnsi"/>
          <w:sz w:val="24"/>
          <w:szCs w:val="24"/>
          <w:lang w:val="pt-BR"/>
        </w:rPr>
        <w:t>a</w:t>
      </w:r>
      <w:r w:rsidR="005A2022">
        <w:rPr>
          <w:rFonts w:asciiTheme="minorHAnsi" w:hAnsiTheme="minorHAnsi" w:cstheme="minorHAnsi"/>
          <w:sz w:val="24"/>
          <w:szCs w:val="24"/>
          <w:lang w:val="pt-BR"/>
        </w:rPr>
        <w:t xml:space="preserve"> brojimo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(koji su time od praktične važnosti). Prirodni br</w:t>
      </w:r>
      <w:r w:rsidR="00973B2C">
        <w:rPr>
          <w:rFonts w:asciiTheme="minorHAnsi" w:hAnsiTheme="minorHAnsi" w:cstheme="minorHAnsi"/>
          <w:sz w:val="24"/>
          <w:szCs w:val="24"/>
          <w:lang w:val="pt-BR"/>
        </w:rPr>
        <w:t>o</w:t>
      </w:r>
      <w:r w:rsidR="001C62B2">
        <w:rPr>
          <w:rFonts w:asciiTheme="minorHAnsi" w:hAnsiTheme="minorHAnsi" w:cstheme="minorHAnsi"/>
          <w:sz w:val="24"/>
          <w:szCs w:val="24"/>
          <w:lang w:val="pt-BR"/>
        </w:rPr>
        <w:t>jevi postaju dio matematike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 xml:space="preserve"> kad</w:t>
      </w:r>
      <w:r w:rsidR="00973B2C">
        <w:rPr>
          <w:rFonts w:asciiTheme="minorHAnsi" w:hAnsiTheme="minorHAnsi" w:cstheme="minorHAnsi"/>
          <w:sz w:val="24"/>
          <w:szCs w:val="24"/>
          <w:lang w:val="pt-BR"/>
        </w:rPr>
        <w:t xml:space="preserve">  započinje proučavanje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njihov</w:t>
      </w:r>
      <w:r w:rsidR="00973B2C">
        <w:rPr>
          <w:rFonts w:asciiTheme="minorHAnsi" w:hAnsiTheme="minorHAnsi" w:cstheme="minorHAnsi"/>
          <w:sz w:val="24"/>
          <w:szCs w:val="24"/>
          <w:lang w:val="pt-BR"/>
        </w:rPr>
        <w:t>ih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svojst</w:t>
      </w:r>
      <w:r w:rsidR="00973B2C">
        <w:rPr>
          <w:rFonts w:asciiTheme="minorHAnsi" w:hAnsiTheme="minorHAnsi" w:cstheme="minorHAnsi"/>
          <w:sz w:val="24"/>
          <w:szCs w:val="24"/>
          <w:lang w:val="pt-BR"/>
        </w:rPr>
        <w:t>a</w:t>
      </w:r>
      <w:r>
        <w:rPr>
          <w:rFonts w:asciiTheme="minorHAnsi" w:hAnsiTheme="minorHAnsi" w:cstheme="minorHAnsi"/>
          <w:sz w:val="24"/>
          <w:szCs w:val="24"/>
          <w:lang w:val="pt-BR"/>
        </w:rPr>
        <w:t>va s obzirom na djeljivost</w:t>
      </w:r>
      <w:r w:rsidR="001C62B2">
        <w:rPr>
          <w:rFonts w:asciiTheme="minorHAnsi" w:hAnsiTheme="minorHAnsi" w:cstheme="minorHAnsi"/>
          <w:sz w:val="24"/>
          <w:szCs w:val="24"/>
          <w:lang w:val="pt-BR"/>
        </w:rPr>
        <w:t>. Temeljni objekti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 xml:space="preserve"> postaju prosti brojevi koji se ne mogu predoč</w:t>
      </w:r>
      <w:r w:rsidR="00D25DD7">
        <w:rPr>
          <w:rFonts w:asciiTheme="minorHAnsi" w:hAnsiTheme="minorHAnsi" w:cstheme="minorHAnsi"/>
          <w:sz w:val="24"/>
          <w:szCs w:val="24"/>
          <w:lang w:val="pt-BR"/>
        </w:rPr>
        <w:t xml:space="preserve">iti kao umnožak dvaju 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 xml:space="preserve"> prirodnih brojeva</w:t>
      </w:r>
      <w:r w:rsidR="00D25DD7">
        <w:rPr>
          <w:rFonts w:asciiTheme="minorHAnsi" w:hAnsiTheme="minorHAnsi" w:cstheme="minorHAnsi"/>
          <w:sz w:val="24"/>
          <w:szCs w:val="24"/>
          <w:lang w:val="pt-BR"/>
        </w:rPr>
        <w:t xml:space="preserve"> različitih od 1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>. Svaki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 xml:space="preserve"> je prirodni broj 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 xml:space="preserve"> umnožak prostih brojeva i taj je rastav jednoznačan (do na poredak faktora).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 xml:space="preserve"> To je osnovni teorem aritmetike.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 xml:space="preserve"> Već u Euklidovim Elementima ima argument kojim se dokazuje da prostih brojeva ima beskonačno mnogo. Vremenom se pokazalo da je prirodnije razmatrati sve cijele brojeve (a ne s</w:t>
      </w:r>
      <w:r w:rsidR="000C0342">
        <w:rPr>
          <w:rFonts w:asciiTheme="minorHAnsi" w:hAnsiTheme="minorHAnsi" w:cstheme="minorHAnsi"/>
          <w:sz w:val="24"/>
          <w:szCs w:val="24"/>
          <w:lang w:val="pt-BR"/>
        </w:rPr>
        <w:t xml:space="preserve">amo </w:t>
      </w:r>
      <w:r w:rsidR="000C0342">
        <w:rPr>
          <w:rFonts w:asciiTheme="minorHAnsi" w:hAnsiTheme="minorHAnsi" w:cstheme="minorHAnsi"/>
          <w:sz w:val="24"/>
          <w:szCs w:val="24"/>
          <w:lang w:val="pt-BR"/>
        </w:rPr>
        <w:lastRenderedPageBreak/>
        <w:t>pozitivne) i da se u teoriju</w:t>
      </w:r>
      <w:r w:rsidR="001E66C8">
        <w:rPr>
          <w:rFonts w:asciiTheme="minorHAnsi" w:hAnsiTheme="minorHAnsi" w:cstheme="minorHAnsi"/>
          <w:sz w:val="24"/>
          <w:szCs w:val="24"/>
          <w:lang w:val="pt-BR"/>
        </w:rPr>
        <w:t xml:space="preserve"> brojeva trebaju uključiti svi racionalni brojevi. 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D25DD7">
        <w:rPr>
          <w:rFonts w:asciiTheme="minorHAnsi" w:hAnsiTheme="minorHAnsi" w:cstheme="minorHAnsi"/>
          <w:sz w:val="24"/>
          <w:szCs w:val="24"/>
          <w:lang w:val="pt-BR"/>
        </w:rPr>
        <w:t>U ovoj knjizi elementarna teorija brojeva zasnovana je u prvih pet poglavlja i u većim dijelovima šestog, osmog i desetog poglavlja, a jezik i metode elementarne teorije brojeva protežu se kroz cijeli tekst.</w:t>
      </w:r>
    </w:p>
    <w:p w:rsidR="003A294B" w:rsidRDefault="003C5764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Idealno bi bilo da se problem formuliran jezikom</w:t>
      </w:r>
      <w:r w:rsidR="00D25DD7">
        <w:rPr>
          <w:rFonts w:asciiTheme="minorHAnsi" w:hAnsiTheme="minorHAnsi" w:cstheme="minorHAnsi"/>
          <w:sz w:val="24"/>
          <w:szCs w:val="24"/>
          <w:lang w:val="pt-BR"/>
        </w:rPr>
        <w:t xml:space="preserve"> elementarne teorije 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brojeva </w:t>
      </w:r>
      <w:r w:rsidR="00D25DD7">
        <w:rPr>
          <w:rFonts w:asciiTheme="minorHAnsi" w:hAnsiTheme="minorHAnsi" w:cstheme="minorHAnsi"/>
          <w:sz w:val="24"/>
          <w:szCs w:val="24"/>
          <w:lang w:val="pt-BR"/>
        </w:rPr>
        <w:t xml:space="preserve">i riješi </w:t>
      </w:r>
      <w:r>
        <w:rPr>
          <w:rFonts w:asciiTheme="minorHAnsi" w:hAnsiTheme="minorHAnsi" w:cstheme="minorHAnsi"/>
          <w:sz w:val="24"/>
          <w:szCs w:val="24"/>
          <w:lang w:val="pt-BR"/>
        </w:rPr>
        <w:t>tim jezikom</w:t>
      </w:r>
      <w:r w:rsidR="00D25DD7">
        <w:rPr>
          <w:rFonts w:asciiTheme="minorHAnsi" w:hAnsiTheme="minorHAnsi" w:cstheme="minorHAnsi"/>
          <w:sz w:val="24"/>
          <w:szCs w:val="24"/>
          <w:lang w:val="pt-BR"/>
        </w:rPr>
        <w:t>. Izgleda da je taj ideal nedostiživ.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 xml:space="preserve"> Na primjer, </w:t>
      </w:r>
      <w:r w:rsidR="003D4411">
        <w:rPr>
          <w:rFonts w:asciiTheme="minorHAnsi" w:hAnsiTheme="minorHAnsi" w:cstheme="minorHAnsi"/>
          <w:sz w:val="24"/>
          <w:szCs w:val="24"/>
          <w:lang w:val="pt-BR"/>
        </w:rPr>
        <w:t xml:space="preserve">formulaciju 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>Fermatova teorem</w:t>
      </w:r>
      <w:r w:rsidR="00A75E49">
        <w:rPr>
          <w:rFonts w:asciiTheme="minorHAnsi" w:hAnsiTheme="minorHAnsi" w:cstheme="minorHAnsi"/>
          <w:sz w:val="24"/>
          <w:szCs w:val="24"/>
          <w:lang w:val="pt-BR"/>
        </w:rPr>
        <w:t>a koji tvrdi da nema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 xml:space="preserve"> prirodn</w:t>
      </w:r>
      <w:r w:rsidR="00A75E49">
        <w:rPr>
          <w:rFonts w:asciiTheme="minorHAnsi" w:hAnsiTheme="minorHAnsi" w:cstheme="minorHAnsi"/>
          <w:sz w:val="24"/>
          <w:szCs w:val="24"/>
          <w:lang w:val="pt-BR"/>
        </w:rPr>
        <w:t>ih</w:t>
      </w:r>
      <w:r w:rsidR="001B3ABB">
        <w:rPr>
          <w:rFonts w:asciiTheme="minorHAnsi" w:hAnsiTheme="minorHAnsi" w:cstheme="minorHAnsi"/>
          <w:sz w:val="24"/>
          <w:szCs w:val="24"/>
          <w:lang w:val="pt-BR"/>
        </w:rPr>
        <w:t xml:space="preserve"> brojeva</w:t>
      </w:r>
      <w:r w:rsidR="003A294B">
        <w:rPr>
          <w:rFonts w:asciiTheme="minorHAnsi" w:hAnsiTheme="minorHAnsi" w:cstheme="minorHAnsi"/>
          <w:sz w:val="24"/>
          <w:szCs w:val="24"/>
          <w:lang w:val="pt-BR"/>
        </w:rPr>
        <w:t xml:space="preserve"> x,y,z i </w:t>
      </w:r>
      <w:r w:rsidR="00BC5A96">
        <w:rPr>
          <w:rFonts w:asciiTheme="minorHAnsi" w:hAnsiTheme="minorHAnsi" w:cstheme="minorHAnsi"/>
          <w:sz w:val="24"/>
          <w:szCs w:val="24"/>
          <w:lang w:val="pt-BR"/>
        </w:rPr>
        <w:t>n</w:t>
      </w:r>
      <w:r w:rsidR="003A294B">
        <w:rPr>
          <w:rFonts w:asciiTheme="minorHAnsi" w:hAnsiTheme="minorHAnsi" w:cstheme="minorHAnsi"/>
          <w:sz w:val="24"/>
          <w:szCs w:val="24"/>
          <w:lang w:val="pt-BR"/>
        </w:rPr>
        <w:t>&gt;2 za koje vrijedi</w:t>
      </w:r>
    </w:p>
    <w:p w:rsidR="00D25DD7" w:rsidRDefault="003A294B" w:rsidP="003A294B">
      <w:pPr>
        <w:jc w:val="center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x</w:t>
      </w:r>
      <w:r>
        <w:rPr>
          <w:rFonts w:asciiTheme="minorHAnsi" w:hAnsiTheme="minorHAnsi" w:cstheme="minorHAnsi"/>
          <w:sz w:val="24"/>
          <w:szCs w:val="24"/>
          <w:vertAlign w:val="superscript"/>
          <w:lang w:val="pt-BR"/>
        </w:rPr>
        <w:t>n</w:t>
      </w:r>
      <w:r>
        <w:rPr>
          <w:rFonts w:asciiTheme="minorHAnsi" w:hAnsiTheme="minorHAnsi" w:cstheme="minorHAnsi"/>
          <w:sz w:val="24"/>
          <w:szCs w:val="24"/>
          <w:lang w:val="pt-BR"/>
        </w:rPr>
        <w:t>+y</w:t>
      </w:r>
      <w:r>
        <w:rPr>
          <w:rFonts w:asciiTheme="minorHAnsi" w:hAnsiTheme="minorHAnsi" w:cstheme="minorHAnsi"/>
          <w:sz w:val="24"/>
          <w:szCs w:val="24"/>
          <w:vertAlign w:val="superscript"/>
          <w:lang w:val="pt-BR"/>
        </w:rPr>
        <w:t>n</w:t>
      </w:r>
      <w:r>
        <w:rPr>
          <w:rFonts w:asciiTheme="minorHAnsi" w:hAnsiTheme="minorHAnsi" w:cstheme="minorHAnsi"/>
          <w:sz w:val="24"/>
          <w:szCs w:val="24"/>
          <w:lang w:val="pt-BR"/>
        </w:rPr>
        <w:t>=z</w:t>
      </w:r>
      <w:r>
        <w:rPr>
          <w:rFonts w:asciiTheme="minorHAnsi" w:hAnsiTheme="minorHAnsi" w:cstheme="minorHAnsi"/>
          <w:sz w:val="24"/>
          <w:szCs w:val="24"/>
          <w:vertAlign w:val="superscript"/>
          <w:lang w:val="pt-BR"/>
        </w:rPr>
        <w:t>n</w:t>
      </w:r>
    </w:p>
    <w:p w:rsidR="003A294B" w:rsidRDefault="003A294B" w:rsidP="003A294B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razumiju učenici srednjih škola, a za dokaz je bilo potrebno razviti nekoliko sofisticiranih neelementarnih matematičkih teorija. Već u slučaju n=3 trebalo je izaći iz okvira cijelih brojeva i proširiti ih s kompleksnim trećim korijenom </w:t>
      </w:r>
      <w:r w:rsidRPr="003A294B">
        <w:rPr>
          <w:rFonts w:asciiTheme="minorHAnsi" w:hAnsiTheme="minorHAnsi" w:cstheme="minorHAnsi"/>
          <w:i/>
          <w:sz w:val="24"/>
          <w:szCs w:val="24"/>
          <w:lang w:val="pt-BR"/>
        </w:rPr>
        <w:t>w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iz 1.  Drugim riječima, razmatranje je trebalo provesti u prstenu cijelih brojeva kvadratnog proširenja  </w:t>
      </w:r>
      <w:r w:rsidRPr="003A294B">
        <w:rPr>
          <w:rFonts w:asciiTheme="minorHAnsi" w:hAnsiTheme="minorHAnsi" w:cstheme="minorHAnsi"/>
          <w:b/>
          <w:sz w:val="24"/>
          <w:szCs w:val="24"/>
          <w:lang w:val="pt-BR"/>
        </w:rPr>
        <w:t>Q</w:t>
      </w:r>
      <w:r>
        <w:rPr>
          <w:rFonts w:asciiTheme="minorHAnsi" w:hAnsiTheme="minorHAnsi" w:cstheme="minorHAnsi"/>
          <w:sz w:val="24"/>
          <w:szCs w:val="24"/>
          <w:lang w:val="pt-BR"/>
        </w:rPr>
        <w:t>(</w:t>
      </w:r>
      <w:r w:rsidRPr="003A294B">
        <w:rPr>
          <w:rFonts w:asciiTheme="minorHAnsi" w:hAnsiTheme="minorHAnsi" w:cstheme="minorHAnsi"/>
          <w:i/>
          <w:sz w:val="24"/>
          <w:szCs w:val="24"/>
          <w:lang w:val="pt-BR"/>
        </w:rPr>
        <w:t>w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) polja racionalnih brojeva </w:t>
      </w:r>
      <w:r w:rsidRPr="00FB4F74">
        <w:rPr>
          <w:rFonts w:asciiTheme="minorHAnsi" w:hAnsiTheme="minorHAnsi" w:cstheme="minorHAnsi"/>
          <w:b/>
          <w:sz w:val="24"/>
          <w:szCs w:val="24"/>
          <w:lang w:val="pt-BR"/>
        </w:rPr>
        <w:t>Q</w:t>
      </w:r>
      <w:r>
        <w:rPr>
          <w:rFonts w:asciiTheme="minorHAnsi" w:hAnsiTheme="minorHAnsi" w:cstheme="minorHAnsi"/>
          <w:sz w:val="24"/>
          <w:szCs w:val="24"/>
          <w:lang w:val="pt-BR"/>
        </w:rPr>
        <w:t>.</w:t>
      </w:r>
      <w:r w:rsidR="00FB4F74">
        <w:rPr>
          <w:rFonts w:asciiTheme="minorHAnsi" w:hAnsiTheme="minorHAnsi" w:cstheme="minorHAnsi"/>
          <w:sz w:val="24"/>
          <w:szCs w:val="24"/>
          <w:lang w:val="pt-BR"/>
        </w:rPr>
        <w:t xml:space="preserve"> Općenito, postoje mnoga slična proširenja bilo kojeg stupnja i svako ima prsten cijelih 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>brojeva koji je analoga</w:t>
      </w:r>
      <w:r w:rsidR="00FB4F74">
        <w:rPr>
          <w:rFonts w:asciiTheme="minorHAnsi" w:hAnsiTheme="minorHAnsi" w:cstheme="minorHAnsi"/>
          <w:sz w:val="24"/>
          <w:szCs w:val="24"/>
          <w:lang w:val="pt-BR"/>
        </w:rPr>
        <w:t xml:space="preserve">n 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>običnom</w:t>
      </w:r>
      <w:r w:rsidR="00FB4F74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>prstenu</w:t>
      </w:r>
      <w:r w:rsidR="00FB4F74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FB4F74" w:rsidRPr="00FB4F74">
        <w:rPr>
          <w:rFonts w:asciiTheme="minorHAnsi" w:hAnsiTheme="minorHAnsi" w:cstheme="minorHAnsi"/>
          <w:b/>
          <w:sz w:val="24"/>
          <w:szCs w:val="24"/>
          <w:lang w:val="pt-BR"/>
        </w:rPr>
        <w:t>Z</w:t>
      </w:r>
      <w:r w:rsidR="00FB4F74">
        <w:rPr>
          <w:rFonts w:asciiTheme="minorHAnsi" w:hAnsiTheme="minorHAnsi" w:cstheme="minorHAnsi"/>
          <w:sz w:val="24"/>
          <w:szCs w:val="24"/>
          <w:lang w:val="pt-BR"/>
        </w:rPr>
        <w:t xml:space="preserve"> cijelih brojeva. Proučavanje tih novih aritmetičkih struktura ne može se provesti elementarnim metodama već treba uključiti algebr</w:t>
      </w:r>
      <w:r w:rsidR="00AC10EF">
        <w:rPr>
          <w:rFonts w:asciiTheme="minorHAnsi" w:hAnsiTheme="minorHAnsi" w:cstheme="minorHAnsi"/>
          <w:sz w:val="24"/>
          <w:szCs w:val="24"/>
          <w:lang w:val="pt-BR"/>
        </w:rPr>
        <w:t>u. Na primjer, više nije dovoljno razmatranje prostih brojeva</w:t>
      </w:r>
      <w:r w:rsidR="00FB4F74">
        <w:rPr>
          <w:rFonts w:asciiTheme="minorHAnsi" w:hAnsiTheme="minorHAnsi" w:cstheme="minorHAnsi"/>
          <w:sz w:val="24"/>
          <w:szCs w:val="24"/>
          <w:lang w:val="pt-BR"/>
        </w:rPr>
        <w:t xml:space="preserve"> jer rastav na proste brojeve u ovim popoćenjima cijelih brojeva nije jednoznačan.  Jednoznačan je rastav ideala na umnožak prostih ideala i time smo duboko u algebri. To je algebarska teorija brojeva</w:t>
      </w:r>
      <w:r w:rsidR="008D2319">
        <w:rPr>
          <w:rFonts w:asciiTheme="minorHAnsi" w:hAnsiTheme="minorHAnsi" w:cstheme="minorHAnsi"/>
          <w:sz w:val="24"/>
          <w:szCs w:val="24"/>
          <w:lang w:val="pt-BR"/>
        </w:rPr>
        <w:t xml:space="preserve">. Jedanaesto i dvanaesto poglavlje ove knjige izvrstan je uvod u algebarsku teoriju brojeva, a pripadni se jezik provlači i razvija kroz  preostala četiri poglavlja. </w:t>
      </w:r>
    </w:p>
    <w:p w:rsidR="00450700" w:rsidRPr="003A294B" w:rsidRDefault="00450700" w:rsidP="003A294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U rješavanje problema elementarne</w:t>
      </w:r>
      <w:r w:rsidR="00307CA6">
        <w:rPr>
          <w:rFonts w:asciiTheme="minorHAnsi" w:hAnsiTheme="minorHAnsi" w:cstheme="minorHAnsi"/>
          <w:sz w:val="24"/>
          <w:szCs w:val="24"/>
          <w:lang w:val="pt-BR"/>
        </w:rPr>
        <w:t xml:space="preserve"> teorije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brojeva treba uključiti i geometriju, napose algebarsku geometriju. Tako je za dokaz Fermatova torema bila presudna njegova reformulacija u jeziku eliptičkih krivulja. Mnogi teoriju eliptičkih krivulja smatraju najljepšom matematičkom teorijom. 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 xml:space="preserve"> Petnaesto poglavlje </w:t>
      </w:r>
      <w:r>
        <w:rPr>
          <w:rFonts w:asciiTheme="minorHAnsi" w:hAnsiTheme="minorHAnsi" w:cstheme="minorHAnsi"/>
          <w:sz w:val="24"/>
          <w:szCs w:val="24"/>
          <w:lang w:val="pt-BR"/>
        </w:rPr>
        <w:t>izvrstan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 xml:space="preserve"> je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uvod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 xml:space="preserve"> u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aritmetičke aspekte te teorije. Kod rješenja Fermatova teorema glavnu ulogu imaju L-funkcije eliptičkih krivulja nad 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>poljem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racionalnih brojeva. To su svojevrsna po</w:t>
      </w:r>
      <w:r w:rsidR="00DB4D8F">
        <w:rPr>
          <w:rFonts w:asciiTheme="minorHAnsi" w:hAnsiTheme="minorHAnsi" w:cstheme="minorHAnsi"/>
          <w:sz w:val="24"/>
          <w:szCs w:val="24"/>
          <w:lang w:val="pt-BR"/>
        </w:rPr>
        <w:t>općenja Riemannove zeta funkcije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  <w:lang w:val="pt-BR"/>
        </w:rPr>
        <w:t xml:space="preserve"> koja je jedan od temeljnih pojmova analitičke teorije brojeva</w:t>
      </w:r>
      <w:r w:rsidR="00FC2FC8">
        <w:rPr>
          <w:rFonts w:asciiTheme="minorHAnsi" w:hAnsiTheme="minorHAnsi" w:cstheme="minorHAnsi"/>
          <w:sz w:val="24"/>
          <w:szCs w:val="24"/>
          <w:lang w:val="pt-BR"/>
        </w:rPr>
        <w:t>. Ta problematika zastupljena je u sedmom poglavlju. Diofantskim aproksimacijama i primjenama posvećeno je osmo, deveto i trinaesto poglavlje.</w:t>
      </w:r>
    </w:p>
    <w:p w:rsidR="00BC45FD" w:rsidRPr="00676690" w:rsidRDefault="00CF5679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F5679">
        <w:rPr>
          <w:rFonts w:asciiTheme="minorHAnsi" w:hAnsiTheme="minorHAnsi" w:cstheme="minorHAnsi"/>
          <w:i/>
          <w:sz w:val="24"/>
          <w:szCs w:val="24"/>
          <w:lang w:val="pt-BR"/>
        </w:rPr>
        <w:t>Teorija brojeva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Andreja Dujelle na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visokoj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je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 kako stručnoj tako i metodičkoj razini.  Izlaganje obično započinje motivirajućim napomenama ili povijesnim natuknicama. Ima dosta riješenih primjera i neriješenih zadataka za vježbu.  Pri kraju se često navode i komentiraju posljednja otkrića i rezultati. Za matematiku su od presudne važnosti  d</w:t>
      </w:r>
      <w:r>
        <w:rPr>
          <w:rFonts w:asciiTheme="minorHAnsi" w:hAnsiTheme="minorHAnsi" w:cstheme="minorHAnsi"/>
          <w:sz w:val="24"/>
          <w:szCs w:val="24"/>
          <w:lang w:val="pt-BR"/>
        </w:rPr>
        <w:t>efinicije, teoremi i dokazi.  Knjiga se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odlikuje  vrlo jasnim i preciznim definicijama i formulacijama teorema te strogim dokazima.  Dokazi su potanko izvedeni osim ako se argumenti ponavljaju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>,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kada  su, u pravilu,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samo skicirani. T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>eoremi u kojima se navode posljednji rezultati u znanstvenoj lit</w:t>
      </w:r>
      <w:r w:rsidR="00A474D4">
        <w:rPr>
          <w:rFonts w:asciiTheme="minorHAnsi" w:hAnsiTheme="minorHAnsi" w:cstheme="minorHAnsi"/>
          <w:sz w:val="24"/>
          <w:szCs w:val="24"/>
          <w:lang w:val="pt-BR"/>
        </w:rPr>
        <w:t xml:space="preserve">eraturi i kojima dokazi 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izlaze izvan okvira knjige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>, daju se bez dokaza.</w:t>
      </w:r>
    </w:p>
    <w:p w:rsidR="00F67608" w:rsidRDefault="00CF5679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lastRenderedPageBreak/>
        <w:t>Priložena je vrlo opsežna  literatura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u kojoj  je i nekoliko udžbenika iz teorije brojeva.  Kroz tekst se provlače mnogobrojna citiranja te literature, a ona su vrlo  jasno istaknuta i često popraćena napomenama i kritičkim osvrtima.  Autor u predgovoru ističe dva poznata udžbenika iz teorije brojeva na kojima je temeljio os</w:t>
      </w:r>
      <w:r>
        <w:rPr>
          <w:rFonts w:asciiTheme="minorHAnsi" w:hAnsiTheme="minorHAnsi" w:cstheme="minorHAnsi"/>
          <w:sz w:val="24"/>
          <w:szCs w:val="24"/>
          <w:lang w:val="pt-BR"/>
        </w:rPr>
        <w:t>novno izlaganje. Velik dio izlaganja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u mnogočemu je izvoran, naročito onaj koji se odnosi n</w:t>
      </w:r>
      <w:r>
        <w:rPr>
          <w:rFonts w:asciiTheme="minorHAnsi" w:hAnsiTheme="minorHAnsi" w:cstheme="minorHAnsi"/>
          <w:sz w:val="24"/>
          <w:szCs w:val="24"/>
          <w:lang w:val="pt-BR"/>
        </w:rPr>
        <w:t>a sadržaje  koji se tiču autorova znanstvenog rada</w:t>
      </w:r>
      <w:r w:rsidR="00BC45FD"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i rada njegovih suradnika u Hrvatskoj i svijet</w:t>
      </w:r>
      <w:r>
        <w:rPr>
          <w:rFonts w:asciiTheme="minorHAnsi" w:hAnsiTheme="minorHAnsi" w:cstheme="minorHAnsi"/>
          <w:sz w:val="24"/>
          <w:szCs w:val="24"/>
          <w:lang w:val="pt-BR"/>
        </w:rPr>
        <w:t>u.</w:t>
      </w:r>
    </w:p>
    <w:p w:rsidR="00CF5679" w:rsidRPr="00676690" w:rsidRDefault="00CF5679" w:rsidP="00BC45FD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I na kraju, ovo je vrlo vrijedna i korisna knjiga. Preporučam da je </w:t>
      </w:r>
      <w:r w:rsidR="00C23CF7">
        <w:rPr>
          <w:rFonts w:asciiTheme="minorHAnsi" w:hAnsiTheme="minorHAnsi" w:cstheme="minorHAnsi"/>
          <w:sz w:val="24"/>
          <w:szCs w:val="24"/>
          <w:lang w:val="pt-BR"/>
        </w:rPr>
        <w:t xml:space="preserve">nabavite i koristite se njome. Čestitam </w:t>
      </w:r>
      <w:r w:rsidR="00DC5D21">
        <w:rPr>
          <w:rFonts w:asciiTheme="minorHAnsi" w:hAnsiTheme="minorHAnsi" w:cstheme="minorHAnsi"/>
          <w:sz w:val="24"/>
          <w:szCs w:val="24"/>
          <w:lang w:val="pt-BR"/>
        </w:rPr>
        <w:t>akademiku Dujelli na lijepom</w:t>
      </w:r>
      <w:r w:rsidR="00C23CF7">
        <w:rPr>
          <w:rFonts w:asciiTheme="minorHAnsi" w:hAnsiTheme="minorHAnsi" w:cstheme="minorHAnsi"/>
          <w:sz w:val="24"/>
          <w:szCs w:val="24"/>
          <w:lang w:val="pt-BR"/>
        </w:rPr>
        <w:t xml:space="preserve"> daru hrvatskoj znanstvenoj zajednici</w:t>
      </w:r>
      <w:r w:rsidR="00AC10EF">
        <w:rPr>
          <w:rFonts w:asciiTheme="minorHAnsi" w:hAnsiTheme="minorHAnsi" w:cstheme="minorHAnsi"/>
          <w:sz w:val="24"/>
          <w:szCs w:val="24"/>
          <w:lang w:val="pt-BR"/>
        </w:rPr>
        <w:t>, a Školskoj knjizi na uspješno obavljenom</w:t>
      </w:r>
      <w:r w:rsidR="00C23CF7">
        <w:rPr>
          <w:rFonts w:asciiTheme="minorHAnsi" w:hAnsiTheme="minorHAnsi" w:cstheme="minorHAnsi"/>
          <w:sz w:val="24"/>
          <w:szCs w:val="24"/>
          <w:lang w:val="pt-BR"/>
        </w:rPr>
        <w:t xml:space="preserve"> poslu.</w:t>
      </w:r>
    </w:p>
    <w:p w:rsidR="00BC45FD" w:rsidRPr="00676690" w:rsidRDefault="00BC45FD" w:rsidP="00BC45FD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C45FD" w:rsidRPr="00676690" w:rsidRDefault="00BC45FD" w:rsidP="00BC45FD">
      <w:pPr>
        <w:spacing w:line="312" w:lineRule="auto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676690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</w:p>
    <w:p w:rsidR="00BC45FD" w:rsidRPr="00676690" w:rsidRDefault="00BC45FD" w:rsidP="00BC45FD">
      <w:pPr>
        <w:pStyle w:val="BodyTextIndent"/>
        <w:spacing w:line="312" w:lineRule="auto"/>
        <w:ind w:firstLine="0"/>
        <w:rPr>
          <w:rFonts w:asciiTheme="minorHAnsi" w:hAnsiTheme="minorHAnsi" w:cstheme="minorHAnsi"/>
        </w:rPr>
      </w:pPr>
    </w:p>
    <w:p w:rsidR="00BC45FD" w:rsidRPr="00676690" w:rsidRDefault="00676690" w:rsidP="00BC45FD">
      <w:pPr>
        <w:pStyle w:val="BodyTextIndent"/>
        <w:spacing w:line="312" w:lineRule="auto"/>
        <w:ind w:firstLine="0"/>
        <w:rPr>
          <w:rFonts w:asciiTheme="minorHAnsi" w:hAnsiTheme="minorHAnsi" w:cstheme="minorHAnsi"/>
        </w:rPr>
      </w:pPr>
      <w:r w:rsidRPr="00676690">
        <w:rPr>
          <w:rFonts w:asciiTheme="minorHAnsi" w:hAnsiTheme="minorHAnsi" w:cstheme="minorHAnsi"/>
        </w:rPr>
        <w:t xml:space="preserve"> </w:t>
      </w:r>
    </w:p>
    <w:sectPr w:rsidR="00BC45FD" w:rsidRPr="00676690" w:rsidSect="00F6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FD"/>
    <w:rsid w:val="000B747E"/>
    <w:rsid w:val="000C0342"/>
    <w:rsid w:val="0018648B"/>
    <w:rsid w:val="001B3ABB"/>
    <w:rsid w:val="001C62B2"/>
    <w:rsid w:val="001E1012"/>
    <w:rsid w:val="001E66C8"/>
    <w:rsid w:val="00222989"/>
    <w:rsid w:val="002308F2"/>
    <w:rsid w:val="002978C8"/>
    <w:rsid w:val="002A68D8"/>
    <w:rsid w:val="00307CA6"/>
    <w:rsid w:val="0031053B"/>
    <w:rsid w:val="0037495B"/>
    <w:rsid w:val="003A294B"/>
    <w:rsid w:val="003C5764"/>
    <w:rsid w:val="003D4411"/>
    <w:rsid w:val="00404D14"/>
    <w:rsid w:val="00450700"/>
    <w:rsid w:val="00477388"/>
    <w:rsid w:val="00580E44"/>
    <w:rsid w:val="005A2022"/>
    <w:rsid w:val="00620893"/>
    <w:rsid w:val="00652DCC"/>
    <w:rsid w:val="00676690"/>
    <w:rsid w:val="00693C82"/>
    <w:rsid w:val="006D5171"/>
    <w:rsid w:val="00707705"/>
    <w:rsid w:val="00780AC0"/>
    <w:rsid w:val="008502F5"/>
    <w:rsid w:val="008D2319"/>
    <w:rsid w:val="00972209"/>
    <w:rsid w:val="00973B2C"/>
    <w:rsid w:val="009C2FCC"/>
    <w:rsid w:val="009F0DB8"/>
    <w:rsid w:val="00A474D4"/>
    <w:rsid w:val="00A74AD7"/>
    <w:rsid w:val="00A75E49"/>
    <w:rsid w:val="00AB263D"/>
    <w:rsid w:val="00AC10EF"/>
    <w:rsid w:val="00B57941"/>
    <w:rsid w:val="00B844AB"/>
    <w:rsid w:val="00BC45FD"/>
    <w:rsid w:val="00BC5A96"/>
    <w:rsid w:val="00C23CF7"/>
    <w:rsid w:val="00CF5679"/>
    <w:rsid w:val="00D25DD7"/>
    <w:rsid w:val="00DB4D8F"/>
    <w:rsid w:val="00DC5D21"/>
    <w:rsid w:val="00EB28CA"/>
    <w:rsid w:val="00F5186C"/>
    <w:rsid w:val="00F67608"/>
    <w:rsid w:val="00F8684C"/>
    <w:rsid w:val="00FB4F74"/>
    <w:rsid w:val="00F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8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82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C45FD"/>
    <w:pPr>
      <w:spacing w:after="0" w:line="240" w:lineRule="auto"/>
      <w:ind w:firstLine="708"/>
      <w:jc w:val="both"/>
    </w:pPr>
    <w:rPr>
      <w:rFonts w:ascii="Arial" w:eastAsia="Times New Roman" w:hAnsi="Arial" w:cs="Arial"/>
      <w:sz w:val="24"/>
      <w:szCs w:val="24"/>
      <w:lang w:eastAsia="hr-HR"/>
    </w:rPr>
  </w:style>
  <w:style w:type="character" w:customStyle="1" w:styleId="BodyTextIndentChar">
    <w:name w:val="Body Text Indent Char"/>
    <w:basedOn w:val="DefaultParagraphFont"/>
    <w:link w:val="BodyTextIndent"/>
    <w:semiHidden/>
    <w:rsid w:val="00BC45FD"/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8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82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C45FD"/>
    <w:pPr>
      <w:spacing w:after="0" w:line="240" w:lineRule="auto"/>
      <w:ind w:firstLine="708"/>
      <w:jc w:val="both"/>
    </w:pPr>
    <w:rPr>
      <w:rFonts w:ascii="Arial" w:eastAsia="Times New Roman" w:hAnsi="Arial" w:cs="Arial"/>
      <w:sz w:val="24"/>
      <w:szCs w:val="24"/>
      <w:lang w:eastAsia="hr-HR"/>
    </w:rPr>
  </w:style>
  <w:style w:type="character" w:customStyle="1" w:styleId="BodyTextIndentChar">
    <w:name w:val="Body Text Indent Char"/>
    <w:basedOn w:val="DefaultParagraphFont"/>
    <w:link w:val="BodyTextIndent"/>
    <w:semiHidden/>
    <w:rsid w:val="00BC45FD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</dc:creator>
  <cp:lastModifiedBy>Ivica</cp:lastModifiedBy>
  <cp:revision>18</cp:revision>
  <dcterms:created xsi:type="dcterms:W3CDTF">2019-11-12T08:21:00Z</dcterms:created>
  <dcterms:modified xsi:type="dcterms:W3CDTF">2019-11-12T11:06:00Z</dcterms:modified>
</cp:coreProperties>
</file>