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keepLines/>
        <w:pageBreakBefore w:val="0"/>
        <w:widowControl w:val="0"/>
        <w:kinsoku/>
        <w:wordWrap/>
        <w:overflowPunct/>
        <w:topLinePunct w:val="0"/>
        <w:autoSpaceDE/>
        <w:autoSpaceDN/>
        <w:bidi w:val="0"/>
        <w:adjustRightInd/>
        <w:snapToGrid/>
        <w:spacing w:before="156" w:beforeLines="50" w:after="0" w:line="240" w:lineRule="auto"/>
        <w:jc w:val="center"/>
        <w:textAlignment w:val="auto"/>
        <w:rPr>
          <w:rFonts w:hint="default" w:ascii="黑体" w:hAnsi="黑体" w:cs="黑体"/>
          <w:b w:val="0"/>
          <w:sz w:val="44"/>
          <w:szCs w:val="48"/>
          <w:lang w:val="en-US" w:eastAsia="zh-CN"/>
        </w:rPr>
      </w:pPr>
      <w:r>
        <w:rPr>
          <w:rFonts w:hint="default" w:ascii="黑体" w:hAnsi="黑体" w:cs="黑体"/>
          <w:b w:val="0"/>
          <w:sz w:val="44"/>
          <w:szCs w:val="48"/>
          <w:lang w:val="en-US" w:eastAsia="zh-CN"/>
        </w:rPr>
        <w:t>【博士生实践人物风采】| 计算机系</w:t>
      </w:r>
      <w:r>
        <w:rPr>
          <w:rFonts w:hint="eastAsia" w:ascii="黑体" w:hAnsi="黑体" w:cs="黑体"/>
          <w:b w:val="0"/>
          <w:sz w:val="44"/>
          <w:szCs w:val="48"/>
          <w:lang w:val="en-US" w:eastAsia="zh-CN"/>
        </w:rPr>
        <w:t>杜晋华</w:t>
      </w:r>
      <w:r>
        <w:rPr>
          <w:rFonts w:hint="default" w:ascii="黑体" w:hAnsi="黑体" w:cs="黑体"/>
          <w:b w:val="0"/>
          <w:sz w:val="44"/>
          <w:szCs w:val="48"/>
          <w:lang w:val="en-US" w:eastAsia="zh-CN"/>
        </w:rPr>
        <w:t>：铁血担当，逐梦公安</w:t>
      </w:r>
    </w:p>
    <w:p>
      <w:pPr>
        <w:rPr>
          <w:rFonts w:hint="default"/>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楷体" w:hAnsi="楷体" w:eastAsia="楷体" w:cs="楷体"/>
          <w:kern w:val="2"/>
          <w:sz w:val="24"/>
          <w:szCs w:val="21"/>
          <w:lang w:val="en-US" w:eastAsia="zh-CN" w:bidi="ar-SA"/>
        </w:rPr>
      </w:pPr>
      <w:r>
        <w:rPr>
          <w:rFonts w:hint="eastAsia" w:ascii="楷体" w:hAnsi="楷体" w:eastAsia="楷体" w:cs="楷体"/>
          <w:kern w:val="2"/>
          <w:sz w:val="24"/>
          <w:szCs w:val="21"/>
          <w:lang w:val="en-US" w:eastAsia="zh-CN" w:bidi="ar-SA"/>
        </w:rPr>
        <w:t>编者按：杜晋华</w:t>
      </w:r>
      <w:r>
        <w:rPr>
          <w:rFonts w:hint="default" w:ascii="楷体" w:hAnsi="楷体" w:eastAsia="楷体" w:cs="楷体"/>
          <w:kern w:val="2"/>
          <w:sz w:val="24"/>
          <w:szCs w:val="21"/>
          <w:lang w:val="en-US" w:eastAsia="zh-CN" w:bidi="ar-SA"/>
        </w:rPr>
        <w:t>，男，</w:t>
      </w:r>
      <w:r>
        <w:rPr>
          <w:rFonts w:hint="eastAsia" w:ascii="楷体" w:hAnsi="楷体" w:eastAsia="楷体" w:cs="楷体"/>
          <w:kern w:val="2"/>
          <w:sz w:val="24"/>
          <w:szCs w:val="21"/>
          <w:lang w:val="en-US" w:eastAsia="zh-CN" w:bidi="ar-SA"/>
        </w:rPr>
        <w:t>中共党员，</w:t>
      </w:r>
      <w:r>
        <w:rPr>
          <w:rFonts w:hint="default" w:ascii="楷体" w:hAnsi="楷体" w:eastAsia="楷体" w:cs="楷体"/>
          <w:kern w:val="2"/>
          <w:sz w:val="24"/>
          <w:szCs w:val="21"/>
          <w:lang w:val="en-US" w:eastAsia="zh-CN" w:bidi="ar-SA"/>
        </w:rPr>
        <w:t>清华大学计算机科学与技术系</w:t>
      </w:r>
      <w:r>
        <w:rPr>
          <w:rFonts w:hint="eastAsia" w:ascii="楷体" w:hAnsi="楷体" w:eastAsia="楷体" w:cs="楷体"/>
          <w:kern w:val="2"/>
          <w:sz w:val="24"/>
          <w:szCs w:val="21"/>
          <w:lang w:val="en-US" w:eastAsia="zh-CN" w:bidi="ar-SA"/>
        </w:rPr>
        <w:t>2022级</w:t>
      </w:r>
      <w:r>
        <w:rPr>
          <w:rFonts w:hint="default" w:ascii="楷体" w:hAnsi="楷体" w:eastAsia="楷体" w:cs="楷体"/>
          <w:kern w:val="2"/>
          <w:sz w:val="24"/>
          <w:szCs w:val="21"/>
          <w:lang w:val="en-US" w:eastAsia="zh-CN" w:bidi="ar-SA"/>
        </w:rPr>
        <w:t>博士研究生。202</w:t>
      </w:r>
      <w:r>
        <w:rPr>
          <w:rFonts w:hint="eastAsia" w:ascii="楷体" w:hAnsi="楷体" w:eastAsia="楷体" w:cs="楷体"/>
          <w:kern w:val="2"/>
          <w:sz w:val="24"/>
          <w:szCs w:val="21"/>
          <w:lang w:val="en-US" w:eastAsia="zh-CN" w:bidi="ar-SA"/>
        </w:rPr>
        <w:t>4</w:t>
      </w:r>
      <w:r>
        <w:rPr>
          <w:rFonts w:hint="default" w:ascii="楷体" w:hAnsi="楷体" w:eastAsia="楷体" w:cs="楷体"/>
          <w:kern w:val="2"/>
          <w:sz w:val="24"/>
          <w:szCs w:val="21"/>
          <w:lang w:val="en-US" w:eastAsia="zh-CN" w:bidi="ar-SA"/>
        </w:rPr>
        <w:t>年暑期，他作为支队队长，带领团队前往浙江省舟山市</w:t>
      </w:r>
      <w:r>
        <w:rPr>
          <w:rFonts w:hint="eastAsia" w:ascii="楷体" w:hAnsi="楷体" w:eastAsia="楷体" w:cs="楷体"/>
          <w:kern w:val="2"/>
          <w:sz w:val="24"/>
          <w:szCs w:val="21"/>
          <w:lang w:val="en-US" w:eastAsia="zh-CN" w:bidi="ar-SA"/>
        </w:rPr>
        <w:t>开展</w:t>
      </w:r>
      <w:r>
        <w:rPr>
          <w:rFonts w:hint="default" w:ascii="楷体" w:hAnsi="楷体" w:eastAsia="楷体" w:cs="楷体"/>
          <w:kern w:val="2"/>
          <w:sz w:val="24"/>
          <w:szCs w:val="21"/>
          <w:lang w:val="en-US" w:eastAsia="zh-CN" w:bidi="ar-SA"/>
        </w:rPr>
        <w:t>为期六周的暑期社会实践活动。在此期间，他不仅</w:t>
      </w:r>
      <w:r>
        <w:rPr>
          <w:rFonts w:hint="eastAsia" w:ascii="楷体" w:hAnsi="楷体" w:eastAsia="楷体" w:cs="楷体"/>
          <w:kern w:val="2"/>
          <w:sz w:val="24"/>
          <w:szCs w:val="21"/>
          <w:lang w:val="en-US" w:eastAsia="zh-CN" w:bidi="ar-SA"/>
        </w:rPr>
        <w:t>在个人所在的定海区公安局</w:t>
      </w:r>
      <w:r>
        <w:rPr>
          <w:rFonts w:hint="default" w:ascii="楷体" w:hAnsi="楷体" w:eastAsia="楷体" w:cs="楷体"/>
          <w:kern w:val="2"/>
          <w:sz w:val="24"/>
          <w:szCs w:val="21"/>
          <w:lang w:val="en-US" w:eastAsia="zh-CN" w:bidi="ar-SA"/>
        </w:rPr>
        <w:t>成功完成了“犯罪预测大模型建立”项目</w:t>
      </w:r>
      <w:r>
        <w:rPr>
          <w:rFonts w:hint="eastAsia" w:ascii="楷体" w:hAnsi="楷体" w:eastAsia="楷体" w:cs="楷体"/>
          <w:kern w:val="2"/>
          <w:sz w:val="24"/>
          <w:szCs w:val="21"/>
          <w:lang w:val="en-US" w:eastAsia="zh-CN" w:bidi="ar-SA"/>
        </w:rPr>
        <w:t>，让公安大数据用于实际民生需要</w:t>
      </w:r>
      <w:r>
        <w:rPr>
          <w:rFonts w:hint="default" w:ascii="楷体" w:hAnsi="楷体" w:eastAsia="楷体" w:cs="楷体"/>
          <w:kern w:val="2"/>
          <w:sz w:val="24"/>
          <w:szCs w:val="21"/>
          <w:lang w:val="en-US" w:eastAsia="zh-CN" w:bidi="ar-SA"/>
        </w:rPr>
        <w:t>，还展现了卓越的领导力和团队协作能力，</w:t>
      </w:r>
      <w:r>
        <w:rPr>
          <w:rFonts w:hint="eastAsia" w:ascii="楷体" w:hAnsi="楷体" w:eastAsia="楷体" w:cs="楷体"/>
          <w:kern w:val="2"/>
          <w:sz w:val="24"/>
          <w:szCs w:val="21"/>
          <w:lang w:val="en-US" w:eastAsia="zh-CN" w:bidi="ar-SA"/>
        </w:rPr>
        <w:t>组织了跨区域、跨单位的丰富实践活动，充分彰显清华人学思践悟，挺膺担当的精神，</w:t>
      </w:r>
      <w:r>
        <w:rPr>
          <w:rFonts w:hint="default" w:ascii="楷体" w:hAnsi="楷体" w:eastAsia="楷体" w:cs="楷体"/>
          <w:kern w:val="2"/>
          <w:sz w:val="24"/>
          <w:szCs w:val="21"/>
          <w:lang w:val="en-US" w:eastAsia="zh-CN" w:bidi="ar-SA"/>
        </w:rPr>
        <w:t>赢得了公安局和</w:t>
      </w:r>
      <w:r>
        <w:rPr>
          <w:rFonts w:hint="eastAsia" w:ascii="楷体" w:hAnsi="楷体" w:eastAsia="楷体" w:cs="楷体"/>
          <w:kern w:val="2"/>
          <w:sz w:val="24"/>
          <w:szCs w:val="21"/>
          <w:lang w:val="en-US" w:eastAsia="zh-CN" w:bidi="ar-SA"/>
        </w:rPr>
        <w:t>团队同学们</w:t>
      </w:r>
      <w:r>
        <w:rPr>
          <w:rFonts w:hint="default" w:ascii="楷体" w:hAnsi="楷体" w:eastAsia="楷体" w:cs="楷体"/>
          <w:kern w:val="2"/>
          <w:sz w:val="24"/>
          <w:szCs w:val="21"/>
          <w:lang w:val="en-US" w:eastAsia="zh-CN" w:bidi="ar-SA"/>
        </w:rPr>
        <w:t>的双重赞誉。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楷体" w:hAnsi="楷体" w:eastAsia="楷体" w:cs="楷体"/>
          <w:kern w:val="2"/>
          <w:sz w:val="24"/>
          <w:szCs w:val="21"/>
          <w:lang w:val="en-US" w:eastAsia="zh-CN" w:bidi="ar-SA"/>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jc w:val="left"/>
        <w:rPr>
          <w:rFonts w:hint="eastAsia" w:ascii="仿宋" w:hAnsi="仿宋" w:eastAsia="仿宋" w:cs="仿宋"/>
          <w:kern w:val="2"/>
          <w:sz w:val="24"/>
          <w:szCs w:val="21"/>
          <w:lang w:val="en-US" w:eastAsia="zh-CN" w:bidi="ar-SA"/>
        </w:rPr>
      </w:pPr>
      <w:r>
        <w:rPr>
          <w:rFonts w:hint="eastAsia" w:ascii="仿宋" w:hAnsi="仿宋" w:eastAsia="仿宋" w:cs="仿宋"/>
          <w:kern w:val="2"/>
          <w:sz w:val="24"/>
          <w:szCs w:val="21"/>
          <w:lang w:val="en-US" w:eastAsia="zh-CN" w:bidi="ar-SA"/>
        </w:rPr>
        <w:t>杜晋华长期聚焦于人工智能与大数据方面的研究，特别是语言模型方向。同时，具有军人属性的家庭环境也让他始终对人民警察这个岗位心向往之。所以当发现浙江舟山定海公安局提出的“犯罪预测大模型建立“项目时，他毅然选择了这个在岛上的公安大数据治理与应用工作。他所隶属的</w:t>
      </w:r>
      <w:r>
        <w:rPr>
          <w:rFonts w:hint="eastAsia" w:ascii="仿宋" w:hAnsi="仿宋" w:eastAsia="仿宋" w:cs="仿宋"/>
          <w:b/>
          <w:bCs/>
          <w:kern w:val="2"/>
          <w:sz w:val="24"/>
          <w:szCs w:val="21"/>
          <w:lang w:val="en-US" w:eastAsia="zh-CN" w:bidi="ar-SA"/>
        </w:rPr>
        <w:t>舟山市公安局定海分局网络安全大队</w:t>
      </w:r>
      <w:r>
        <w:rPr>
          <w:rFonts w:hint="eastAsia" w:ascii="仿宋" w:hAnsi="仿宋" w:eastAsia="仿宋" w:cs="仿宋"/>
          <w:kern w:val="2"/>
          <w:sz w:val="24"/>
          <w:szCs w:val="21"/>
          <w:lang w:val="en-US" w:eastAsia="zh-CN" w:bidi="ar-SA"/>
        </w:rPr>
        <w:t>，是位于东海云廊之畔的一家先进的电子数据赋能实验室。实验室占地200平方米，按照公安部二级电子取证实验室标准严格打造，分为多个功能区域，如业务受理区、存储介质修复区、电子数据取证区和指导员办公室。这不仅是一个技术展示窗口，更是培养实战能力的重要场所，涵盖了电子数据受理到固证的全流程，为项目的顺利开展打下了结实的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jc w:val="left"/>
        <w:rPr>
          <w:rFonts w:hint="default" w:ascii="仿宋" w:hAnsi="仿宋" w:eastAsia="仿宋" w:cs="仿宋"/>
          <w:kern w:val="2"/>
          <w:sz w:val="24"/>
          <w:szCs w:val="21"/>
          <w:lang w:val="en-US" w:eastAsia="zh-CN" w:bidi="ar-SA"/>
        </w:rPr>
      </w:pPr>
    </w:p>
    <w:p>
      <w:pPr>
        <w:numPr>
          <w:ilvl w:val="0"/>
          <w:numId w:val="1"/>
        </w:numPr>
        <w:spacing w:before="156" w:beforeLines="50" w:line="400" w:lineRule="exact"/>
        <w:jc w:val="center"/>
        <w:rPr>
          <w:rFonts w:hint="default" w:eastAsia="黑体"/>
          <w:b/>
          <w:sz w:val="24"/>
          <w:szCs w:val="21"/>
          <w:lang w:val="en-US" w:eastAsia="zh-CN"/>
        </w:rPr>
      </w:pPr>
      <w:r>
        <w:rPr>
          <w:rFonts w:hint="eastAsia" w:eastAsia="黑体"/>
          <w:b/>
          <w:sz w:val="24"/>
          <w:szCs w:val="21"/>
        </w:rPr>
        <w:t>铁血丹心担道义，科技前沿誓为公</w:t>
      </w:r>
    </w:p>
    <w:p>
      <w:pPr>
        <w:numPr>
          <w:ilvl w:val="0"/>
          <w:numId w:val="0"/>
        </w:numPr>
        <w:spacing w:before="156" w:beforeLines="50" w:line="400" w:lineRule="exact"/>
        <w:jc w:val="both"/>
        <w:rPr>
          <w:rFonts w:hint="default" w:eastAsia="黑体"/>
          <w:b/>
          <w:sz w:val="24"/>
          <w:szCs w:val="21"/>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r>
        <w:rPr>
          <w:rFonts w:hint="eastAsia" w:ascii="仿宋" w:hAnsi="仿宋" w:eastAsia="仿宋" w:cs="仿宋"/>
          <w:kern w:val="2"/>
          <w:sz w:val="24"/>
          <w:szCs w:val="21"/>
          <w:lang w:val="en-US" w:eastAsia="zh-CN" w:bidi="ar-SA"/>
        </w:rPr>
        <w:t>杜晋华</w:t>
      </w:r>
      <w:r>
        <w:rPr>
          <w:rFonts w:hint="default" w:ascii="仿宋" w:hAnsi="仿宋" w:eastAsia="仿宋" w:cs="仿宋"/>
          <w:kern w:val="2"/>
          <w:sz w:val="24"/>
          <w:szCs w:val="21"/>
          <w:lang w:val="en-US" w:eastAsia="zh-CN" w:bidi="ar-SA"/>
        </w:rPr>
        <w:t>所参与的项目聚焦于“犯罪预测大模型的建立”，旨在通过大数据和人工智能技术提升公安工作的效率与精准度。面对全新的工作环境和复杂的研究课题，他迅速适应并投入工作。在公安局同仁的热情支持下，他克服了海岛生活的种种不便，潜心于课题研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4"/>
          <w:szCs w:val="32"/>
          <w:lang w:val="en-US" w:eastAsia="zh-CN"/>
        </w:rPr>
      </w:pPr>
      <w:r>
        <w:rPr>
          <w:rFonts w:hint="eastAsia" w:ascii="悠然楷书" w:hAnsi="悠然楷书" w:eastAsia="悠然楷书" w:cs="悠然楷书"/>
          <w:sz w:val="24"/>
          <w:szCs w:val="32"/>
          <w:lang w:val="en-US" w:eastAsia="zh-CN"/>
        </w:rPr>
        <w:drawing>
          <wp:inline distT="0" distB="0" distL="114300" distR="114300">
            <wp:extent cx="3239770" cy="2430780"/>
            <wp:effectExtent l="0" t="0" r="11430" b="7620"/>
            <wp:docPr id="1" name="图片 1" descr="微信图片_2024081410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814105058"/>
                    <pic:cNvPicPr>
                      <a:picLocks noChangeAspect="1"/>
                    </pic:cNvPicPr>
                  </pic:nvPicPr>
                  <pic:blipFill>
                    <a:blip r:embed="rId4"/>
                    <a:stretch>
                      <a:fillRect/>
                    </a:stretch>
                  </pic:blipFill>
                  <pic:spPr>
                    <a:xfrm>
                      <a:off x="0" y="0"/>
                      <a:ext cx="3239770" cy="24307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ascii="仿宋" w:hAnsi="仿宋" w:eastAsia="仿宋" w:cs="仿宋"/>
          <w:kern w:val="2"/>
          <w:sz w:val="24"/>
          <w:szCs w:val="21"/>
          <w:lang w:val="en-US" w:eastAsia="zh-CN" w:bidi="ar-SA"/>
        </w:rPr>
      </w:pPr>
      <w:r>
        <w:rPr>
          <w:rFonts w:hint="eastAsia" w:ascii="悠然楷书" w:hAnsi="悠然楷书" w:eastAsia="悠然楷书" w:cs="悠然楷书"/>
          <w:sz w:val="22"/>
          <w:szCs w:val="28"/>
          <w:lang w:val="en-US" w:eastAsia="zh-CN"/>
        </w:rPr>
        <w:t>图1 定海区公安局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r>
        <w:rPr>
          <w:rFonts w:hint="default" w:ascii="仿宋" w:hAnsi="仿宋" w:eastAsia="仿宋" w:cs="仿宋"/>
          <w:kern w:val="2"/>
          <w:sz w:val="24"/>
          <w:szCs w:val="21"/>
          <w:lang w:val="en-US" w:eastAsia="zh-CN" w:bidi="ar-SA"/>
        </w:rPr>
        <w:t>虽然项目最核心的需求是结合现有的AI包括大模型等先进技术，把公安大数据用起来，但是如何找准发力点，也就是找到最能落地、对公安之后的实际工作有指导意义的应用方向是</w:t>
      </w:r>
      <w:r>
        <w:rPr>
          <w:rFonts w:hint="eastAsia" w:ascii="仿宋" w:hAnsi="仿宋" w:eastAsia="仿宋" w:cs="仿宋"/>
          <w:kern w:val="2"/>
          <w:sz w:val="24"/>
          <w:szCs w:val="21"/>
          <w:lang w:val="en-US" w:eastAsia="zh-CN" w:bidi="ar-SA"/>
        </w:rPr>
        <w:t>杜晋华</w:t>
      </w:r>
      <w:r>
        <w:rPr>
          <w:rFonts w:hint="default" w:ascii="仿宋" w:hAnsi="仿宋" w:eastAsia="仿宋" w:cs="仿宋"/>
          <w:kern w:val="2"/>
          <w:sz w:val="24"/>
          <w:szCs w:val="21"/>
          <w:lang w:val="en-US" w:eastAsia="zh-CN" w:bidi="ar-SA"/>
        </w:rPr>
        <w:t>遇到的</w:t>
      </w:r>
      <w:r>
        <w:rPr>
          <w:rFonts w:hint="eastAsia" w:ascii="仿宋" w:hAnsi="仿宋" w:eastAsia="仿宋" w:cs="仿宋"/>
          <w:kern w:val="2"/>
          <w:sz w:val="24"/>
          <w:szCs w:val="21"/>
          <w:lang w:val="en-US" w:eastAsia="zh-CN" w:bidi="ar-SA"/>
        </w:rPr>
        <w:t>首要</w:t>
      </w:r>
      <w:r>
        <w:rPr>
          <w:rFonts w:hint="default" w:ascii="仿宋" w:hAnsi="仿宋" w:eastAsia="仿宋" w:cs="仿宋"/>
          <w:kern w:val="2"/>
          <w:sz w:val="24"/>
          <w:szCs w:val="21"/>
          <w:lang w:val="en-US" w:eastAsia="zh-CN" w:bidi="ar-SA"/>
        </w:rPr>
        <w:t>难题。通过多轮与实战经验丰富的民警深入交流，</w:t>
      </w:r>
      <w:r>
        <w:rPr>
          <w:rFonts w:hint="eastAsia" w:ascii="仿宋" w:hAnsi="仿宋" w:eastAsia="仿宋" w:cs="仿宋"/>
          <w:kern w:val="2"/>
          <w:sz w:val="24"/>
          <w:szCs w:val="21"/>
          <w:lang w:val="en-US" w:eastAsia="zh-CN" w:bidi="ar-SA"/>
        </w:rPr>
        <w:t>他</w:t>
      </w:r>
      <w:r>
        <w:rPr>
          <w:rFonts w:hint="default" w:ascii="仿宋" w:hAnsi="仿宋" w:eastAsia="仿宋" w:cs="仿宋"/>
          <w:kern w:val="2"/>
          <w:sz w:val="24"/>
          <w:szCs w:val="21"/>
          <w:lang w:val="en-US" w:eastAsia="zh-CN" w:bidi="ar-SA"/>
        </w:rPr>
        <w:t>明确了项目的核心——数据的价值在于对未来进行预测，这涵盖了两个主要方面：一是如何预防民众犯罪，二是如何防止公安人员在办案过程中出现违法行为。</w:t>
      </w:r>
      <w:r>
        <w:rPr>
          <w:rFonts w:hint="eastAsia" w:ascii="仿宋" w:hAnsi="仿宋" w:eastAsia="仿宋" w:cs="仿宋"/>
          <w:kern w:val="2"/>
          <w:sz w:val="24"/>
          <w:szCs w:val="21"/>
          <w:lang w:val="en-US" w:eastAsia="zh-CN" w:bidi="ar-SA"/>
        </w:rPr>
        <w:t>因此，他开始尝试</w:t>
      </w:r>
      <w:r>
        <w:rPr>
          <w:rFonts w:hint="default" w:ascii="仿宋" w:hAnsi="仿宋" w:eastAsia="仿宋" w:cs="仿宋"/>
          <w:kern w:val="2"/>
          <w:sz w:val="24"/>
          <w:szCs w:val="21"/>
          <w:lang w:val="en-US" w:eastAsia="zh-CN" w:bidi="ar-SA"/>
        </w:rPr>
        <w:t>构建</w:t>
      </w:r>
      <w:r>
        <w:rPr>
          <w:rFonts w:hint="eastAsia" w:ascii="仿宋" w:hAnsi="仿宋" w:eastAsia="仿宋" w:cs="仿宋"/>
          <w:kern w:val="2"/>
          <w:sz w:val="24"/>
          <w:szCs w:val="21"/>
          <w:lang w:val="en-US" w:eastAsia="zh-CN" w:bidi="ar-SA"/>
        </w:rPr>
        <w:t>以</w:t>
      </w:r>
      <w:r>
        <w:rPr>
          <w:rFonts w:hint="default" w:ascii="仿宋" w:hAnsi="仿宋" w:eastAsia="仿宋" w:cs="仿宋"/>
          <w:kern w:val="2"/>
          <w:sz w:val="24"/>
          <w:szCs w:val="21"/>
          <w:lang w:val="en-US" w:eastAsia="zh-CN" w:bidi="ar-SA"/>
        </w:rPr>
        <w:t>涉黄</w:t>
      </w:r>
      <w:r>
        <w:rPr>
          <w:rFonts w:hint="eastAsia" w:ascii="仿宋" w:hAnsi="仿宋" w:eastAsia="仿宋" w:cs="仿宋"/>
          <w:kern w:val="2"/>
          <w:sz w:val="24"/>
          <w:szCs w:val="21"/>
          <w:lang w:val="en-US" w:eastAsia="zh-CN" w:bidi="ar-SA"/>
        </w:rPr>
        <w:t>为例的全罪种</w:t>
      </w:r>
      <w:r>
        <w:rPr>
          <w:rFonts w:hint="default" w:ascii="仿宋" w:hAnsi="仿宋" w:eastAsia="仿宋" w:cs="仿宋"/>
          <w:kern w:val="2"/>
          <w:sz w:val="24"/>
          <w:szCs w:val="21"/>
          <w:lang w:val="en-US" w:eastAsia="zh-CN" w:bidi="ar-SA"/>
        </w:rPr>
        <w:t>犯罪预警模型和</w:t>
      </w:r>
      <w:r>
        <w:rPr>
          <w:rFonts w:hint="eastAsia" w:ascii="仿宋" w:hAnsi="仿宋" w:eastAsia="仿宋" w:cs="仿宋"/>
          <w:kern w:val="2"/>
          <w:sz w:val="24"/>
          <w:szCs w:val="21"/>
          <w:lang w:val="en-US" w:eastAsia="zh-CN" w:bidi="ar-SA"/>
        </w:rPr>
        <w:t>以</w:t>
      </w:r>
      <w:r>
        <w:rPr>
          <w:rFonts w:hint="default" w:ascii="仿宋" w:hAnsi="仿宋" w:eastAsia="仿宋" w:cs="仿宋"/>
          <w:kern w:val="2"/>
          <w:sz w:val="24"/>
          <w:szCs w:val="21"/>
          <w:lang w:val="en-US" w:eastAsia="zh-CN" w:bidi="ar-SA"/>
        </w:rPr>
        <w:t>转账行为</w:t>
      </w:r>
      <w:r>
        <w:rPr>
          <w:rFonts w:hint="eastAsia" w:ascii="仿宋" w:hAnsi="仿宋" w:eastAsia="仿宋" w:cs="仿宋"/>
          <w:kern w:val="2"/>
          <w:sz w:val="24"/>
          <w:szCs w:val="21"/>
          <w:lang w:val="en-US" w:eastAsia="zh-CN" w:bidi="ar-SA"/>
        </w:rPr>
        <w:t>为例的公安行为</w:t>
      </w:r>
      <w:r>
        <w:rPr>
          <w:rFonts w:hint="default" w:ascii="仿宋" w:hAnsi="仿宋" w:eastAsia="仿宋" w:cs="仿宋"/>
          <w:kern w:val="2"/>
          <w:sz w:val="24"/>
          <w:szCs w:val="21"/>
          <w:lang w:val="en-US" w:eastAsia="zh-CN" w:bidi="ar-SA"/>
        </w:rPr>
        <w:t>预警模型，为公安工作提供强有力的技术支持。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right="0"/>
        <w:rPr>
          <w:rFonts w:hint="default" w:ascii="仿宋" w:hAnsi="仿宋" w:eastAsia="仿宋" w:cs="仿宋"/>
          <w:kern w:val="2"/>
          <w:sz w:val="24"/>
          <w:szCs w:val="21"/>
          <w:lang w:val="en-US" w:eastAsia="zh-CN" w:bidi="ar-SA"/>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4"/>
          <w:szCs w:val="32"/>
          <w:lang w:val="en-US" w:eastAsia="zh-CN"/>
        </w:rPr>
      </w:pPr>
      <w:r>
        <w:rPr>
          <w:rFonts w:hint="eastAsia" w:ascii="悠然楷书" w:hAnsi="悠然楷书" w:eastAsia="悠然楷书" w:cs="悠然楷书"/>
          <w:sz w:val="24"/>
          <w:szCs w:val="32"/>
          <w:lang w:val="en-US" w:eastAsia="zh-CN"/>
        </w:rPr>
        <w:drawing>
          <wp:inline distT="0" distB="0" distL="114300" distR="114300">
            <wp:extent cx="3239770" cy="2429510"/>
            <wp:effectExtent l="0" t="0" r="11430" b="8890"/>
            <wp:docPr id="2" name="图片 2" descr="微信图片_2024081410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40814104323"/>
                    <pic:cNvPicPr>
                      <a:picLocks noChangeAspect="1"/>
                    </pic:cNvPicPr>
                  </pic:nvPicPr>
                  <pic:blipFill>
                    <a:blip r:embed="rId5"/>
                    <a:stretch>
                      <a:fillRect/>
                    </a:stretch>
                  </pic:blipFill>
                  <pic:spPr>
                    <a:xfrm>
                      <a:off x="0" y="0"/>
                      <a:ext cx="3239770" cy="24295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2"/>
          <w:szCs w:val="28"/>
          <w:lang w:val="en-US" w:eastAsia="zh-CN"/>
        </w:rPr>
      </w:pPr>
      <w:r>
        <w:rPr>
          <w:rFonts w:hint="eastAsia" w:ascii="悠然楷书" w:hAnsi="悠然楷书" w:eastAsia="悠然楷书" w:cs="悠然楷书"/>
          <w:sz w:val="22"/>
          <w:szCs w:val="28"/>
          <w:lang w:val="en-US" w:eastAsia="zh-CN"/>
        </w:rPr>
        <w:t>图2 和公安人员讨论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right="0"/>
        <w:rPr>
          <w:rFonts w:hint="default" w:ascii="仿宋" w:hAnsi="仿宋" w:eastAsia="仿宋" w:cs="仿宋"/>
          <w:kern w:val="2"/>
          <w:sz w:val="24"/>
          <w:szCs w:val="21"/>
          <w:lang w:val="en-US" w:eastAsia="zh-CN" w:bidi="ar-SA"/>
        </w:rPr>
      </w:pPr>
    </w:p>
    <w:p>
      <w:pPr>
        <w:numPr>
          <w:ilvl w:val="0"/>
          <w:numId w:val="1"/>
        </w:numPr>
        <w:spacing w:before="156" w:beforeLines="50" w:line="400" w:lineRule="exact"/>
        <w:ind w:left="0" w:leftChars="0" w:firstLine="0" w:firstLineChars="0"/>
        <w:jc w:val="center"/>
        <w:rPr>
          <w:rFonts w:hint="eastAsia" w:eastAsia="黑体"/>
          <w:b/>
          <w:sz w:val="24"/>
          <w:szCs w:val="21"/>
        </w:rPr>
      </w:pPr>
      <w:r>
        <w:rPr>
          <w:rFonts w:hint="eastAsia" w:eastAsia="黑体"/>
          <w:b/>
          <w:sz w:val="24"/>
          <w:szCs w:val="21"/>
        </w:rPr>
        <w:t>科研实践两相依，硕果盈枝映日辉</w:t>
      </w:r>
    </w:p>
    <w:p>
      <w:pPr>
        <w:numPr>
          <w:ilvl w:val="0"/>
          <w:numId w:val="0"/>
        </w:numPr>
        <w:spacing w:before="156" w:beforeLines="50" w:line="400" w:lineRule="exact"/>
        <w:ind w:leftChars="0"/>
        <w:jc w:val="both"/>
        <w:rPr>
          <w:rFonts w:hint="default" w:eastAsia="黑体"/>
          <w:b/>
          <w:sz w:val="24"/>
          <w:szCs w:val="21"/>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r>
        <w:rPr>
          <w:rFonts w:hint="default" w:ascii="仿宋" w:hAnsi="仿宋" w:eastAsia="仿宋" w:cs="仿宋"/>
          <w:kern w:val="2"/>
          <w:sz w:val="24"/>
          <w:szCs w:val="21"/>
          <w:lang w:val="en-US" w:eastAsia="zh-CN" w:bidi="ar-SA"/>
        </w:rPr>
        <w:t>在项目实施过程中，</w:t>
      </w:r>
      <w:r>
        <w:rPr>
          <w:rFonts w:hint="eastAsia" w:ascii="仿宋" w:hAnsi="仿宋" w:eastAsia="仿宋" w:cs="仿宋"/>
          <w:kern w:val="2"/>
          <w:sz w:val="24"/>
          <w:szCs w:val="21"/>
          <w:lang w:val="en-US" w:eastAsia="zh-CN" w:bidi="ar-SA"/>
        </w:rPr>
        <w:t>杜晋华</w:t>
      </w:r>
      <w:r>
        <w:rPr>
          <w:rFonts w:hint="default" w:ascii="仿宋" w:hAnsi="仿宋" w:eastAsia="仿宋" w:cs="仿宋"/>
          <w:kern w:val="2"/>
          <w:sz w:val="24"/>
          <w:szCs w:val="21"/>
          <w:lang w:val="en-US" w:eastAsia="zh-CN" w:bidi="ar-SA"/>
        </w:rPr>
        <w:t>充分运用了在学校和实验室积累的研究方法，结合公安大数据，成功构建了涉黄犯罪预警模型和转账行为预警模型。这两个模型不仅提高了</w:t>
      </w:r>
      <w:r>
        <w:rPr>
          <w:rFonts w:hint="eastAsia" w:ascii="仿宋" w:hAnsi="仿宋" w:eastAsia="仿宋" w:cs="仿宋"/>
          <w:kern w:val="2"/>
          <w:sz w:val="24"/>
          <w:szCs w:val="21"/>
          <w:lang w:val="en-US" w:eastAsia="zh-CN" w:bidi="ar-SA"/>
        </w:rPr>
        <w:t>民众</w:t>
      </w:r>
      <w:r>
        <w:rPr>
          <w:rFonts w:hint="default" w:ascii="仿宋" w:hAnsi="仿宋" w:eastAsia="仿宋" w:cs="仿宋"/>
          <w:kern w:val="2"/>
          <w:sz w:val="24"/>
          <w:szCs w:val="21"/>
          <w:lang w:val="en-US" w:eastAsia="zh-CN" w:bidi="ar-SA"/>
        </w:rPr>
        <w:t>犯罪预防的精准度，还有效预警了多起公安人员的潜在违法行为，为公安工作的规范性和廉洁性提供了有力保障。其中，涉黄犯罪预测热力图更是协助公安机关成功端掉了一个大型卖淫团伙，展现了科技在公安工作中的巨大潜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4"/>
          <w:szCs w:val="32"/>
          <w:lang w:val="en-US" w:eastAsia="zh-CN"/>
        </w:rPr>
      </w:pPr>
      <w:r>
        <w:rPr>
          <w:rFonts w:hint="eastAsia" w:ascii="悠然楷书" w:hAnsi="悠然楷书" w:eastAsia="悠然楷书" w:cs="悠然楷书"/>
          <w:sz w:val="24"/>
          <w:szCs w:val="32"/>
          <w:lang w:val="en-US" w:eastAsia="zh-CN"/>
        </w:rPr>
        <w:drawing>
          <wp:inline distT="0" distB="0" distL="114300" distR="114300">
            <wp:extent cx="3020695" cy="4027805"/>
            <wp:effectExtent l="0" t="0" r="1905" b="10795"/>
            <wp:docPr id="3" name="图片 3" descr="IMG_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5356"/>
                    <pic:cNvPicPr>
                      <a:picLocks noChangeAspect="1"/>
                    </pic:cNvPicPr>
                  </pic:nvPicPr>
                  <pic:blipFill>
                    <a:blip r:embed="rId6"/>
                    <a:stretch>
                      <a:fillRect/>
                    </a:stretch>
                  </pic:blipFill>
                  <pic:spPr>
                    <a:xfrm>
                      <a:off x="0" y="0"/>
                      <a:ext cx="3020695" cy="402780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2"/>
          <w:szCs w:val="28"/>
          <w:lang w:val="en-US" w:eastAsia="zh-CN"/>
        </w:rPr>
      </w:pPr>
      <w:r>
        <w:rPr>
          <w:rFonts w:hint="eastAsia" w:ascii="悠然楷书" w:hAnsi="悠然楷书" w:eastAsia="悠然楷书" w:cs="悠然楷书"/>
          <w:sz w:val="22"/>
          <w:szCs w:val="28"/>
          <w:lang w:val="en-US" w:eastAsia="zh-CN"/>
        </w:rPr>
        <w:t>图3 工作实拍</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悠然楷书" w:hAnsi="悠然楷书" w:eastAsia="悠然楷书" w:cs="悠然楷书"/>
          <w:sz w:val="22"/>
          <w:szCs w:val="28"/>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r>
        <w:rPr>
          <w:rFonts w:hint="eastAsia" w:ascii="仿宋" w:hAnsi="仿宋" w:eastAsia="仿宋" w:cs="仿宋"/>
          <w:kern w:val="2"/>
          <w:sz w:val="24"/>
          <w:szCs w:val="21"/>
          <w:lang w:val="en-US" w:eastAsia="zh-CN" w:bidi="ar-SA"/>
        </w:rPr>
        <w:t>在实践结束后，杜晋华向单位交付了数以</w:t>
      </w:r>
      <w:r>
        <w:rPr>
          <w:rFonts w:hint="eastAsia" w:ascii="仿宋" w:hAnsi="仿宋" w:eastAsia="仿宋" w:cs="仿宋"/>
          <w:b/>
          <w:bCs/>
          <w:kern w:val="2"/>
          <w:sz w:val="24"/>
          <w:szCs w:val="21"/>
          <w:lang w:val="en-US" w:eastAsia="zh-CN" w:bidi="ar-SA"/>
        </w:rPr>
        <w:t>百万计</w:t>
      </w:r>
      <w:r>
        <w:rPr>
          <w:rFonts w:hint="eastAsia" w:ascii="仿宋" w:hAnsi="仿宋" w:eastAsia="仿宋" w:cs="仿宋"/>
          <w:kern w:val="2"/>
          <w:sz w:val="24"/>
          <w:szCs w:val="21"/>
          <w:lang w:val="en-US" w:eastAsia="zh-CN" w:bidi="ar-SA"/>
        </w:rPr>
        <w:t>的格式化数据、超过</w:t>
      </w:r>
      <w:r>
        <w:rPr>
          <w:rFonts w:hint="eastAsia" w:ascii="仿宋" w:hAnsi="仿宋" w:eastAsia="仿宋" w:cs="仿宋"/>
          <w:b/>
          <w:bCs/>
          <w:kern w:val="2"/>
          <w:sz w:val="24"/>
          <w:szCs w:val="21"/>
          <w:lang w:val="en-US" w:eastAsia="zh-CN" w:bidi="ar-SA"/>
        </w:rPr>
        <w:t>200页</w:t>
      </w:r>
      <w:r>
        <w:rPr>
          <w:rFonts w:hint="eastAsia" w:ascii="仿宋" w:hAnsi="仿宋" w:eastAsia="仿宋" w:cs="仿宋"/>
          <w:kern w:val="2"/>
          <w:sz w:val="24"/>
          <w:szCs w:val="21"/>
          <w:lang w:val="en-US" w:eastAsia="zh-CN" w:bidi="ar-SA"/>
        </w:rPr>
        <w:t>的技术报告和</w:t>
      </w:r>
      <w:r>
        <w:rPr>
          <w:rFonts w:hint="eastAsia" w:ascii="仿宋" w:hAnsi="仿宋" w:eastAsia="仿宋" w:cs="仿宋"/>
          <w:b/>
          <w:bCs/>
          <w:kern w:val="2"/>
          <w:sz w:val="24"/>
          <w:szCs w:val="21"/>
          <w:lang w:val="en-US" w:eastAsia="zh-CN" w:bidi="ar-SA"/>
        </w:rPr>
        <w:t>数万行</w:t>
      </w:r>
      <w:r>
        <w:rPr>
          <w:rFonts w:hint="eastAsia" w:ascii="仿宋" w:hAnsi="仿宋" w:eastAsia="仿宋" w:cs="仿宋"/>
          <w:kern w:val="2"/>
          <w:sz w:val="24"/>
          <w:szCs w:val="21"/>
          <w:lang w:val="en-US" w:eastAsia="zh-CN" w:bidi="ar-SA"/>
        </w:rPr>
        <w:t>的代码，以支持项目后续的迭代发展，并因此获得公安机关</w:t>
      </w:r>
      <w:r>
        <w:rPr>
          <w:rFonts w:hint="eastAsia" w:ascii="仿宋" w:hAnsi="仿宋" w:eastAsia="仿宋" w:cs="仿宋"/>
          <w:b/>
          <w:bCs/>
          <w:kern w:val="2"/>
          <w:sz w:val="24"/>
          <w:szCs w:val="21"/>
          <w:lang w:val="en-US" w:eastAsia="zh-CN" w:bidi="ar-SA"/>
        </w:rPr>
        <w:t>感谢信一封</w:t>
      </w:r>
      <w:r>
        <w:rPr>
          <w:rFonts w:hint="eastAsia" w:ascii="仿宋" w:hAnsi="仿宋" w:eastAsia="仿宋" w:cs="仿宋"/>
          <w:kern w:val="2"/>
          <w:sz w:val="24"/>
          <w:szCs w:val="21"/>
          <w:lang w:val="en-US" w:eastAsia="zh-CN" w:bidi="ar-SA"/>
        </w:rPr>
        <w:t>。（这里考虑公安相关保密需要不进行细节展示） 每每回顾起这段在公安局工作的日子，能将自己的技术转化为实际对社会有用的事物，都让他感到无比的满足。</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悠然楷书" w:hAnsi="悠然楷书" w:eastAsia="悠然楷书" w:cs="悠然楷书"/>
          <w:sz w:val="22"/>
          <w:szCs w:val="28"/>
          <w:lang w:val="en-US" w:eastAsia="zh-CN"/>
        </w:rPr>
      </w:pPr>
    </w:p>
    <w:p>
      <w:pPr>
        <w:numPr>
          <w:ilvl w:val="0"/>
          <w:numId w:val="1"/>
        </w:numPr>
        <w:spacing w:before="156" w:beforeLines="50" w:line="400" w:lineRule="exact"/>
        <w:ind w:left="0" w:leftChars="0" w:firstLine="0" w:firstLineChars="0"/>
        <w:jc w:val="center"/>
        <w:rPr>
          <w:rFonts w:hint="eastAsia" w:eastAsia="黑体"/>
          <w:b/>
          <w:sz w:val="24"/>
          <w:szCs w:val="21"/>
        </w:rPr>
      </w:pPr>
      <w:r>
        <w:rPr>
          <w:rFonts w:hint="eastAsia" w:eastAsia="黑体"/>
          <w:b/>
          <w:sz w:val="24"/>
          <w:szCs w:val="21"/>
        </w:rPr>
        <w:t>领袖群英共筑梦，团队协作创辉煌</w:t>
      </w:r>
    </w:p>
    <w:p>
      <w:pPr>
        <w:numPr>
          <w:ilvl w:val="0"/>
          <w:numId w:val="0"/>
        </w:numPr>
        <w:spacing w:before="156" w:beforeLines="50" w:line="400" w:lineRule="exact"/>
        <w:ind w:leftChars="0"/>
        <w:jc w:val="both"/>
        <w:rPr>
          <w:rFonts w:hint="default" w:eastAsia="黑体"/>
          <w:b/>
          <w:sz w:val="24"/>
          <w:szCs w:val="21"/>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r>
        <w:rPr>
          <w:rFonts w:hint="default" w:ascii="仿宋" w:hAnsi="仿宋" w:eastAsia="仿宋" w:cs="仿宋"/>
          <w:kern w:val="2"/>
          <w:sz w:val="24"/>
          <w:szCs w:val="21"/>
          <w:lang w:val="en-US" w:eastAsia="zh-CN" w:bidi="ar-SA"/>
        </w:rPr>
        <w:t>作为支队队长，</w:t>
      </w:r>
      <w:r>
        <w:rPr>
          <w:rFonts w:hint="eastAsia" w:ascii="仿宋" w:hAnsi="仿宋" w:eastAsia="仿宋" w:cs="仿宋"/>
          <w:kern w:val="2"/>
          <w:sz w:val="24"/>
          <w:szCs w:val="21"/>
          <w:lang w:val="en-US" w:eastAsia="zh-CN" w:bidi="ar-SA"/>
        </w:rPr>
        <w:t>杜晋华</w:t>
      </w:r>
      <w:r>
        <w:rPr>
          <w:rFonts w:hint="default" w:ascii="仿宋" w:hAnsi="仿宋" w:eastAsia="仿宋" w:cs="仿宋"/>
          <w:kern w:val="2"/>
          <w:sz w:val="24"/>
          <w:szCs w:val="21"/>
          <w:lang w:val="en-US" w:eastAsia="zh-CN" w:bidi="ar-SA"/>
        </w:rPr>
        <w:t>不仅关注个人项目的进展，更致力于整个支队的统筹协调。面对地域差异、单位众多、人员复杂等挑战，他通过信息化手段确保信息畅通，注重沟通与宏观规划，及时应对突发情况，成功带领支队举办了39场活动，完成了17个项目的顺利结项，并获得了</w:t>
      </w:r>
      <w:r>
        <w:rPr>
          <w:rFonts w:hint="default" w:ascii="仿宋" w:hAnsi="仿宋" w:eastAsia="仿宋" w:cs="仿宋"/>
          <w:b/>
          <w:bCs/>
          <w:kern w:val="2"/>
          <w:sz w:val="24"/>
          <w:szCs w:val="21"/>
          <w:lang w:val="en-US" w:eastAsia="zh-CN" w:bidi="ar-SA"/>
        </w:rPr>
        <w:t>50</w:t>
      </w:r>
      <w:r>
        <w:rPr>
          <w:rFonts w:hint="default" w:ascii="仿宋" w:hAnsi="仿宋" w:eastAsia="仿宋" w:cs="仿宋"/>
          <w:kern w:val="2"/>
          <w:sz w:val="24"/>
          <w:szCs w:val="21"/>
          <w:lang w:val="en-US" w:eastAsia="zh-CN" w:bidi="ar-SA"/>
        </w:rPr>
        <w:t>多篇报道和采访</w:t>
      </w:r>
      <w:r>
        <w:rPr>
          <w:rFonts w:hint="eastAsia" w:ascii="仿宋" w:hAnsi="仿宋" w:eastAsia="仿宋" w:cs="仿宋"/>
          <w:kern w:val="2"/>
          <w:sz w:val="24"/>
          <w:szCs w:val="21"/>
          <w:lang w:val="en-US" w:eastAsia="zh-CN" w:bidi="ar-SA"/>
        </w:rPr>
        <w:t>，舟山市政府的</w:t>
      </w:r>
      <w:r>
        <w:rPr>
          <w:rFonts w:hint="eastAsia" w:ascii="仿宋" w:hAnsi="仿宋" w:eastAsia="仿宋" w:cs="仿宋"/>
          <w:b/>
          <w:bCs/>
          <w:kern w:val="2"/>
          <w:sz w:val="24"/>
          <w:szCs w:val="21"/>
          <w:lang w:val="en-US" w:eastAsia="zh-CN" w:bidi="ar-SA"/>
        </w:rPr>
        <w:t>感谢信一封</w:t>
      </w:r>
      <w:r>
        <w:rPr>
          <w:rFonts w:hint="default" w:ascii="仿宋" w:hAnsi="仿宋" w:eastAsia="仿宋" w:cs="仿宋"/>
          <w:kern w:val="2"/>
          <w:sz w:val="24"/>
          <w:szCs w:val="21"/>
          <w:lang w:val="en-US" w:eastAsia="zh-CN" w:bidi="ar-SA"/>
        </w:rPr>
        <w:t>。他的卓越领导力和无私奉献精神赢得了团队成员的广泛赞誉。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4"/>
          <w:szCs w:val="32"/>
          <w:lang w:val="en-US" w:eastAsia="zh-CN"/>
        </w:rPr>
      </w:pPr>
      <w:r>
        <w:rPr>
          <w:rFonts w:hint="eastAsia" w:ascii="悠然楷书" w:hAnsi="悠然楷书" w:eastAsia="悠然楷书" w:cs="悠然楷书"/>
          <w:sz w:val="24"/>
          <w:szCs w:val="32"/>
          <w:lang w:val="en-US" w:eastAsia="zh-CN"/>
        </w:rPr>
        <w:drawing>
          <wp:inline distT="0" distB="0" distL="114300" distR="114300">
            <wp:extent cx="3239770" cy="2186940"/>
            <wp:effectExtent l="0" t="0" r="11430" b="10160"/>
            <wp:docPr id="6" name="图片 6" descr="3a842e4d7d4a3eb68503d02ff358a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a842e4d7d4a3eb68503d02ff358a602"/>
                    <pic:cNvPicPr>
                      <a:picLocks noChangeAspect="1"/>
                    </pic:cNvPicPr>
                  </pic:nvPicPr>
                  <pic:blipFill>
                    <a:blip r:embed="rId7"/>
                    <a:stretch>
                      <a:fillRect/>
                    </a:stretch>
                  </pic:blipFill>
                  <pic:spPr>
                    <a:xfrm>
                      <a:off x="0" y="0"/>
                      <a:ext cx="3239770" cy="21869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2"/>
          <w:szCs w:val="28"/>
          <w:lang w:val="en-US" w:eastAsia="zh-CN"/>
        </w:rPr>
      </w:pPr>
      <w:r>
        <w:rPr>
          <w:rFonts w:hint="eastAsia" w:ascii="悠然楷书" w:hAnsi="悠然楷书" w:eastAsia="悠然楷书" w:cs="悠然楷书"/>
          <w:sz w:val="22"/>
          <w:szCs w:val="28"/>
          <w:lang w:val="en-US" w:eastAsia="zh-CN"/>
        </w:rPr>
        <w:t>图4 团队部分成员合照</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悠然楷书" w:hAnsi="悠然楷书" w:eastAsia="悠然楷书" w:cs="悠然楷书"/>
          <w:sz w:val="22"/>
          <w:szCs w:val="28"/>
          <w:lang w:val="en-US" w:eastAsia="zh-CN"/>
        </w:rPr>
      </w:pPr>
    </w:p>
    <w:p>
      <w:pPr>
        <w:keepNext w:val="0"/>
        <w:keepLines w:val="0"/>
        <w:pageBreakBefore w:val="0"/>
        <w:widowControl w:val="0"/>
        <w:kinsoku/>
        <w:wordWrap/>
        <w:overflowPunct/>
        <w:topLinePunct w:val="0"/>
        <w:autoSpaceDE/>
        <w:autoSpaceDN/>
        <w:bidi w:val="0"/>
        <w:adjustRightInd/>
        <w:snapToGrid w:val="0"/>
        <w:ind w:firstLine="420" w:firstLineChars="0"/>
        <w:jc w:val="both"/>
        <w:textAlignment w:val="auto"/>
        <w:rPr>
          <w:rFonts w:hint="default" w:ascii="仿宋" w:hAnsi="仿宋" w:eastAsia="仿宋" w:cs="仿宋"/>
          <w:kern w:val="2"/>
          <w:sz w:val="24"/>
          <w:szCs w:val="21"/>
          <w:lang w:val="en-US" w:eastAsia="zh-CN" w:bidi="ar-SA"/>
        </w:rPr>
      </w:pPr>
      <w:r>
        <w:rPr>
          <w:rFonts w:hint="eastAsia" w:ascii="仿宋" w:hAnsi="仿宋" w:eastAsia="仿宋" w:cs="仿宋"/>
          <w:kern w:val="2"/>
          <w:sz w:val="24"/>
          <w:szCs w:val="21"/>
          <w:lang w:val="en-US" w:eastAsia="zh-CN" w:bidi="ar-SA"/>
        </w:rPr>
        <w:t>考虑到2024年实践的主题是“学思践悟，挺膺担当”，杜晋华经常和队友们一起探讨主题精神的要义。他认为这一主题的核心思想，就是在指导大家不仅要通过不断地</w:t>
      </w:r>
      <w:r>
        <w:rPr>
          <w:rFonts w:hint="eastAsia" w:ascii="仿宋" w:hAnsi="仿宋" w:eastAsia="仿宋" w:cs="仿宋"/>
          <w:b/>
          <w:bCs/>
          <w:kern w:val="2"/>
          <w:sz w:val="24"/>
          <w:szCs w:val="21"/>
          <w:lang w:val="en-US" w:eastAsia="zh-CN" w:bidi="ar-SA"/>
        </w:rPr>
        <w:t>学习——思考——实践——领悟</w:t>
      </w:r>
      <w:r>
        <w:rPr>
          <w:rFonts w:hint="eastAsia" w:ascii="仿宋" w:hAnsi="仿宋" w:eastAsia="仿宋" w:cs="仿宋"/>
          <w:kern w:val="2"/>
          <w:sz w:val="24"/>
          <w:szCs w:val="21"/>
          <w:lang w:val="en-US" w:eastAsia="zh-CN" w:bidi="ar-SA"/>
        </w:rPr>
        <w:t>提升个人综合素质，还要在实际生活中</w:t>
      </w:r>
      <w:r>
        <w:rPr>
          <w:rFonts w:hint="eastAsia" w:ascii="仿宋" w:hAnsi="仿宋" w:eastAsia="仿宋" w:cs="仿宋"/>
          <w:b/>
          <w:bCs/>
          <w:kern w:val="2"/>
          <w:sz w:val="24"/>
          <w:szCs w:val="21"/>
          <w:lang w:val="en-US" w:eastAsia="zh-CN" w:bidi="ar-SA"/>
        </w:rPr>
        <w:t>敢担当，有作为</w:t>
      </w:r>
      <w:r>
        <w:rPr>
          <w:rFonts w:hint="eastAsia" w:ascii="仿宋" w:hAnsi="仿宋" w:eastAsia="仿宋" w:cs="仿宋"/>
          <w:kern w:val="2"/>
          <w:sz w:val="24"/>
          <w:szCs w:val="21"/>
          <w:lang w:val="en-US" w:eastAsia="zh-CN" w:bidi="ar-SA"/>
        </w:rPr>
        <w:t>。因此，为了让大家能够在实践过程中充分领会精神，除去各位同学在自己单位的实践作为挺膺担当的一种锻炼，他还组织了集体、区域、和单位三级活动共计39个，具体包括集中各区域全体成员进行主题教育、社会实践、组织生活和专题调研活动;7个区域各自成队，组织具有区域性特色的学思践悟活动;分布在16个单位的同学自行组织具有单位特色的学思践悟活动。内含10次地方特色活动，5次主题教育活动，1次劳动教育活动，17个专题调研活动，17次访谈座谈活动和4次党支部组织生活活动。</w:t>
      </w:r>
    </w:p>
    <w:p>
      <w:pPr>
        <w:keepNext w:val="0"/>
        <w:keepLines w:val="0"/>
        <w:pageBreakBefore w:val="0"/>
        <w:widowControl w:val="0"/>
        <w:kinsoku/>
        <w:wordWrap/>
        <w:overflowPunct/>
        <w:topLinePunct w:val="0"/>
        <w:autoSpaceDE/>
        <w:autoSpaceDN/>
        <w:bidi w:val="0"/>
        <w:adjustRightInd/>
        <w:snapToGrid w:val="0"/>
        <w:jc w:val="both"/>
        <w:textAlignment w:val="auto"/>
        <w:rPr>
          <w:rFonts w:hint="eastAsia" w:ascii="悠然楷书" w:hAnsi="悠然楷书" w:eastAsia="悠然楷书" w:cs="悠然楷书"/>
          <w:sz w:val="24"/>
          <w:szCs w:val="32"/>
          <w:lang w:val="en-US" w:eastAsia="zh-CN"/>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4"/>
          <w:szCs w:val="32"/>
          <w:lang w:val="en-US" w:eastAsia="zh-CN"/>
        </w:rPr>
      </w:pPr>
      <w:r>
        <w:rPr>
          <w:rFonts w:hint="eastAsia" w:ascii="悠然楷书" w:hAnsi="悠然楷书" w:eastAsia="悠然楷书" w:cs="悠然楷书"/>
          <w:sz w:val="24"/>
          <w:szCs w:val="32"/>
          <w:lang w:val="en-US" w:eastAsia="zh-CN"/>
        </w:rPr>
        <w:drawing>
          <wp:inline distT="0" distB="0" distL="114300" distR="114300">
            <wp:extent cx="3239770" cy="2430780"/>
            <wp:effectExtent l="0" t="0" r="11430" b="7620"/>
            <wp:docPr id="7" name="图片 7" descr="微信图片_2024081411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40814110010"/>
                    <pic:cNvPicPr>
                      <a:picLocks noChangeAspect="1"/>
                    </pic:cNvPicPr>
                  </pic:nvPicPr>
                  <pic:blipFill>
                    <a:blip r:embed="rId8"/>
                    <a:stretch>
                      <a:fillRect/>
                    </a:stretch>
                  </pic:blipFill>
                  <pic:spPr>
                    <a:xfrm>
                      <a:off x="0" y="0"/>
                      <a:ext cx="3239770" cy="24307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2"/>
          <w:szCs w:val="28"/>
          <w:lang w:val="en-US" w:eastAsia="zh-CN"/>
        </w:rPr>
      </w:pPr>
      <w:r>
        <w:rPr>
          <w:rFonts w:hint="eastAsia" w:ascii="悠然楷书" w:hAnsi="悠然楷书" w:eastAsia="悠然楷书" w:cs="悠然楷书"/>
          <w:sz w:val="22"/>
          <w:szCs w:val="28"/>
          <w:lang w:val="en-US" w:eastAsia="zh-CN"/>
        </w:rPr>
        <w:t>图5 和团队成员交流</w:t>
      </w:r>
    </w:p>
    <w:p>
      <w:pPr>
        <w:keepNext w:val="0"/>
        <w:keepLines w:val="0"/>
        <w:pageBreakBefore w:val="0"/>
        <w:widowControl w:val="0"/>
        <w:kinsoku/>
        <w:wordWrap/>
        <w:overflowPunct/>
        <w:topLinePunct w:val="0"/>
        <w:autoSpaceDE/>
        <w:autoSpaceDN/>
        <w:bidi w:val="0"/>
        <w:adjustRightInd/>
        <w:snapToGrid w:val="0"/>
        <w:jc w:val="both"/>
        <w:textAlignment w:val="auto"/>
        <w:rPr>
          <w:rFonts w:hint="default" w:ascii="悠然楷书" w:hAnsi="悠然楷书" w:eastAsia="悠然楷书" w:cs="悠然楷书"/>
          <w:sz w:val="22"/>
          <w:szCs w:val="28"/>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right="0" w:firstLine="420" w:firstLineChars="0"/>
        <w:rPr>
          <w:rFonts w:hint="default" w:ascii="仿宋" w:hAnsi="仿宋" w:eastAsia="仿宋" w:cs="仿宋"/>
          <w:kern w:val="2"/>
          <w:sz w:val="24"/>
          <w:szCs w:val="21"/>
          <w:lang w:val="en-US" w:eastAsia="zh-CN" w:bidi="ar-SA"/>
        </w:rPr>
      </w:pPr>
      <w:r>
        <w:rPr>
          <w:rFonts w:hint="default" w:ascii="仿宋" w:hAnsi="仿宋" w:eastAsia="仿宋" w:cs="仿宋"/>
          <w:kern w:val="2"/>
          <w:sz w:val="24"/>
          <w:szCs w:val="21"/>
          <w:lang w:val="en-US" w:eastAsia="zh-CN" w:bidi="ar-SA"/>
        </w:rPr>
        <w:t>通过实践活动，</w:t>
      </w:r>
      <w:r>
        <w:rPr>
          <w:rFonts w:hint="eastAsia" w:ascii="仿宋" w:hAnsi="仿宋" w:eastAsia="仿宋" w:cs="仿宋"/>
          <w:kern w:val="2"/>
          <w:sz w:val="24"/>
          <w:szCs w:val="21"/>
          <w:lang w:val="en-US" w:eastAsia="zh-CN" w:bidi="ar-SA"/>
        </w:rPr>
        <w:t>队友们</w:t>
      </w:r>
      <w:r>
        <w:rPr>
          <w:rFonts w:hint="default" w:ascii="仿宋" w:hAnsi="仿宋" w:eastAsia="仿宋" w:cs="仿宋"/>
          <w:kern w:val="2"/>
          <w:sz w:val="24"/>
          <w:szCs w:val="21"/>
          <w:lang w:val="en-US" w:eastAsia="zh-CN" w:bidi="ar-SA"/>
        </w:rPr>
        <w:t>对舟山市的生态、科技和政策发展有了更深入的了解，锻炼了实际操作能力，提升了团队协作精神，为将来的学术研究和职业发展奠定了基础。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right="0"/>
        <w:rPr>
          <w:rFonts w:hint="default" w:ascii="仿宋" w:hAnsi="仿宋" w:eastAsia="仿宋" w:cs="仿宋"/>
          <w:kern w:val="2"/>
          <w:sz w:val="24"/>
          <w:szCs w:val="21"/>
          <w:lang w:val="en-US" w:eastAsia="zh-CN" w:bidi="ar-SA"/>
        </w:rPr>
      </w:pPr>
    </w:p>
    <w:p>
      <w:pPr>
        <w:numPr>
          <w:ilvl w:val="0"/>
          <w:numId w:val="1"/>
        </w:numPr>
        <w:spacing w:before="156" w:beforeLines="50" w:line="400" w:lineRule="exact"/>
        <w:ind w:left="0" w:leftChars="0" w:firstLine="0" w:firstLineChars="0"/>
        <w:jc w:val="center"/>
        <w:rPr>
          <w:rFonts w:hint="eastAsia" w:eastAsia="黑体"/>
          <w:b/>
          <w:sz w:val="24"/>
          <w:szCs w:val="21"/>
        </w:rPr>
      </w:pPr>
      <w:r>
        <w:rPr>
          <w:rFonts w:hint="eastAsia" w:eastAsia="黑体"/>
          <w:b/>
          <w:sz w:val="24"/>
          <w:szCs w:val="21"/>
        </w:rPr>
        <w:t>社会实践历风雨，成长路上满庭芳</w:t>
      </w:r>
    </w:p>
    <w:p>
      <w:pPr>
        <w:numPr>
          <w:ilvl w:val="0"/>
          <w:numId w:val="0"/>
        </w:numPr>
        <w:spacing w:before="156" w:beforeLines="50" w:line="400" w:lineRule="exact"/>
        <w:ind w:leftChars="0"/>
        <w:jc w:val="both"/>
        <w:rPr>
          <w:rFonts w:hint="default" w:eastAsia="黑体"/>
          <w:b/>
          <w:sz w:val="24"/>
          <w:szCs w:val="21"/>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r>
        <w:rPr>
          <w:rFonts w:hint="default" w:ascii="仿宋" w:hAnsi="仿宋" w:eastAsia="仿宋" w:cs="仿宋"/>
          <w:kern w:val="2"/>
          <w:sz w:val="24"/>
          <w:szCs w:val="21"/>
          <w:lang w:val="en-US" w:eastAsia="zh-CN" w:bidi="ar-SA"/>
        </w:rPr>
        <w:t>此次暑期社会实践对</w:t>
      </w:r>
      <w:r>
        <w:rPr>
          <w:rFonts w:hint="eastAsia" w:ascii="仿宋" w:hAnsi="仿宋" w:eastAsia="仿宋" w:cs="仿宋"/>
          <w:kern w:val="2"/>
          <w:sz w:val="24"/>
          <w:szCs w:val="21"/>
          <w:lang w:val="en-US" w:eastAsia="zh-CN" w:bidi="ar-SA"/>
        </w:rPr>
        <w:t>杜晋华个人</w:t>
      </w:r>
      <w:r>
        <w:rPr>
          <w:rFonts w:hint="default" w:ascii="仿宋" w:hAnsi="仿宋" w:eastAsia="仿宋" w:cs="仿宋"/>
          <w:kern w:val="2"/>
          <w:sz w:val="24"/>
          <w:szCs w:val="21"/>
          <w:lang w:val="en-US" w:eastAsia="zh-CN" w:bidi="ar-SA"/>
        </w:rPr>
        <w:t>来说</w:t>
      </w:r>
      <w:r>
        <w:rPr>
          <w:rFonts w:hint="eastAsia" w:ascii="仿宋" w:hAnsi="仿宋" w:eastAsia="仿宋" w:cs="仿宋"/>
          <w:kern w:val="2"/>
          <w:sz w:val="24"/>
          <w:szCs w:val="21"/>
          <w:lang w:val="en-US" w:eastAsia="zh-CN" w:bidi="ar-SA"/>
        </w:rPr>
        <w:t>更</w:t>
      </w:r>
      <w:r>
        <w:rPr>
          <w:rFonts w:hint="default" w:ascii="仿宋" w:hAnsi="仿宋" w:eastAsia="仿宋" w:cs="仿宋"/>
          <w:kern w:val="2"/>
          <w:sz w:val="24"/>
          <w:szCs w:val="21"/>
          <w:lang w:val="en-US" w:eastAsia="zh-CN" w:bidi="ar-SA"/>
        </w:rPr>
        <w:t>是一次宝贵的成长机会。他不仅在科研能力上得到了显著提升，更在组织协调能力、领导责任感等方面取得了长足进步。通过深入社会一线，他深刻体会到了社会的需求和挑战，更加明确了自己的发展方向。同时，他也坚定了将个人发展与国家利益紧密结合的信念，为成为对社会有用的人而不懈努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悠然楷书" w:hAnsi="悠然楷书" w:eastAsia="悠然楷书" w:cs="悠然楷书"/>
          <w:sz w:val="24"/>
          <w:szCs w:val="32"/>
          <w:lang w:val="en-US" w:eastAsia="zh-CN"/>
        </w:rPr>
      </w:pPr>
      <w:r>
        <w:rPr>
          <w:rFonts w:hint="eastAsia" w:ascii="悠然楷书" w:hAnsi="悠然楷书" w:eastAsia="悠然楷书" w:cs="悠然楷书"/>
          <w:sz w:val="24"/>
          <w:szCs w:val="32"/>
          <w:lang w:val="en-US" w:eastAsia="zh-CN"/>
        </w:rPr>
        <w:drawing>
          <wp:inline distT="0" distB="0" distL="114300" distR="114300">
            <wp:extent cx="3239770" cy="2160270"/>
            <wp:effectExtent l="0" t="0" r="11430" b="11430"/>
            <wp:docPr id="5" name="图片 5" descr="微信图片_2024081411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40814110452"/>
                    <pic:cNvPicPr>
                      <a:picLocks noChangeAspect="1"/>
                    </pic:cNvPicPr>
                  </pic:nvPicPr>
                  <pic:blipFill>
                    <a:blip r:embed="rId9"/>
                    <a:stretch>
                      <a:fillRect/>
                    </a:stretch>
                  </pic:blipFill>
                  <pic:spPr>
                    <a:xfrm>
                      <a:off x="0" y="0"/>
                      <a:ext cx="3239770" cy="216027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悠然楷书" w:hAnsi="悠然楷书" w:eastAsia="悠然楷书" w:cs="悠然楷书"/>
          <w:sz w:val="24"/>
          <w:szCs w:val="32"/>
          <w:lang w:val="en-US" w:eastAsia="zh-CN"/>
        </w:rPr>
      </w:pPr>
      <w:r>
        <w:rPr>
          <w:rFonts w:hint="eastAsia" w:ascii="悠然楷书" w:hAnsi="悠然楷书" w:eastAsia="悠然楷书" w:cs="悠然楷书"/>
          <w:sz w:val="22"/>
          <w:szCs w:val="28"/>
          <w:lang w:val="en-US" w:eastAsia="zh-CN"/>
        </w:rPr>
        <w:t>图6 在网安大队受公安局政治处主任和网安大队长的接见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r>
        <w:rPr>
          <w:rFonts w:hint="default" w:ascii="仿宋" w:hAnsi="仿宋" w:eastAsia="仿宋" w:cs="仿宋"/>
          <w:kern w:val="2"/>
          <w:sz w:val="24"/>
          <w:szCs w:val="21"/>
          <w:lang w:val="en-US" w:eastAsia="zh-CN" w:bidi="ar-SA"/>
        </w:rPr>
        <w:drawing>
          <wp:inline distT="0" distB="0" distL="114300" distR="114300">
            <wp:extent cx="2160270" cy="3053715"/>
            <wp:effectExtent l="0" t="0" r="11430" b="698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0"/>
                    <a:stretch>
                      <a:fillRect/>
                    </a:stretch>
                  </pic:blipFill>
                  <pic:spPr>
                    <a:xfrm>
                      <a:off x="0" y="0"/>
                      <a:ext cx="2160270" cy="3053715"/>
                    </a:xfrm>
                    <a:prstGeom prst="rect">
                      <a:avLst/>
                    </a:prstGeom>
                  </pic:spPr>
                </pic:pic>
              </a:graphicData>
            </a:graphic>
          </wp:inline>
        </w:drawing>
      </w:r>
      <w:r>
        <w:rPr>
          <w:rFonts w:hint="default" w:ascii="仿宋" w:hAnsi="仿宋" w:eastAsia="仿宋" w:cs="仿宋"/>
          <w:kern w:val="2"/>
          <w:sz w:val="24"/>
          <w:szCs w:val="21"/>
          <w:lang w:val="en-US" w:eastAsia="zh-CN" w:bidi="ar-SA"/>
        </w:rPr>
        <w:drawing>
          <wp:inline distT="0" distB="0" distL="114300" distR="114300">
            <wp:extent cx="2160270" cy="3123565"/>
            <wp:effectExtent l="0" t="0" r="11430" b="635"/>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11"/>
                    <a:stretch>
                      <a:fillRect/>
                    </a:stretch>
                  </pic:blipFill>
                  <pic:spPr>
                    <a:xfrm>
                      <a:off x="0" y="0"/>
                      <a:ext cx="2160270" cy="312356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right="0"/>
        <w:jc w:val="center"/>
        <w:rPr>
          <w:rFonts w:hint="default" w:ascii="仿宋" w:hAnsi="仿宋" w:eastAsia="仿宋" w:cs="仿宋"/>
          <w:kern w:val="2"/>
          <w:sz w:val="24"/>
          <w:szCs w:val="21"/>
          <w:lang w:val="en-US" w:eastAsia="zh-CN" w:bidi="ar-SA"/>
        </w:rPr>
      </w:pPr>
      <w:r>
        <w:rPr>
          <w:rFonts w:hint="eastAsia" w:ascii="仿宋" w:hAnsi="仿宋" w:eastAsia="仿宋" w:cs="仿宋"/>
          <w:kern w:val="2"/>
          <w:sz w:val="24"/>
          <w:szCs w:val="21"/>
          <w:lang w:val="en-US" w:eastAsia="zh-CN" w:bidi="ar-SA"/>
        </w:rPr>
        <w:t>图7 杜晋华共获得基地和单位2封感谢信</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p>
    <w:p>
      <w:pPr>
        <w:spacing w:before="156" w:beforeLines="50" w:line="400" w:lineRule="exact"/>
        <w:jc w:val="center"/>
        <w:rPr>
          <w:rFonts w:hint="default" w:eastAsia="黑体"/>
          <w:b/>
          <w:sz w:val="24"/>
          <w:szCs w:val="21"/>
          <w:lang w:val="en-US" w:eastAsia="zh-CN"/>
        </w:rPr>
      </w:pPr>
      <w:r>
        <w:rPr>
          <w:rFonts w:hint="default" w:eastAsia="黑体"/>
          <w:b/>
          <w:sz w:val="24"/>
          <w:szCs w:val="21"/>
          <w:lang w:val="en-US" w:eastAsia="zh-CN"/>
        </w:rPr>
        <w:t>结语</w:t>
      </w:r>
    </w:p>
    <w:p>
      <w:pPr>
        <w:spacing w:before="156" w:beforeLines="50" w:line="400" w:lineRule="exact"/>
        <w:jc w:val="both"/>
        <w:rPr>
          <w:rFonts w:hint="default" w:eastAsia="黑体"/>
          <w:b/>
          <w:sz w:val="24"/>
          <w:szCs w:val="21"/>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r>
        <w:rPr>
          <w:rFonts w:hint="default" w:ascii="仿宋" w:hAnsi="仿宋" w:eastAsia="仿宋" w:cs="仿宋"/>
          <w:kern w:val="2"/>
          <w:sz w:val="24"/>
          <w:szCs w:val="21"/>
          <w:lang w:val="en-US" w:eastAsia="zh-CN" w:bidi="ar-SA"/>
        </w:rPr>
        <w:t>六周的暑期社会实践虽然短暂，但</w:t>
      </w:r>
      <w:r>
        <w:rPr>
          <w:rFonts w:hint="eastAsia" w:ascii="仿宋" w:hAnsi="仿宋" w:eastAsia="仿宋" w:cs="仿宋"/>
          <w:kern w:val="2"/>
          <w:sz w:val="24"/>
          <w:szCs w:val="21"/>
          <w:lang w:val="en-US" w:eastAsia="zh-CN" w:bidi="ar-SA"/>
        </w:rPr>
        <w:t>杜晋华</w:t>
      </w:r>
      <w:r>
        <w:rPr>
          <w:rFonts w:hint="default" w:ascii="仿宋" w:hAnsi="仿宋" w:eastAsia="仿宋" w:cs="仿宋"/>
          <w:kern w:val="2"/>
          <w:sz w:val="24"/>
          <w:szCs w:val="21"/>
          <w:lang w:val="en-US" w:eastAsia="zh-CN" w:bidi="ar-SA"/>
        </w:rPr>
        <w:t>却收获了满满的经验与成长。他用实际行动诠释了“</w:t>
      </w:r>
      <w:r>
        <w:rPr>
          <w:rFonts w:hint="default" w:ascii="仿宋" w:hAnsi="仿宋" w:eastAsia="仿宋" w:cs="仿宋"/>
          <w:b/>
          <w:bCs/>
          <w:kern w:val="2"/>
          <w:sz w:val="24"/>
          <w:szCs w:val="21"/>
          <w:lang w:val="en-US" w:eastAsia="zh-CN" w:bidi="ar-SA"/>
        </w:rPr>
        <w:t>铁血担当，逐梦公安</w:t>
      </w:r>
      <w:r>
        <w:rPr>
          <w:rFonts w:hint="default" w:ascii="仿宋" w:hAnsi="仿宋" w:eastAsia="仿宋" w:cs="仿宋"/>
          <w:kern w:val="2"/>
          <w:sz w:val="24"/>
          <w:szCs w:val="21"/>
          <w:lang w:val="en-US" w:eastAsia="zh-CN" w:bidi="ar-SA"/>
        </w:rPr>
        <w:t>”的深刻内涵，展现了清华学子的风采与担当。未来，他将继续秉承初心，致力于科研与</w:t>
      </w:r>
      <w:r>
        <w:rPr>
          <w:rFonts w:hint="eastAsia" w:ascii="仿宋" w:hAnsi="仿宋" w:eastAsia="仿宋" w:cs="仿宋"/>
          <w:kern w:val="2"/>
          <w:sz w:val="24"/>
          <w:szCs w:val="21"/>
          <w:lang w:val="en-US" w:eastAsia="zh-CN" w:bidi="ar-SA"/>
        </w:rPr>
        <w:t>现实</w:t>
      </w:r>
      <w:r>
        <w:rPr>
          <w:rFonts w:hint="default" w:ascii="仿宋" w:hAnsi="仿宋" w:eastAsia="仿宋" w:cs="仿宋"/>
          <w:kern w:val="2"/>
          <w:sz w:val="24"/>
          <w:szCs w:val="21"/>
          <w:lang w:val="en-US" w:eastAsia="zh-CN" w:bidi="ar-SA"/>
        </w:rPr>
        <w:t>工作的深度融合，为国家的建设和社会</w:t>
      </w:r>
      <w:r>
        <w:rPr>
          <w:rFonts w:hint="eastAsia" w:ascii="仿宋" w:hAnsi="仿宋" w:eastAsia="仿宋" w:cs="仿宋"/>
          <w:kern w:val="2"/>
          <w:sz w:val="24"/>
          <w:szCs w:val="21"/>
          <w:lang w:val="en-US" w:eastAsia="zh-CN" w:bidi="ar-SA"/>
        </w:rPr>
        <w:t>发展</w:t>
      </w:r>
      <w:r>
        <w:rPr>
          <w:rFonts w:hint="default" w:ascii="仿宋" w:hAnsi="仿宋" w:eastAsia="仿宋" w:cs="仿宋"/>
          <w:kern w:val="2"/>
          <w:sz w:val="24"/>
          <w:szCs w:val="21"/>
          <w:lang w:val="en-US" w:eastAsia="zh-CN" w:bidi="ar-SA"/>
        </w:rPr>
        <w:t>贡献自己的力量。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7" w:lineRule="atLeast"/>
        <w:ind w:left="0" w:right="0" w:firstLine="480" w:firstLineChars="200"/>
        <w:rPr>
          <w:rFonts w:hint="default" w:ascii="仿宋" w:hAnsi="仿宋" w:eastAsia="仿宋" w:cs="仿宋"/>
          <w:kern w:val="2"/>
          <w:sz w:val="24"/>
          <w:szCs w:val="21"/>
          <w:lang w:val="en-US" w:eastAsia="zh-CN" w:bidi="ar-SA"/>
        </w:rPr>
      </w:pPr>
      <w:r>
        <w:rPr>
          <w:rFonts w:hint="eastAsia" w:ascii="仿宋" w:hAnsi="仿宋" w:eastAsia="仿宋" w:cs="仿宋"/>
          <w:kern w:val="2"/>
          <w:sz w:val="24"/>
          <w:szCs w:val="21"/>
          <w:lang w:val="en-US" w:eastAsia="zh-CN" w:bidi="ar-SA"/>
        </w:rPr>
        <w:t>他也希望自己的故事能够勉励后来者：学海无涯心自远，思若涌泉行胜言。践履笃行扬正气，悟道人生敢为先。</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7CFAE50-551F-449E-A0F5-3C1C483365C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Neue">
    <w:altName w:val="Sylfaen"/>
    <w:panose1 w:val="00000000000000000000"/>
    <w:charset w:val="00"/>
    <w:family w:val="auto"/>
    <w:pitch w:val="default"/>
    <w:sig w:usb0="00000000" w:usb1="00000000" w:usb2="00000010" w:usb3="00000000" w:csb0="00000001" w:csb1="00000000"/>
  </w:font>
  <w:font w:name="楷体">
    <w:panose1 w:val="02010609060101010101"/>
    <w:charset w:val="86"/>
    <w:family w:val="modern"/>
    <w:pitch w:val="default"/>
    <w:sig w:usb0="800002BF" w:usb1="38CF7CFA" w:usb2="00000016" w:usb3="00000000" w:csb0="00040001" w:csb1="00000000"/>
    <w:embedRegular r:id="rId2" w:fontKey="{BF3B21C7-E053-40E6-BD97-B4C9097062FF}"/>
  </w:font>
  <w:font w:name="仿宋">
    <w:panose1 w:val="02010609060101010101"/>
    <w:charset w:val="86"/>
    <w:family w:val="modern"/>
    <w:pitch w:val="default"/>
    <w:sig w:usb0="800002BF" w:usb1="38CF7CFA" w:usb2="00000016" w:usb3="00000000" w:csb0="00040001" w:csb1="00000000"/>
    <w:embedRegular r:id="rId3" w:fontKey="{781CDCF2-262F-4E51-AF34-63A27FC426E3}"/>
  </w:font>
  <w:font w:name="悠然楷书">
    <w:panose1 w:val="02000000000000000000"/>
    <w:charset w:val="86"/>
    <w:family w:val="auto"/>
    <w:pitch w:val="default"/>
    <w:sig w:usb0="00000001" w:usb1="08010410" w:usb2="00000012" w:usb3="00000000" w:csb0="00140001" w:csb1="00000000"/>
    <w:embedRegular r:id="rId4" w:fontKey="{38D11E58-64BB-4E90-9870-440499FC5AEE}"/>
  </w:font>
  <w:font w:name="Sylfaen">
    <w:panose1 w:val="010A0502050306030303"/>
    <w:charset w:val="00"/>
    <w:family w:val="auto"/>
    <w:pitch w:val="default"/>
    <w:sig w:usb0="04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F61BDE"/>
    <w:multiLevelType w:val="singleLevel"/>
    <w:tmpl w:val="E5F61BD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diZGUzOWE4ODIxYzk0NjFhNmIxYzFlZmE1Mjc0NWQifQ=="/>
  </w:docVars>
  <w:rsids>
    <w:rsidRoot w:val="005511B6"/>
    <w:rsid w:val="00530F46"/>
    <w:rsid w:val="005511B6"/>
    <w:rsid w:val="007607C3"/>
    <w:rsid w:val="008F0427"/>
    <w:rsid w:val="00A01F06"/>
    <w:rsid w:val="00C450FA"/>
    <w:rsid w:val="00FA5BA0"/>
    <w:rsid w:val="109636D7"/>
    <w:rsid w:val="15190FE8"/>
    <w:rsid w:val="3B3353B6"/>
    <w:rsid w:val="3F0B368C"/>
    <w:rsid w:val="4C502C4E"/>
    <w:rsid w:val="4FCE9B56"/>
    <w:rsid w:val="536D427B"/>
    <w:rsid w:val="62AC25C8"/>
    <w:rsid w:val="63301DC8"/>
    <w:rsid w:val="70654635"/>
    <w:rsid w:val="71E10F00"/>
    <w:rsid w:val="74C162D5"/>
    <w:rsid w:val="75D9B469"/>
    <w:rsid w:val="75E47B4F"/>
    <w:rsid w:val="7A1A6256"/>
    <w:rsid w:val="7E5F1771"/>
    <w:rsid w:val="F7FF2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8"/>
    <w:qFormat/>
    <w:uiPriority w:val="0"/>
    <w:pPr>
      <w:keepNext/>
      <w:keepLines/>
      <w:spacing w:before="260" w:after="260" w:line="416" w:lineRule="auto"/>
      <w:outlineLvl w:val="1"/>
    </w:pPr>
    <w:rPr>
      <w:rFonts w:ascii="Arial" w:hAnsi="Arial" w:eastAsia="黑体"/>
      <w:b/>
      <w:bCs/>
      <w:sz w:val="32"/>
      <w:szCs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unhideWhenUsed/>
    <w:qFormat/>
    <w:uiPriority w:val="99"/>
    <w:pPr>
      <w:spacing w:before="0" w:beforeAutospacing="1" w:after="0" w:afterAutospacing="1"/>
      <w:ind w:left="0" w:right="0"/>
      <w:jc w:val="left"/>
    </w:pPr>
    <w:rPr>
      <w:kern w:val="0"/>
      <w:sz w:val="24"/>
      <w:lang w:val="en-US" w:eastAsia="zh-CN" w:bidi="ar"/>
    </w:rPr>
  </w:style>
  <w:style w:type="character" w:styleId="6">
    <w:name w:val="Strong"/>
    <w:basedOn w:val="5"/>
    <w:qFormat/>
    <w:uiPriority w:val="22"/>
    <w:rPr>
      <w:b/>
    </w:rPr>
  </w:style>
  <w:style w:type="character" w:styleId="7">
    <w:name w:val="Hyperlink"/>
    <w:basedOn w:val="5"/>
    <w:unhideWhenUsed/>
    <w:qFormat/>
    <w:uiPriority w:val="99"/>
    <w:rPr>
      <w:color w:val="0000FF"/>
      <w:u w:val="single"/>
    </w:rPr>
  </w:style>
  <w:style w:type="character" w:customStyle="1" w:styleId="8">
    <w:name w:val="标题 2 字符"/>
    <w:basedOn w:val="5"/>
    <w:link w:val="2"/>
    <w:qFormat/>
    <w:uiPriority w:val="0"/>
    <w:rPr>
      <w:rFonts w:ascii="Arial" w:hAnsi="Arial" w:eastAsia="黑体" w:cs="Times New Roman"/>
      <w:b/>
      <w:bCs/>
      <w:sz w:val="32"/>
      <w:szCs w:val="32"/>
    </w:rPr>
  </w:style>
  <w:style w:type="paragraph" w:customStyle="1" w:styleId="9">
    <w:name w:val="p1"/>
    <w:basedOn w:val="1"/>
    <w:qFormat/>
    <w:uiPriority w:val="0"/>
    <w:pPr>
      <w:spacing w:line="380" w:lineRule="atLeast"/>
      <w:jc w:val="left"/>
    </w:pPr>
    <w:rPr>
      <w:rFonts w:ascii="Helvetica Neue" w:hAnsi="Helvetica Neue" w:eastAsia="Helvetica Neue"/>
      <w:color w:val="118EFF"/>
      <w:kern w:val="0"/>
      <w:sz w:val="26"/>
      <w:szCs w:val="26"/>
    </w:rPr>
  </w:style>
  <w:style w:type="paragraph" w:customStyle="1" w:styleId="10">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39</Words>
  <Characters>227</Characters>
  <Lines>1</Lines>
  <Paragraphs>1</Paragraphs>
  <TotalTime>10</TotalTime>
  <ScaleCrop>false</ScaleCrop>
  <LinksUpToDate>false</LinksUpToDate>
  <CharactersWithSpaces>265</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2018-09-01T00:26:00Z</dcterms:created>
  <dc:creator>abc</dc:creator>
  <cp:lastModifiedBy>杜晋华</cp:lastModifiedBy>
  <dcterms:modified xsi:type="dcterms:W3CDTF">2024-10-23T07:18:26Z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D4CDA13192CE4C4C986D65AB639A6C3B_13</vt:lpwstr>
  </property>
</Properties>
</file>