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cosmic-dev安装及使用手册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snMfA" w:id="0"/>
      <w:r>
        <w:rPr>
          <w:rFonts w:ascii="宋体" w:hAnsi="Times New Roman" w:eastAsia="宋体"/>
        </w:rPr>
        <w:t>背景</w:t>
      </w:r>
    </w:p>
    <w:bookmarkEnd w:id="0"/>
    <w:bookmarkStart w:name="u4676b34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cosmic-dev是一个苍穹开发的技能包，可以嵌入到claude code、QoderWork、lingee等AI客户端中，实现苍穹平台 Vibe Coding 能力，助力团队更高效地完成企业级交付与二开。</w:t>
      </w:r>
    </w:p>
    <w:bookmarkEnd w:id="1"/>
    <w:bookmarkStart w:name="ylNSD" w:id="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环境准备</w:t>
      </w:r>
    </w:p>
    <w:bookmarkEnd w:id="2"/>
    <w:bookmarkStart w:name="COXyE" w:id="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09"/>
        <w:gridCol w:w="4633"/>
        <w:gridCol w:w="4392"/>
      </w:tblGrid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e03b0d" w:id="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依赖</w:t>
            </w:r>
          </w:p>
          <w:bookmarkEnd w:id="4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a1adc4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5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43223c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获取方式</w:t>
            </w:r>
          </w:p>
          <w:bookmarkEnd w:id="6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47d7a4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苍穹环境</w:t>
            </w:r>
          </w:p>
          <w:bookmarkEnd w:id="7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ea3eed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元数据拉取与表单搜索的目标服务器</w:t>
            </w:r>
          </w:p>
          <w:bookmarkEnd w:id="8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e298d1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苍穹环境</w:t>
            </w:r>
          </w:p>
          <w:bookmarkEnd w:id="9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ab2d8f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JDK</w:t>
            </w:r>
          </w:p>
          <w:bookmarkEnd w:id="10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a9d33e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编译验证所需（开启 </w:t>
            </w:r>
            <w:r>
              <w:rPr>
                <w:rFonts w:ascii="宋体" w:hAnsi="Courier New" w:eastAsia="宋体"/>
                <w:b w:val="false"/>
                <w:i w:val="false"/>
                <w:color w:val="a5f3fc"/>
                <w:sz w:val="22"/>
              </w:rPr>
              <w:t>enableCompile,</w:t>
            </w:r>
            <w:r>
              <w:rPr>
                <w:rFonts w:ascii="宋体" w:hAnsi="Times New Roman" w:eastAsia="宋体"/>
                <w:b w:val="false"/>
                <w:i w:val="false"/>
                <w:color w:val="a5f3fc"/>
                <w:sz w:val="22"/>
              </w:rPr>
              <w:t>如下配置文件config，暂时保持为false.</w:t>
            </w:r>
          </w:p>
          <w:bookmarkEnd w:id="11"/>
          <w:bookmarkStart w:name="u24a15f71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时）</w:t>
            </w:r>
          </w:p>
          <w:bookmarkEnd w:id="12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3017b2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项目已有的 JDK 即可</w:t>
            </w:r>
          </w:p>
          <w:bookmarkEnd w:id="13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4d6676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bos-designer-ai JAR</w:t>
            </w:r>
          </w:p>
          <w:bookmarkEnd w:id="14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54c4d3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元数据建模 API 所需</w:t>
            </w:r>
          </w:p>
          <w:bookmarkEnd w:id="15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0c93c2" w:id="16"/>
          <w:p>
            <w:pPr>
              <w:spacing w:after="50" w:line="360" w:lineRule="auto" w:beforeLines="100"/>
              <w:ind w:left="0"/>
              <w:jc w:val="left"/>
            </w:pPr>
          </w:p>
          <w:bookmarkEnd w:id="16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199712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openapi</w:t>
            </w:r>
          </w:p>
          <w:bookmarkEnd w:id="17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d1eb2a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元数据建模 API 所需</w:t>
            </w:r>
          </w:p>
          <w:bookmarkEnd w:id="18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f3e995" w:id="19"/>
          <w:p>
            <w:pPr>
              <w:spacing w:after="50" w:line="360" w:lineRule="auto" w:beforeLines="100"/>
              <w:ind w:left="0"/>
              <w:jc w:val="left"/>
            </w:pPr>
          </w:p>
          <w:bookmarkEnd w:id="19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ae4073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在苍穹上配置第三方应用</w:t>
            </w:r>
          </w:p>
          <w:bookmarkEnd w:id="20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eee48a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元数据建模 API 所需</w:t>
            </w:r>
          </w:p>
          <w:bookmarkEnd w:id="21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1d55ea" w:id="22"/>
          <w:p>
            <w:pPr>
              <w:spacing w:after="50" w:line="360" w:lineRule="auto" w:beforeLines="100"/>
              <w:ind w:left="0"/>
              <w:jc w:val="left"/>
            </w:pPr>
          </w:p>
          <w:bookmarkEnd w:id="22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9e81e8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AI工具</w:t>
            </w:r>
          </w:p>
          <w:bookmarkEnd w:id="23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261c13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这里以QoderWork进行演示</w:t>
            </w:r>
          </w:p>
          <w:bookmarkEnd w:id="24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1d8f98" w:id="25"/>
          <w:p>
            <w:pPr>
              <w:spacing w:after="50" w:line="360" w:lineRule="auto" w:beforeLines="100"/>
              <w:ind w:left="0"/>
              <w:jc w:val="left"/>
            </w:pPr>
          </w:p>
          <w:bookmarkEnd w:id="25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b6b34e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添加cosmic-dev这个skill</w:t>
            </w:r>
          </w:p>
          <w:bookmarkEnd w:id="26"/>
        </w:tc>
        <w:tc>
          <w:tcPr>
            <w:tcW w:w="46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ffa145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vide coding过程，AI工具需要调用的技能</w:t>
            </w:r>
          </w:p>
          <w:bookmarkEnd w:id="27"/>
        </w:tc>
        <w:tc>
          <w:tcPr>
            <w:tcW w:w="4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90cd35" w:id="28"/>
          <w:p>
            <w:pPr>
              <w:spacing w:after="50" w:line="360" w:lineRule="auto" w:beforeLines="100"/>
              <w:ind w:left="0"/>
              <w:jc w:val="left"/>
            </w:pPr>
          </w:p>
          <w:bookmarkEnd w:id="28"/>
        </w:tc>
      </w:tr>
    </w:tbl>
    <w:bookmarkEnd w:id="3"/>
    <w:bookmarkStart w:name="uOfMo" w:id="2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51"/>
        <w:gridCol w:w="4464"/>
        <w:gridCol w:w="4719"/>
      </w:tblGrid>
      <w:tr>
        <w:trPr>
          <w:trHeight w:val="495" w:hRule="atLeast"/>
        </w:trPr>
        <w:tc>
          <w:tcPr>
            <w:tcW w:w="4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bfcdb6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依赖</w:t>
            </w:r>
          </w:p>
          <w:bookmarkEnd w:id="30"/>
        </w:tc>
        <w:tc>
          <w:tcPr>
            <w:tcW w:w="44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ef5c58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31"/>
        </w:tc>
        <w:tc>
          <w:tcPr>
            <w:tcW w:w="47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55618c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获取方式</w:t>
            </w:r>
          </w:p>
          <w:bookmarkEnd w:id="32"/>
        </w:tc>
      </w:tr>
      <w:tr>
        <w:trPr>
          <w:trHeight w:val="495" w:hRule="atLeast"/>
        </w:trPr>
        <w:tc>
          <w:tcPr>
            <w:tcW w:w="4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5d4060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Python 3.12+</w:t>
            </w:r>
          </w:p>
          <w:bookmarkEnd w:id="33"/>
        </w:tc>
        <w:tc>
          <w:tcPr>
            <w:tcW w:w="44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63595c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元数据拉取脚本与表单搜索脚本运行所需</w:t>
            </w:r>
          </w:p>
          <w:bookmarkEnd w:id="34"/>
        </w:tc>
        <w:tc>
          <w:tcPr>
            <w:tcW w:w="47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552e0c" w:id="35"/>
          <w:p>
            <w:pPr>
              <w:spacing w:after="50" w:line="360" w:lineRule="auto" w:beforeLines="100"/>
              <w:ind w:left="0"/>
              <w:jc w:val="left"/>
            </w:pPr>
            <w:hyperlink r:id="rId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 w:val="false"/>
                  <w:i w:val="false"/>
                  <w:color w:val="22d3ee"/>
                  <w:sz w:val="22"/>
                </w:rPr>
                <w:t>python-3.12.7-amd64.exe</w:t>
              </w:r>
            </w:hyperlink>
          </w:p>
          <w:bookmarkEnd w:id="35"/>
        </w:tc>
      </w:tr>
      <w:tr>
        <w:trPr>
          <w:trHeight w:val="495" w:hRule="atLeast"/>
        </w:trPr>
        <w:tc>
          <w:tcPr>
            <w:tcW w:w="4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d87f01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JDK</w:t>
            </w:r>
          </w:p>
          <w:bookmarkEnd w:id="36"/>
        </w:tc>
        <w:tc>
          <w:tcPr>
            <w:tcW w:w="44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b1de6f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编译验证所需（开启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宋体" w:hAnsi="Courier New" w:eastAsia="宋体"/>
                <w:b w:val="false"/>
                <w:i w:val="false"/>
                <w:color w:val="a5f3fc"/>
                <w:sz w:val="22"/>
              </w:rPr>
              <w:t>enableCompile</w:t>
            </w:r>
          </w:p>
          <w:bookmarkEnd w:id="37"/>
          <w:bookmarkStart w:name="u0f7e2626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时）</w:t>
            </w:r>
          </w:p>
          <w:bookmarkEnd w:id="38"/>
        </w:tc>
        <w:tc>
          <w:tcPr>
            <w:tcW w:w="47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ad7d7d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项目已有的 JDK 即可</w:t>
            </w:r>
          </w:p>
          <w:bookmarkEnd w:id="39"/>
        </w:tc>
      </w:tr>
      <w:tr>
        <w:trPr>
          <w:trHeight w:val="495" w:hRule="atLeast"/>
        </w:trPr>
        <w:tc>
          <w:tcPr>
            <w:tcW w:w="4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771ac4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苍穹环境</w:t>
            </w:r>
          </w:p>
          <w:bookmarkEnd w:id="40"/>
        </w:tc>
        <w:tc>
          <w:tcPr>
            <w:tcW w:w="44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fa3b2f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元数据拉取与表单搜索的目标服务器</w:t>
            </w:r>
          </w:p>
          <w:bookmarkEnd w:id="41"/>
        </w:tc>
        <w:tc>
          <w:tcPr>
            <w:tcW w:w="47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cf3245" w:id="42"/>
          <w:p>
            <w:pPr>
              <w:spacing w:after="50" w:line="360" w:lineRule="auto" w:beforeLines="100"/>
              <w:ind w:left="0"/>
              <w:jc w:val="left"/>
            </w:pPr>
          </w:p>
          <w:bookmarkEnd w:id="42"/>
        </w:tc>
      </w:tr>
      <w:tr>
        <w:trPr>
          <w:trHeight w:val="495" w:hRule="atLeast"/>
        </w:trPr>
        <w:tc>
          <w:tcPr>
            <w:tcW w:w="44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71e4d6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bos-designer-ai JAR</w:t>
            </w:r>
          </w:p>
          <w:bookmarkEnd w:id="43"/>
        </w:tc>
        <w:tc>
          <w:tcPr>
            <w:tcW w:w="44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78de98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元数据建模 API 所需</w:t>
            </w:r>
          </w:p>
          <w:bookmarkEnd w:id="44"/>
        </w:tc>
        <w:tc>
          <w:tcPr>
            <w:tcW w:w="47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fe7f28" w:id="45"/>
          <w:p>
            <w:pPr>
              <w:spacing w:after="50" w:line="360" w:lineRule="auto" w:beforeLines="100"/>
              <w:ind w:left="0"/>
              <w:jc w:val="left"/>
            </w:pPr>
          </w:p>
          <w:bookmarkEnd w:id="45"/>
        </w:tc>
      </w:tr>
    </w:tbl>
    <w:bookmarkEnd w:id="29"/>
    <w:bookmarkStart w:name="u1b87864a" w:id="46"/>
    <w:bookmarkEnd w:id="46"/>
    <w:bookmarkStart w:name="ud156e5ba" w:id="4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安装包简介（包含jar包、skill以及openapi)</w:t>
      </w:r>
    </w:p>
    <w:bookmarkEnd w:id="47"/>
    <w:bookmarkStart w:name="u96d8f31b" w:id="48"/>
    <w:p>
      <w:pPr>
        <w:spacing w:after="50" w:line="360" w:lineRule="auto" w:beforeLines="100"/>
        <w:ind w:left="0"/>
        <w:jc w:val="left"/>
      </w:pPr>
      <w:bookmarkStart w:name="u08fc0a22" w:id="49"/>
      <w:r>
        <w:rPr>
          <w:rFonts w:eastAsia="宋体" w:ascii="宋体"/>
        </w:rPr>
        <w:drawing>
          <wp:inline distT="0" distB="0" distL="0" distR="0">
            <wp:extent cx="5841999" cy="6659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7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bookmarkEnd w:id="48"/>
    <w:bookmarkStart w:name="ue77825c3" w:id="5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python环境配置</w:t>
      </w:r>
    </w:p>
    <w:bookmarkEnd w:id="50"/>
    <w:bookmarkStart w:name="u17b3c619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元数据拉取脚本与表单搜索脚本运行所需，版本要求Python 3.12+。参考安装步骤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https://blog.csdn.net/weixin_55701118/article/details/144055539</w:t>
        </w:r>
      </w:hyperlink>
    </w:p>
    <w:bookmarkEnd w:id="51"/>
    <w:bookmarkStart w:name="u11cb6a89" w:id="5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导入jar包</w:t>
      </w:r>
    </w:p>
    <w:bookmarkEnd w:id="52"/>
    <w:bookmarkStart w:name="u0102a91a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找到本地开发环境，手动复制安装里的jar包到本地开发环境的/mservice-cosmic-bos文件夹下，并重启苍穹服务</w:t>
      </w:r>
    </w:p>
    <w:bookmarkEnd w:id="53"/>
    <w:bookmarkStart w:name="u6d4e1337" w:id="54"/>
    <w:p>
      <w:pPr>
        <w:spacing w:after="50" w:line="360" w:lineRule="auto" w:beforeLines="100"/>
        <w:ind w:left="0"/>
        <w:jc w:val="left"/>
      </w:pPr>
      <w:bookmarkStart w:name="u4369c99a" w:id="55"/>
      <w:r>
        <w:rPr>
          <w:rFonts w:eastAsia="宋体" w:ascii="宋体"/>
        </w:rPr>
        <w:drawing>
          <wp:inline distT="0" distB="0" distL="0" distR="0">
            <wp:extent cx="5842000" cy="30259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322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bookmarkEnd w:id="54"/>
    <w:bookmarkStart w:name="u6f361121" w:id="5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导入openapi</w:t>
      </w:r>
    </w:p>
    <w:bookmarkEnd w:id="56"/>
    <w:bookmarkStart w:name="u674ac8f6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单击进入开放服务云、OpenAPI、API管理、API开发、导入API。上传安装包解压出来的openapi文件（DTS文件），再单击解析、导入即可。</w:t>
      </w:r>
    </w:p>
    <w:bookmarkEnd w:id="57"/>
    <w:bookmarkStart w:name="ufcf1bb40" w:id="58"/>
    <w:p>
      <w:pPr>
        <w:spacing w:after="50" w:line="360" w:lineRule="auto" w:beforeLines="100"/>
        <w:ind w:left="0"/>
        <w:jc w:val="left"/>
      </w:pPr>
      <w:bookmarkStart w:name="ub075bf0e" w:id="59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bookmarkEnd w:id="58"/>
    <w:bookmarkStart w:name="ufb4abeaf" w:id="60"/>
    <w:p>
      <w:pPr>
        <w:spacing w:after="50" w:line="360" w:lineRule="auto" w:beforeLines="100"/>
        <w:ind w:left="0"/>
        <w:jc w:val="left"/>
      </w:pPr>
      <w:bookmarkStart w:name="u75f2dba3" w:id="61"/>
      <w:r>
        <w:rPr>
          <w:rFonts w:eastAsia="宋体" w:ascii="宋体"/>
        </w:rPr>
        <w:drawing>
          <wp:inline distT="0" distB="0" distL="0" distR="0">
            <wp:extent cx="5842000" cy="33354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77866" cy="524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bookmarkEnd w:id="60"/>
    <w:bookmarkStart w:name="ucd156e32" w:id="6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配置第三方应用</w:t>
      </w:r>
    </w:p>
    <w:bookmarkEnd w:id="62"/>
    <w:bookmarkStart w:name="ufabedaca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在安全策略、第三方应用中新增一个应用。配置自定义的认证密钥、取消增强型Token认证，并在API授权中把前面。</w:t>
      </w:r>
    </w:p>
    <w:bookmarkEnd w:id="63"/>
    <w:bookmarkStart w:name="u1a5bd9b1" w:id="64"/>
    <w:p>
      <w:pPr>
        <w:spacing w:after="50" w:line="360" w:lineRule="auto" w:beforeLines="100"/>
        <w:ind w:left="0"/>
        <w:jc w:val="left"/>
      </w:pPr>
      <w:bookmarkStart w:name="u0cca0bf6" w:id="65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bookmarkEnd w:id="64"/>
    <w:bookmarkStart w:name="u87742613" w:id="66"/>
    <w:p>
      <w:pPr>
        <w:spacing w:after="50" w:line="360" w:lineRule="auto" w:beforeLines="100"/>
        <w:ind w:left="0"/>
        <w:jc w:val="left"/>
      </w:pPr>
      <w:bookmarkStart w:name="uadc4caf2" w:id="67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bookmarkEnd w:id="66"/>
    <w:bookmarkStart w:name="u507f513a" w:id="6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添加skill到指定的AI工具中（这里以qoderwok为例）</w:t>
      </w:r>
    </w:p>
    <w:bookmarkEnd w:id="68"/>
    <w:bookmarkStart w:name="u9bc6af37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解压cosmic-dev-skill文件，到/.qoderwork/skill目录下</w:t>
      </w:r>
    </w:p>
    <w:bookmarkEnd w:id="69"/>
    <w:bookmarkStart w:name="uc86d56e6" w:id="70"/>
    <w:p>
      <w:pPr>
        <w:spacing w:after="50" w:line="360" w:lineRule="auto" w:beforeLines="100"/>
        <w:ind w:left="0"/>
        <w:jc w:val="left"/>
      </w:pPr>
      <w:bookmarkStart w:name="u13957d4f" w:id="71"/>
      <w:r>
        <w:rPr>
          <w:rFonts w:eastAsia="宋体" w:ascii="宋体"/>
        </w:rPr>
        <w:drawing>
          <wp:inline distT="0" distB="0" distL="0" distR="0">
            <wp:extent cx="5842000" cy="146043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194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bookmarkEnd w:id="70"/>
    <w:bookmarkStart w:name="ub1206b28" w:id="72"/>
    <w:p>
      <w:pPr>
        <w:spacing w:after="50" w:line="360" w:lineRule="auto" w:beforeLines="100"/>
        <w:ind w:left="0"/>
        <w:jc w:val="left"/>
      </w:pPr>
      <w:bookmarkStart w:name="ufbbd48e0" w:id="73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wZleB" w:id="7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业务场景</w:t>
      </w:r>
    </w:p>
    <w:bookmarkEnd w:id="74"/>
    <w:bookmarkStart w:name="u5e17e09f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# 采购申请单设计</w:t>
      </w:r>
    </w:p>
    <w:bookmarkEnd w:id="75"/>
    <w:bookmarkStart w:name="ubb6e0e22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新建页面维护和展示采购申请相关信息，包含采购基本信息和采购产品明细。</w:t>
      </w:r>
    </w:p>
    <w:bookmarkEnd w:id="76"/>
    <w:bookmarkStart w:name="amZPq" w:id="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表单字段</w:t>
      </w:r>
    </w:p>
    <w:bookmarkEnd w:id="77"/>
    <w:bookmarkStart w:name="Wfqh5" w:id="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采购申请基本信息</w:t>
      </w:r>
    </w:p>
    <w:bookmarkEnd w:id="78"/>
    <w:bookmarkStart w:name="WUVxR" w:id="7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40"/>
        <w:gridCol w:w="4541"/>
        <w:gridCol w:w="4553"/>
      </w:tblGrid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dbcf64" w:id="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名称</w:t>
            </w:r>
          </w:p>
          <w:bookmarkEnd w:id="80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1c3671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</w:t>
            </w:r>
          </w:p>
          <w:bookmarkEnd w:id="81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ab2887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82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10a5f9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采购申请编号</w:t>
            </w:r>
          </w:p>
          <w:bookmarkEnd w:id="83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530c33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单据编码</w:t>
            </w:r>
          </w:p>
          <w:bookmarkEnd w:id="84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768ef1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85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b6a1f6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申请人</w:t>
            </w:r>
          </w:p>
          <w:bookmarkEnd w:id="86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e8d46b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</w:t>
            </w:r>
          </w:p>
          <w:bookmarkEnd w:id="87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acc39a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必填，当前用户</w:t>
            </w:r>
          </w:p>
          <w:bookmarkEnd w:id="88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e54750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申请组织</w:t>
            </w:r>
          </w:p>
          <w:bookmarkEnd w:id="89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e4831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组织</w:t>
            </w:r>
          </w:p>
          <w:bookmarkEnd w:id="90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d55150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必填，当前用户所属组织</w:t>
            </w:r>
          </w:p>
          <w:bookmarkEnd w:id="91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07e45c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申请日期</w:t>
            </w:r>
          </w:p>
          <w:bookmarkEnd w:id="92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8d2577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日期</w:t>
            </w:r>
          </w:p>
          <w:bookmarkEnd w:id="93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68ab58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94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8aef22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交货日期</w:t>
            </w:r>
          </w:p>
          <w:bookmarkEnd w:id="95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19b10f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日期</w:t>
            </w:r>
          </w:p>
          <w:bookmarkEnd w:id="96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1d0765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必填，交货日期应大于申请日期</w:t>
            </w:r>
          </w:p>
          <w:bookmarkEnd w:id="97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aba43d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需求来源</w:t>
            </w:r>
          </w:p>
          <w:bookmarkEnd w:id="98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8cffaf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下拉列表</w:t>
            </w:r>
          </w:p>
          <w:bookmarkEnd w:id="99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55a8c0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必填，下拉列表选项：常规补货、库存预警、销售需求</w:t>
            </w:r>
          </w:p>
          <w:bookmarkEnd w:id="100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e4c2f3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交货地址</w:t>
            </w:r>
          </w:p>
          <w:bookmarkEnd w:id="101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57d5c7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地址</w:t>
            </w:r>
          </w:p>
          <w:bookmarkEnd w:id="102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627934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03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0721fc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104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e411d3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多行文本</w:t>
            </w:r>
          </w:p>
          <w:bookmarkEnd w:id="105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a97bb7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06"/>
        </w:tc>
      </w:tr>
      <w:tr>
        <w:trPr>
          <w:trHeight w:val="495" w:hRule="atLeast"/>
        </w:trPr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11728b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单据状态</w:t>
            </w:r>
          </w:p>
          <w:bookmarkEnd w:id="107"/>
        </w:tc>
        <w:tc>
          <w:tcPr>
            <w:tcW w:w="45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7d40b7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单据状态</w:t>
            </w:r>
          </w:p>
          <w:bookmarkEnd w:id="108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13e2a0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新增状态列表值：已关闭</w:t>
            </w:r>
          </w:p>
          <w:bookmarkEnd w:id="109"/>
        </w:tc>
      </w:tr>
    </w:tbl>
    <w:bookmarkEnd w:id="79"/>
    <w:bookmarkStart w:name="dJEtN" w:id="1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采购产品明细</w:t>
      </w:r>
    </w:p>
    <w:bookmarkEnd w:id="110"/>
    <w:bookmarkStart w:name="c3dQe" w:id="11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44"/>
        <w:gridCol w:w="4545"/>
        <w:gridCol w:w="4545"/>
      </w:tblGrid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648dda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名称</w:t>
            </w:r>
          </w:p>
          <w:bookmarkEnd w:id="112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1d8c98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</w:t>
            </w:r>
          </w:p>
          <w:bookmarkEnd w:id="113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81ddff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</w:t>
            </w:r>
          </w:p>
          <w:bookmarkEnd w:id="114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73ccda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产品</w:t>
            </w:r>
          </w:p>
          <w:bookmarkEnd w:id="115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eae051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基础资料</w:t>
            </w:r>
          </w:p>
          <w:bookmarkEnd w:id="116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d93f1b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117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cb2644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品牌</w:t>
            </w:r>
          </w:p>
          <w:bookmarkEnd w:id="11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f227a6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基础资料属性</w:t>
            </w:r>
          </w:p>
          <w:bookmarkEnd w:id="119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96a3b3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锁定，由产品带出</w:t>
            </w:r>
          </w:p>
          <w:bookmarkEnd w:id="120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8d50ae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规格型号</w:t>
            </w:r>
          </w:p>
          <w:bookmarkEnd w:id="121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1eba54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基础资料属性</w:t>
            </w:r>
          </w:p>
          <w:bookmarkEnd w:id="122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393990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锁定，由产品携带</w:t>
            </w:r>
          </w:p>
          <w:bookmarkEnd w:id="123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c1632c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单位</w:t>
            </w:r>
          </w:p>
          <w:bookmarkEnd w:id="124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c2d255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基础资料属性</w:t>
            </w:r>
          </w:p>
          <w:bookmarkEnd w:id="125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34fc1a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锁定，由产品携带</w:t>
            </w:r>
          </w:p>
          <w:bookmarkEnd w:id="126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c14ea3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需求数量</w:t>
            </w:r>
          </w:p>
          <w:bookmarkEnd w:id="127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8a1f8d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整数</w:t>
            </w:r>
          </w:p>
          <w:bookmarkEnd w:id="12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fdba7e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必录</w:t>
            </w:r>
          </w:p>
          <w:bookmarkEnd w:id="129"/>
        </w:tc>
      </w:tr>
    </w:tbl>
    <w:bookmarkEnd w:id="111"/>
    <w:bookmarkStart w:name="a5L3B" w:id="1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列表字段</w:t>
      </w:r>
    </w:p>
    <w:bookmarkEnd w:id="130"/>
    <w:bookmarkStart w:name="u2879bbc2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采购申请列表展示以下字段：</w:t>
      </w:r>
    </w:p>
    <w:bookmarkEnd w:id="131"/>
    <w:bookmarkStart w:name="u4d5dc2b7" w:id="13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采购申请编号</w:t>
      </w:r>
    </w:p>
    <w:bookmarkEnd w:id="132"/>
    <w:bookmarkStart w:name="u2be62ea9" w:id="13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申请人</w:t>
      </w:r>
    </w:p>
    <w:bookmarkEnd w:id="133"/>
    <w:bookmarkStart w:name="ue93cfa18" w:id="13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申请日期</w:t>
      </w:r>
    </w:p>
    <w:bookmarkEnd w:id="134"/>
    <w:bookmarkStart w:name="u992b5823" w:id="13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交货日期</w:t>
      </w:r>
    </w:p>
    <w:bookmarkEnd w:id="135"/>
    <w:bookmarkStart w:name="uc1fbc317" w:id="13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</w:t>
      </w:r>
    </w:p>
    <w:bookmarkEnd w:id="136"/>
    <w:bookmarkStart w:name="u1703f931" w:id="13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需求数量</w:t>
      </w:r>
    </w:p>
    <w:bookmarkEnd w:id="137"/>
    <w:bookmarkStart w:name="u59f64d51" w:id="13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单据状态</w:t>
      </w:r>
    </w:p>
    <w:bookmarkEnd w:id="138"/>
    <w:bookmarkStart w:name="hJtfI" w:id="13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应用开发流程</w:t>
      </w:r>
    </w:p>
    <w:bookmarkEnd w:id="139"/>
    <w:bookmarkStart w:name="u8ecb1ddd" w:id="14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技能调用&amp;上传需求</w:t>
      </w:r>
    </w:p>
    <w:bookmarkEnd w:id="140"/>
    <w:bookmarkStart w:name="u3abcd046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通过反斜杠调用技能cosmic-dev，并传入需求文档。</w:t>
      </w:r>
    </w:p>
    <w:bookmarkEnd w:id="141"/>
    <w:bookmarkStart w:name="u6d532dc2" w:id="142"/>
    <w:p>
      <w:pPr>
        <w:spacing w:after="50" w:line="360" w:lineRule="auto" w:beforeLines="100"/>
        <w:ind w:left="0"/>
        <w:jc w:val="left"/>
      </w:pPr>
      <w:bookmarkStart w:name="u5ee7eb72" w:id="143"/>
      <w:r>
        <w:rPr>
          <w:rFonts w:eastAsia="宋体" w:ascii="宋体"/>
        </w:rPr>
        <w:drawing>
          <wp:inline distT="0" distB="0" distL="0" distR="0">
            <wp:extent cx="5842000" cy="35516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03734" cy="529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3"/>
    </w:p>
    <w:bookmarkEnd w:id="142"/>
    <w:bookmarkStart w:name="u7444bad2" w:id="14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选择java项目路径（其他，手动指定，例如</w:t>
      </w:r>
      <w:r>
        <w:rPr>
          <w:rFonts w:ascii="宋体" w:hAnsi="Times New Roman" w:eastAsia="宋体"/>
          <w:b w:val="false"/>
          <w:i w:val="false"/>
          <w:color w:val="141414"/>
          <w:sz w:val="21"/>
        </w:rPr>
        <w:t>E:\cosmic804project\code\showcloud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</w:t>
      </w:r>
    </w:p>
    <w:bookmarkEnd w:id="144"/>
    <w:bookmarkStart w:name="u2144be88" w:id="145"/>
    <w:p>
      <w:pPr>
        <w:spacing w:after="50" w:line="360" w:lineRule="auto" w:beforeLines="100"/>
        <w:ind w:left="0"/>
        <w:jc w:val="left"/>
      </w:pPr>
      <w:bookmarkStart w:name="Mmbii" w:id="146"/>
      <w:r>
        <w:rPr>
          <w:rFonts w:eastAsia="宋体" w:ascii="宋体"/>
        </w:rPr>
        <w:drawing>
          <wp:inline distT="0" distB="0" distL="0" distR="0">
            <wp:extent cx="5841999" cy="31312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52133" cy="80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6"/>
    </w:p>
    <w:bookmarkEnd w:id="145"/>
    <w:bookmarkStart w:name="u9841c209" w:id="147"/>
    <w:p>
      <w:pPr>
        <w:spacing w:after="50" w:line="360" w:lineRule="auto" w:beforeLines="100"/>
        <w:ind w:left="0"/>
        <w:jc w:val="left"/>
      </w:pPr>
      <w:bookmarkStart w:name="u515ee148" w:id="148"/>
      <w:r>
        <w:rPr>
          <w:rFonts w:eastAsia="宋体" w:ascii="宋体"/>
        </w:rPr>
        <w:drawing>
          <wp:inline distT="0" distB="0" distL="0" distR="0">
            <wp:extent cx="5841999" cy="31310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4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8"/>
    </w:p>
    <w:bookmarkEnd w:id="147"/>
    <w:bookmarkStart w:name="u2c69c8c7" w:id="149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确认流程</w:t>
      </w:r>
    </w:p>
    <w:bookmarkEnd w:id="149"/>
    <w:bookmarkStart w:name="ue5c1cab1" w:id="150"/>
    <w:p>
      <w:pPr>
        <w:spacing w:after="50" w:line="360" w:lineRule="auto" w:beforeLines="100"/>
        <w:ind w:left="0"/>
        <w:jc w:val="left"/>
      </w:pPr>
      <w:bookmarkStart w:name="msW0n" w:id="151"/>
      <w:r>
        <w:rPr>
          <w:rFonts w:eastAsia="宋体" w:ascii="宋体"/>
        </w:rPr>
        <w:drawing>
          <wp:inline distT="0" distB="0" distL="0" distR="0">
            <wp:extent cx="5841999" cy="31310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4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1"/>
    </w:p>
    <w:bookmarkEnd w:id="150"/>
    <w:bookmarkStart w:name="ufb9d3003" w:id="15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手动输入业务云、应用、分组的信息。（尽量需求文档中描述清楚这些信息），并点击继续。</w:t>
      </w:r>
    </w:p>
    <w:bookmarkEnd w:id="152"/>
    <w:bookmarkStart w:name="uc3122411" w:id="153"/>
    <w:p>
      <w:pPr>
        <w:spacing w:after="50" w:line="360" w:lineRule="auto" w:beforeLines="100"/>
        <w:ind w:left="0"/>
        <w:jc w:val="left"/>
      </w:pPr>
      <w:bookmarkStart w:name="ud3eb5ad8" w:id="154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4"/>
    </w:p>
    <w:bookmarkEnd w:id="153"/>
    <w:bookmarkStart w:name="u6040ed0c" w:id="155"/>
    <w:p>
      <w:pPr>
        <w:spacing w:after="50" w:line="360" w:lineRule="auto" w:beforeLines="100"/>
        <w:ind w:left="0"/>
        <w:jc w:val="left"/>
      </w:pPr>
      <w:bookmarkStart w:name="uccf45332" w:id="156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6"/>
    </w:p>
    <w:bookmarkEnd w:id="155"/>
    <w:bookmarkStart w:name="ub342410a" w:id="157"/>
    <w:bookmarkEnd w:id="157"/>
    <w:bookmarkStart w:name="ubed1e1a4" w:id="158"/>
    <w:p>
      <w:pPr>
        <w:spacing w:after="50" w:line="360" w:lineRule="auto" w:beforeLines="100"/>
        <w:ind w:left="0"/>
        <w:jc w:val="left"/>
      </w:pPr>
      <w:bookmarkStart w:name="u983603a9" w:id="159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"/>
    </w:p>
    <w:bookmarkEnd w:id="158"/>
    <w:bookmarkStart w:name="u0ed1b88f" w:id="16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确认分组信息</w:t>
      </w:r>
    </w:p>
    <w:bookmarkEnd w:id="160"/>
    <w:bookmarkStart w:name="u078aeefb" w:id="161"/>
    <w:p>
      <w:pPr>
        <w:spacing w:after="50" w:line="360" w:lineRule="auto" w:beforeLines="100"/>
        <w:ind w:left="0"/>
        <w:jc w:val="left"/>
      </w:pPr>
      <w:bookmarkStart w:name="u0382502f" w:id="162"/>
      <w:r>
        <w:rPr>
          <w:rFonts w:eastAsia="宋体" w:ascii="宋体"/>
        </w:rPr>
        <w:drawing>
          <wp:inline distT="0" distB="0" distL="0" distR="0">
            <wp:extent cx="5841999" cy="31310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4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"/>
    </w:p>
    <w:bookmarkEnd w:id="161"/>
    <w:bookmarkStart w:name="u9e722a40" w:id="16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确认建模信息</w:t>
      </w:r>
    </w:p>
    <w:bookmarkEnd w:id="163"/>
    <w:bookmarkStart w:name="u839b0f26" w:id="164"/>
    <w:p>
      <w:pPr>
        <w:spacing w:after="50" w:line="360" w:lineRule="auto" w:beforeLines="100"/>
        <w:ind w:left="0"/>
        <w:jc w:val="left"/>
      </w:pPr>
      <w:bookmarkStart w:name="u6b45e416" w:id="165"/>
      <w:r>
        <w:rPr>
          <w:rFonts w:eastAsia="宋体" w:ascii="宋体"/>
        </w:rPr>
        <w:drawing>
          <wp:inline distT="0" distB="0" distL="0" distR="0">
            <wp:extent cx="5841999" cy="31310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4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5"/>
    </w:p>
    <w:bookmarkEnd w:id="164"/>
    <w:bookmarkStart w:name="uae2074fb" w:id="16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元数据建模成功，可以到开发平台查看效果。接着跳过同步pdm，继续执行插件</w:t>
      </w:r>
    </w:p>
    <w:bookmarkEnd w:id="166"/>
    <w:bookmarkStart w:name="u12d04a77" w:id="167"/>
    <w:p>
      <w:pPr>
        <w:spacing w:after="50" w:line="360" w:lineRule="auto" w:beforeLines="100"/>
        <w:ind w:left="0"/>
        <w:jc w:val="left"/>
      </w:pPr>
      <w:bookmarkStart w:name="u17f87453" w:id="168"/>
      <w:r>
        <w:rPr>
          <w:rFonts w:eastAsia="宋体" w:ascii="宋体"/>
        </w:rPr>
        <w:drawing>
          <wp:inline distT="0" distB="0" distL="0" distR="0">
            <wp:extent cx="5841999" cy="31310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4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8"/>
    </w:p>
    <w:bookmarkEnd w:id="167"/>
    <w:bookmarkStart w:name="ud1f58394" w:id="16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确认后端的需求清单</w:t>
      </w:r>
    </w:p>
    <w:bookmarkEnd w:id="169"/>
    <w:bookmarkStart w:name="u85dbc2bf" w:id="170"/>
    <w:p>
      <w:pPr>
        <w:spacing w:after="50" w:line="360" w:lineRule="auto" w:beforeLines="100"/>
        <w:ind w:left="0"/>
        <w:jc w:val="left"/>
      </w:pPr>
      <w:bookmarkStart w:name="ufbc0c945" w:id="171"/>
      <w:r>
        <w:rPr>
          <w:rFonts w:eastAsia="宋体" w:ascii="宋体"/>
        </w:rPr>
        <w:drawing>
          <wp:inline distT="0" distB="0" distL="0" distR="0">
            <wp:extent cx="5841999" cy="31310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4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1"/>
    </w:p>
    <w:bookmarkEnd w:id="170"/>
    <w:bookmarkStart w:name="u2b09b3d1" w:id="1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开发完成，IDEA上Debug重启服务后，再把插件注册上去。</w:t>
      </w:r>
    </w:p>
    <w:bookmarkEnd w:id="172"/>
    <w:bookmarkStart w:name="u6b88c9aa" w:id="173"/>
    <w:p>
      <w:pPr>
        <w:spacing w:after="50" w:line="360" w:lineRule="auto" w:beforeLines="100"/>
        <w:ind w:left="0"/>
        <w:jc w:val="left"/>
      </w:pPr>
      <w:bookmarkStart w:name="u11b2e2a8" w:id="174"/>
      <w:r>
        <w:rPr>
          <w:rFonts w:eastAsia="宋体" w:ascii="宋体"/>
        </w:rPr>
        <w:drawing>
          <wp:inline distT="0" distB="0" distL="0" distR="0">
            <wp:extent cx="5842000" cy="26989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67067" cy="53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"/>
    </w:p>
    <w:bookmarkEnd w:id="173"/>
    <w:bookmarkStart w:name="ua582f2b3" w:id="1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注册表单插件</w:t>
      </w:r>
    </w:p>
    <w:bookmarkEnd w:id="175"/>
    <w:bookmarkStart w:name="u108b723a" w:id="176"/>
    <w:p>
      <w:pPr>
        <w:spacing w:after="50" w:line="360" w:lineRule="auto" w:beforeLines="100"/>
        <w:ind w:left="0"/>
        <w:jc w:val="left"/>
      </w:pPr>
      <w:bookmarkStart w:name="u55d6d6f4" w:id="177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7"/>
    </w:p>
    <w:bookmarkEnd w:id="176"/>
    <w:bookmarkStart w:name="ud66374f4" w:id="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注册保存的操作插件（提交操作插件的注册步骤类似）</w:t>
      </w:r>
    </w:p>
    <w:bookmarkEnd w:id="178"/>
    <w:bookmarkStart w:name="u06bac5b6" w:id="179"/>
    <w:p>
      <w:pPr>
        <w:spacing w:after="50" w:line="360" w:lineRule="auto" w:beforeLines="100"/>
        <w:ind w:left="0"/>
        <w:jc w:val="left"/>
      </w:pPr>
      <w:bookmarkStart w:name="ue6efb0a4" w:id="180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0"/>
    </w:p>
    <w:bookmarkEnd w:id="179"/>
    <w:bookmarkStart w:name="u6e86327b" w:id="181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测试AI生成的效果</w:t>
      </w:r>
    </w:p>
    <w:bookmarkEnd w:id="181"/>
    <w:bookmarkStart w:name="u85f9d2ca" w:id="1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如测试提交的校验效果：交货日期不能小于申请日期。在表单设计器上预览，录入数据，提交</w:t>
      </w:r>
    </w:p>
    <w:bookmarkEnd w:id="182"/>
    <w:bookmarkStart w:name="u86209c2f" w:id="183"/>
    <w:p>
      <w:pPr>
        <w:spacing w:after="50" w:line="360" w:lineRule="auto" w:beforeLines="100"/>
        <w:ind w:left="0"/>
        <w:jc w:val="left"/>
      </w:pPr>
      <w:bookmarkStart w:name="uca6d4b90" w:id="184"/>
      <w:r>
        <w:rPr>
          <w:rFonts w:eastAsia="宋体" w:ascii="宋体"/>
        </w:rPr>
        <w:drawing>
          <wp:inline distT="0" distB="0" distL="0" distR="0">
            <wp:extent cx="5841999" cy="2675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54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"/>
    </w:p>
    <w:bookmarkEnd w:id="183"/>
    <w:bookmarkStart w:name="ub6efcde7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最后一步，人工调试完善。</w:t>
      </w:r>
    </w:p>
    <w:bookmarkEnd w:id="185"/>
    <w:bookmarkStart w:name="u66232833" w:id="186"/>
    <w:p>
      <w:pPr>
        <w:spacing w:after="50" w:line="360" w:lineRule="auto" w:beforeLines="100"/>
        <w:ind w:left="0"/>
        <w:jc w:val="left"/>
      </w:pPr>
      <w:bookmarkStart w:name="uc7e224d1" w:id="187"/>
      <w:r>
        <w:rPr>
          <w:rFonts w:eastAsia="宋体" w:ascii="宋体"/>
        </w:rPr>
        <w:drawing>
          <wp:inline distT="0" distB="0" distL="0" distR="0">
            <wp:extent cx="5841999" cy="306096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26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"/>
    </w:p>
    <w:bookmarkEnd w:id="18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4" Target="https://www.python.org/ftp/python/3.12.7/python-3.12.7-amd64.exe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https://blog.csdn.net/weixin_55701118/article/details/144055539" TargetMode="External" Type="http://schemas.openxmlformats.org/officeDocument/2006/relationships/hyperlink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