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3E1A" w:rsidRDefault="00373E1A"/>
    <w:p w:rsidR="007C2CFB" w:rsidRDefault="007C2CFB"/>
    <w:p w:rsidR="007C2CFB" w:rsidRDefault="007C2CFB"/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Nanyang Technological University</w:t>
      </w:r>
    </w:p>
    <w:p w:rsidR="007C2CFB" w:rsidRDefault="003E1AC2">
      <w:pPr>
        <w:rPr>
          <w:b/>
          <w:sz w:val="72"/>
          <w:szCs w:val="72"/>
        </w:rPr>
      </w:pPr>
      <w:r>
        <w:rPr>
          <w:b/>
          <w:sz w:val="72"/>
          <w:szCs w:val="72"/>
        </w:rPr>
        <w:t>Lab 4</w:t>
      </w:r>
      <w:r w:rsidR="007C2CFB">
        <w:rPr>
          <w:b/>
          <w:sz w:val="72"/>
          <w:szCs w:val="72"/>
        </w:rPr>
        <w:t xml:space="preserve"> Report:</w:t>
      </w:r>
    </w:p>
    <w:p w:rsidR="007C2CFB" w:rsidRDefault="003E1AC2">
      <w:pPr>
        <w:rPr>
          <w:b/>
          <w:sz w:val="72"/>
          <w:szCs w:val="72"/>
        </w:rPr>
      </w:pPr>
      <w:r>
        <w:rPr>
          <w:b/>
          <w:sz w:val="72"/>
          <w:szCs w:val="72"/>
        </w:rPr>
        <w:t>Implicit Solids</w:t>
      </w:r>
    </w:p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CZ2003 Computer Graphics and Visualization</w:t>
      </w: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Student: Trinh Tuan Dung</w:t>
      </w:r>
    </w:p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Matriculation Number: U1720421K</w:t>
      </w:r>
    </w:p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Group: SS1</w:t>
      </w: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DB6D2D" w:rsidRDefault="00DB6D2D">
      <w:pPr>
        <w:rPr>
          <w:b/>
          <w:sz w:val="28"/>
          <w:szCs w:val="28"/>
          <w:u w:val="single"/>
        </w:rPr>
      </w:pPr>
    </w:p>
    <w:p w:rsidR="00DB6D2D" w:rsidRDefault="00DB6D2D">
      <w:pPr>
        <w:rPr>
          <w:b/>
          <w:sz w:val="28"/>
          <w:szCs w:val="28"/>
          <w:u w:val="single"/>
        </w:rPr>
      </w:pPr>
    </w:p>
    <w:p w:rsidR="007C2CFB" w:rsidRDefault="003E1AC2">
      <w:pPr>
        <w:rPr>
          <w:b/>
        </w:rPr>
      </w:pPr>
      <w:r>
        <w:rPr>
          <w:b/>
        </w:rPr>
        <w:t xml:space="preserve">One complex shape using </w:t>
      </w:r>
      <w:r w:rsidRPr="003E1AC2">
        <w:rPr>
          <w:b/>
        </w:rPr>
        <w:t>set-theoretic operations in min/ma</w:t>
      </w:r>
      <w:r>
        <w:rPr>
          <w:b/>
        </w:rPr>
        <w:t>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7"/>
        <w:gridCol w:w="8083"/>
      </w:tblGrid>
      <w:tr w:rsidR="003E1AC2" w:rsidTr="003E1AC2">
        <w:tc>
          <w:tcPr>
            <w:tcW w:w="1267" w:type="dxa"/>
          </w:tcPr>
          <w:p w:rsidR="003E1AC2" w:rsidRDefault="003E1AC2">
            <w:r>
              <w:t>Shape</w:t>
            </w:r>
          </w:p>
        </w:tc>
        <w:tc>
          <w:tcPr>
            <w:tcW w:w="8083" w:type="dxa"/>
          </w:tcPr>
          <w:p w:rsidR="003E1AC2" w:rsidRDefault="00A90C1A">
            <w:r>
              <w:object w:dxaOrig="9252" w:dyaOrig="898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7.8pt;height:231.15pt" o:ole="">
                  <v:imagedata r:id="rId5" o:title=""/>
                </v:shape>
                <o:OLEObject Type="Embed" ProgID="PBrush" ShapeID="_x0000_i1025" DrawAspect="Content" ObjectID="_1616783718" r:id="rId6"/>
              </w:object>
            </w:r>
          </w:p>
        </w:tc>
      </w:tr>
      <w:tr w:rsidR="003E1AC2" w:rsidTr="003E1AC2">
        <w:tc>
          <w:tcPr>
            <w:tcW w:w="1267" w:type="dxa"/>
          </w:tcPr>
          <w:p w:rsidR="003E1AC2" w:rsidRDefault="003E1AC2">
            <w:r>
              <w:t>Explanation</w:t>
            </w:r>
          </w:p>
        </w:tc>
        <w:tc>
          <w:tcPr>
            <w:tcW w:w="8083" w:type="dxa"/>
          </w:tcPr>
          <w:p w:rsidR="003E1AC2" w:rsidRDefault="003E1AC2">
            <w:r>
              <w:t>This complex shape is defined in the file “</w:t>
            </w:r>
            <w:proofErr w:type="spellStart"/>
            <w:r>
              <w:t>ComplexShape.wrl</w:t>
            </w:r>
            <w:proofErr w:type="spellEnd"/>
            <w:r>
              <w:t>”.</w:t>
            </w:r>
          </w:p>
          <w:p w:rsidR="003E1AC2" w:rsidRDefault="003E1AC2">
            <w:r>
              <w:t>The partial shapes included in the formation of this shape are:</w:t>
            </w:r>
          </w:p>
          <w:p w:rsidR="003E1AC2" w:rsidRPr="00CB3170" w:rsidRDefault="00CB3170" w:rsidP="00CB3170">
            <w:pPr>
              <w:pStyle w:val="ListParagraph"/>
              <w:numPr>
                <w:ilvl w:val="0"/>
                <w:numId w:val="4"/>
              </w:numPr>
            </w:pPr>
            <w:r>
              <w:t xml:space="preserve">An ellipsoid:          </w:t>
            </w:r>
            <w:r w:rsidRPr="00CB3170">
              <w:t>1 - (x/0.5)^2 - (y/1)^2 - (z/0.3)^2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≥</m:t>
              </m:r>
            </m:oMath>
            <w:r>
              <w:rPr>
                <w:rFonts w:eastAsiaTheme="minorEastAsia"/>
              </w:rPr>
              <w:t xml:space="preserve"> 0</w:t>
            </w:r>
          </w:p>
          <w:p w:rsidR="00CB3170" w:rsidRPr="00CB3170" w:rsidRDefault="00CB3170" w:rsidP="00CB3170">
            <w:pPr>
              <w:pStyle w:val="ListParagraph"/>
              <w:numPr>
                <w:ilvl w:val="0"/>
                <w:numId w:val="4"/>
              </w:numPr>
            </w:pPr>
            <w:r>
              <w:t>A cylinder:             min(</w:t>
            </w:r>
            <w:r w:rsidRPr="00CB3170">
              <w:t>1 - (x/0.2)^2 - (y/0.2)^2</w:t>
            </w:r>
            <w:r>
              <w:t xml:space="preserve"> , 0.5 – z , z)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≥</m:t>
              </m:r>
            </m:oMath>
            <w:r>
              <w:rPr>
                <w:rFonts w:eastAsiaTheme="minorEastAsia"/>
              </w:rPr>
              <w:t xml:space="preserve"> 0</w:t>
            </w:r>
          </w:p>
          <w:p w:rsidR="00CB3170" w:rsidRPr="00CB3170" w:rsidRDefault="00CB3170" w:rsidP="00CB3170">
            <w:pPr>
              <w:pStyle w:val="ListParagraph"/>
              <w:numPr>
                <w:ilvl w:val="0"/>
                <w:numId w:val="4"/>
              </w:numPr>
            </w:pPr>
            <w:r>
              <w:t xml:space="preserve">A cone:                   min(z, </w:t>
            </w:r>
            <w:r w:rsidRPr="00CB3170">
              <w:t>((z-1)*0.2)^2-x^2 - y^2</w:t>
            </w:r>
            <w:r>
              <w:t xml:space="preserve">) </w:t>
            </w:r>
            <m:oMath>
              <m:r>
                <w:rPr>
                  <w:rFonts w:ascii="Cambria Math" w:hAnsi="Cambria Math"/>
                </w:rPr>
                <m:t>≥</m:t>
              </m:r>
            </m:oMath>
            <w:r>
              <w:rPr>
                <w:rFonts w:eastAsiaTheme="minorEastAsia"/>
              </w:rPr>
              <w:t xml:space="preserve"> 0</w:t>
            </w:r>
          </w:p>
          <w:p w:rsidR="00CB3170" w:rsidRPr="00CB3170" w:rsidRDefault="00CB3170" w:rsidP="00CB3170">
            <w:pPr>
              <w:pStyle w:val="ListParagraph"/>
              <w:numPr>
                <w:ilvl w:val="0"/>
                <w:numId w:val="4"/>
              </w:numPr>
            </w:pPr>
            <w:r>
              <w:t xml:space="preserve">A plane half-surface:        z </w:t>
            </w:r>
            <m:oMath>
              <m:r>
                <w:rPr>
                  <w:rFonts w:ascii="Cambria Math" w:hAnsi="Cambria Math"/>
                </w:rPr>
                <m:t>≥</m:t>
              </m:r>
              <m:r>
                <w:rPr>
                  <w:rFonts w:ascii="Cambria Math" w:hAnsi="Cambria Math"/>
                </w:rPr>
                <m:t>0</m:t>
              </m:r>
            </m:oMath>
          </w:p>
          <w:p w:rsidR="00CB3170" w:rsidRDefault="00CB3170" w:rsidP="00CB3170">
            <w:r>
              <w:t xml:space="preserve">The final shape is the intersection of the plane half-surface and the union of the ellipsoid, the cylinder and the cone. </w:t>
            </w:r>
          </w:p>
        </w:tc>
      </w:tr>
    </w:tbl>
    <w:p w:rsidR="003E1AC2" w:rsidRDefault="003E1AC2"/>
    <w:p w:rsidR="00A90C1A" w:rsidRDefault="00A90C1A" w:rsidP="00A90C1A">
      <w:pPr>
        <w:rPr>
          <w:b/>
        </w:rPr>
      </w:pPr>
    </w:p>
    <w:p w:rsidR="00A90C1A" w:rsidRDefault="00A90C1A" w:rsidP="00A90C1A">
      <w:pPr>
        <w:rPr>
          <w:b/>
        </w:rPr>
      </w:pPr>
    </w:p>
    <w:p w:rsidR="00A90C1A" w:rsidRDefault="00A90C1A" w:rsidP="00A90C1A">
      <w:pPr>
        <w:rPr>
          <w:b/>
        </w:rPr>
      </w:pPr>
    </w:p>
    <w:p w:rsidR="00A90C1A" w:rsidRDefault="00A90C1A" w:rsidP="00A90C1A">
      <w:pPr>
        <w:rPr>
          <w:b/>
        </w:rPr>
      </w:pPr>
    </w:p>
    <w:p w:rsidR="00A90C1A" w:rsidRDefault="00A90C1A" w:rsidP="00A90C1A">
      <w:pPr>
        <w:rPr>
          <w:b/>
        </w:rPr>
      </w:pPr>
    </w:p>
    <w:p w:rsidR="00A90C1A" w:rsidRDefault="00A90C1A" w:rsidP="00A90C1A">
      <w:pPr>
        <w:rPr>
          <w:b/>
        </w:rPr>
      </w:pPr>
    </w:p>
    <w:p w:rsidR="00A90C1A" w:rsidRDefault="00A90C1A" w:rsidP="00A90C1A">
      <w:pPr>
        <w:rPr>
          <w:b/>
        </w:rPr>
      </w:pPr>
    </w:p>
    <w:p w:rsidR="00A90C1A" w:rsidRDefault="00A90C1A" w:rsidP="00A90C1A">
      <w:pPr>
        <w:rPr>
          <w:b/>
        </w:rPr>
      </w:pPr>
    </w:p>
    <w:p w:rsidR="00A90C1A" w:rsidRDefault="00A90C1A" w:rsidP="00A90C1A">
      <w:pPr>
        <w:rPr>
          <w:b/>
        </w:rPr>
      </w:pPr>
    </w:p>
    <w:p w:rsidR="00A90C1A" w:rsidRDefault="00A90C1A" w:rsidP="00A90C1A">
      <w:pPr>
        <w:rPr>
          <w:b/>
        </w:rPr>
      </w:pPr>
    </w:p>
    <w:p w:rsidR="00A90C1A" w:rsidRDefault="00A90C1A" w:rsidP="00A90C1A">
      <w:pPr>
        <w:rPr>
          <w:b/>
        </w:rPr>
      </w:pPr>
      <w:r>
        <w:rPr>
          <w:b/>
        </w:rPr>
        <w:t>Rendering the shape within 5 seconds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7"/>
        <w:gridCol w:w="8083"/>
      </w:tblGrid>
      <w:tr w:rsidR="00A90C1A" w:rsidTr="003B1914">
        <w:tc>
          <w:tcPr>
            <w:tcW w:w="1267" w:type="dxa"/>
          </w:tcPr>
          <w:p w:rsidR="00A90C1A" w:rsidRDefault="00A90C1A" w:rsidP="003B1914">
            <w:r>
              <w:t>Shape</w:t>
            </w:r>
          </w:p>
        </w:tc>
        <w:tc>
          <w:tcPr>
            <w:tcW w:w="8083" w:type="dxa"/>
          </w:tcPr>
          <w:p w:rsidR="00A90C1A" w:rsidRDefault="00A90C1A" w:rsidP="003B1914">
            <w:r>
              <w:object w:dxaOrig="9396" w:dyaOrig="9324">
                <v:shape id="_x0000_i1026" type="#_x0000_t75" style="width:289.8pt;height:4in" o:ole="">
                  <v:imagedata r:id="rId7" o:title=""/>
                </v:shape>
                <o:OLEObject Type="Embed" ProgID="PBrush" ShapeID="_x0000_i1026" DrawAspect="Content" ObjectID="_1616783719" r:id="rId8"/>
              </w:object>
            </w:r>
          </w:p>
        </w:tc>
      </w:tr>
      <w:tr w:rsidR="00A90C1A" w:rsidTr="003B1914">
        <w:tc>
          <w:tcPr>
            <w:tcW w:w="1267" w:type="dxa"/>
          </w:tcPr>
          <w:p w:rsidR="00A90C1A" w:rsidRDefault="00A90C1A" w:rsidP="003B1914">
            <w:r>
              <w:t>Explanation</w:t>
            </w:r>
          </w:p>
        </w:tc>
        <w:tc>
          <w:tcPr>
            <w:tcW w:w="8083" w:type="dxa"/>
          </w:tcPr>
          <w:p w:rsidR="00A90C1A" w:rsidRDefault="00A90C1A" w:rsidP="003B1914">
            <w:r>
              <w:t>This complex shape is defined in the file “</w:t>
            </w:r>
            <w:proofErr w:type="spellStart"/>
            <w:r>
              <w:t>ComplexShape</w:t>
            </w:r>
            <w:proofErr w:type="spellEnd"/>
            <w:r>
              <w:t xml:space="preserve"> with </w:t>
            </w:r>
            <w:proofErr w:type="spellStart"/>
            <w:r>
              <w:t>BBox</w:t>
            </w:r>
            <w:r>
              <w:t>.wrl</w:t>
            </w:r>
            <w:proofErr w:type="spellEnd"/>
            <w:r>
              <w:t>”.</w:t>
            </w:r>
          </w:p>
          <w:p w:rsidR="00A90C1A" w:rsidRDefault="00A90C1A" w:rsidP="003B1914">
            <w:r>
              <w:t>This shape can be rendered within 1 second only.</w:t>
            </w:r>
          </w:p>
          <w:p w:rsidR="00A90C1A" w:rsidRDefault="00A90C1A" w:rsidP="003B1914"/>
          <w:p w:rsidR="00A90C1A" w:rsidRDefault="00A90C1A" w:rsidP="003B1914">
            <w:r>
              <w:t xml:space="preserve">The complex shape is identical to the shape defined in </w:t>
            </w:r>
            <w:r>
              <w:t>“</w:t>
            </w:r>
            <w:proofErr w:type="spellStart"/>
            <w:r>
              <w:t>ComplexShape.wrl</w:t>
            </w:r>
            <w:proofErr w:type="spellEnd"/>
            <w:r>
              <w:t>”</w:t>
            </w:r>
            <w:r>
              <w:t>, but surrounded by a bounding box. The bounding box is centered at (0</w:t>
            </w:r>
            <w:proofErr w:type="gramStart"/>
            <w:r>
              <w:t>,0,0</w:t>
            </w:r>
            <w:proofErr w:type="gramEnd"/>
            <w:r>
              <w:t xml:space="preserve">) and its sizes are (2,2,2). </w:t>
            </w:r>
          </w:p>
        </w:tc>
      </w:tr>
    </w:tbl>
    <w:p w:rsidR="00A90C1A" w:rsidRDefault="00A90C1A"/>
    <w:p w:rsidR="00A90C1A" w:rsidRPr="003E1AC2" w:rsidRDefault="00A90C1A"/>
    <w:p w:rsidR="00F35431" w:rsidRDefault="00F35431">
      <w:pPr>
        <w:rPr>
          <w:b/>
          <w:sz w:val="72"/>
          <w:szCs w:val="72"/>
        </w:rPr>
      </w:pPr>
    </w:p>
    <w:p w:rsidR="00A90C1A" w:rsidRDefault="00A90C1A">
      <w:pPr>
        <w:rPr>
          <w:b/>
          <w:sz w:val="72"/>
          <w:szCs w:val="72"/>
        </w:rPr>
      </w:pPr>
    </w:p>
    <w:p w:rsidR="00A90C1A" w:rsidRDefault="00A90C1A">
      <w:pPr>
        <w:rPr>
          <w:b/>
          <w:sz w:val="72"/>
          <w:szCs w:val="72"/>
        </w:rPr>
      </w:pPr>
    </w:p>
    <w:p w:rsidR="00A90C1A" w:rsidRDefault="00A90C1A">
      <w:pPr>
        <w:rPr>
          <w:b/>
        </w:rPr>
      </w:pPr>
      <w:r>
        <w:rPr>
          <w:b/>
        </w:rPr>
        <w:t>Adjusting the color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744"/>
      </w:tblGrid>
      <w:tr w:rsidR="00A90C1A" w:rsidTr="00A90C1A">
        <w:tc>
          <w:tcPr>
            <w:tcW w:w="3325" w:type="dxa"/>
          </w:tcPr>
          <w:p w:rsidR="00A90C1A" w:rsidRPr="00A90C1A" w:rsidRDefault="00A90C1A">
            <w:r>
              <w:t>Shape</w:t>
            </w:r>
          </w:p>
        </w:tc>
        <w:tc>
          <w:tcPr>
            <w:tcW w:w="6025" w:type="dxa"/>
          </w:tcPr>
          <w:p w:rsidR="00A90C1A" w:rsidRPr="00A90C1A" w:rsidRDefault="00A90C1A">
            <w:r>
              <w:t>Explanation</w:t>
            </w:r>
          </w:p>
        </w:tc>
      </w:tr>
      <w:tr w:rsidR="00A90C1A" w:rsidTr="00A90C1A">
        <w:tc>
          <w:tcPr>
            <w:tcW w:w="3325" w:type="dxa"/>
          </w:tcPr>
          <w:p w:rsidR="00A90C1A" w:rsidRDefault="00A90C1A">
            <w:pPr>
              <w:rPr>
                <w:b/>
              </w:rPr>
            </w:pPr>
            <w:r>
              <w:object w:dxaOrig="7992" w:dyaOrig="7428">
                <v:shape id="_x0000_i1027" type="#_x0000_t75" style="width:202.1pt;height:188.15pt" o:ole="">
                  <v:imagedata r:id="rId9" o:title=""/>
                </v:shape>
                <o:OLEObject Type="Embed" ProgID="PBrush" ShapeID="_x0000_i1027" DrawAspect="Content" ObjectID="_1616783720" r:id="rId10"/>
              </w:object>
            </w:r>
          </w:p>
        </w:tc>
        <w:tc>
          <w:tcPr>
            <w:tcW w:w="6025" w:type="dxa"/>
          </w:tcPr>
          <w:p w:rsidR="00A90C1A" w:rsidRDefault="00A90C1A">
            <w:r>
              <w:t>This is a screenshot of “</w:t>
            </w:r>
            <w:proofErr w:type="spellStart"/>
            <w:r>
              <w:t>ComplexShape</w:t>
            </w:r>
            <w:proofErr w:type="spellEnd"/>
            <w:r>
              <w:t xml:space="preserve"> </w:t>
            </w:r>
            <w:proofErr w:type="spellStart"/>
            <w:r>
              <w:t>recolored.wrl</w:t>
            </w:r>
            <w:proofErr w:type="spellEnd"/>
            <w:r>
              <w:t>”.</w:t>
            </w:r>
          </w:p>
          <w:p w:rsidR="00A90C1A" w:rsidRDefault="00A90C1A"/>
          <w:p w:rsidR="00A90C1A" w:rsidRDefault="00A90C1A">
            <w:r>
              <w:t>The complex shape is identical to the shape defined in “</w:t>
            </w:r>
            <w:proofErr w:type="spellStart"/>
            <w:r>
              <w:t>ComplexShape.wrl</w:t>
            </w:r>
            <w:proofErr w:type="spellEnd"/>
            <w:r>
              <w:t>”</w:t>
            </w:r>
            <w:r>
              <w:t>, but the color model is different.</w:t>
            </w:r>
          </w:p>
          <w:p w:rsidR="00A90C1A" w:rsidRDefault="00A90C1A"/>
          <w:p w:rsidR="00A90C1A" w:rsidRDefault="00DA0069">
            <w:r>
              <w:t>The color model of this shape is:</w:t>
            </w:r>
          </w:p>
          <w:p w:rsidR="00DA0069" w:rsidRDefault="00DA0069">
            <w:r>
              <w:t>r = u+0.5</w:t>
            </w:r>
          </w:p>
          <w:p w:rsidR="00DA0069" w:rsidRDefault="00DA0069">
            <w:r>
              <w:t>g = (v+1)/2</w:t>
            </w:r>
          </w:p>
          <w:p w:rsidR="00DA0069" w:rsidRDefault="00DA0069">
            <w:r>
              <w:t>b = w</w:t>
            </w:r>
          </w:p>
          <w:p w:rsidR="00DA0069" w:rsidRDefault="00DA0069"/>
          <w:p w:rsidR="00DA0069" w:rsidRDefault="00DA0069">
            <w:r>
              <w:t>Since x ranges from -0.5 to 0.5, the value of r would be in the range [0, 1].</w:t>
            </w:r>
          </w:p>
          <w:p w:rsidR="00DA0069" w:rsidRDefault="00DA0069"/>
          <w:p w:rsidR="00DA0069" w:rsidRDefault="00DA0069">
            <w:proofErr w:type="gramStart"/>
            <w:r>
              <w:t>y</w:t>
            </w:r>
            <w:proofErr w:type="gramEnd"/>
            <w:r>
              <w:t xml:space="preserve"> ranges from -1 to 1, so the value of g would be in the range [0, 1] too.</w:t>
            </w:r>
          </w:p>
          <w:p w:rsidR="00DA0069" w:rsidRDefault="00DA0069"/>
          <w:p w:rsidR="00DA0069" w:rsidRPr="00A90C1A" w:rsidRDefault="00DA0069">
            <w:proofErr w:type="gramStart"/>
            <w:r>
              <w:t>w</w:t>
            </w:r>
            <w:proofErr w:type="gramEnd"/>
            <w:r>
              <w:t xml:space="preserve"> ranges from 0 to 1, so the value of b would also be in the range [0,1].</w:t>
            </w:r>
          </w:p>
        </w:tc>
      </w:tr>
      <w:tr w:rsidR="00A90C1A" w:rsidTr="00A90C1A">
        <w:tc>
          <w:tcPr>
            <w:tcW w:w="3325" w:type="dxa"/>
          </w:tcPr>
          <w:p w:rsidR="00A90C1A" w:rsidRDefault="00DA0069">
            <w:pPr>
              <w:rPr>
                <w:b/>
              </w:rPr>
            </w:pPr>
            <w:r>
              <w:object w:dxaOrig="9732" w:dyaOrig="9012">
                <v:shape id="_x0000_i1028" type="#_x0000_t75" style="width:219.65pt;height:203.3pt" o:ole="">
                  <v:imagedata r:id="rId11" o:title=""/>
                </v:shape>
                <o:OLEObject Type="Embed" ProgID="PBrush" ShapeID="_x0000_i1028" DrawAspect="Content" ObjectID="_1616783721" r:id="rId12"/>
              </w:object>
            </w:r>
          </w:p>
        </w:tc>
        <w:tc>
          <w:tcPr>
            <w:tcW w:w="6025" w:type="dxa"/>
          </w:tcPr>
          <w:p w:rsidR="00A90C1A" w:rsidRDefault="00A90C1A">
            <w:pPr>
              <w:rPr>
                <w:b/>
              </w:rPr>
            </w:pPr>
          </w:p>
          <w:p w:rsidR="00DA0069" w:rsidRDefault="00DA0069" w:rsidP="00DA0069">
            <w:r>
              <w:t>This is a screenshot of “</w:t>
            </w:r>
            <w:proofErr w:type="spellStart"/>
            <w:r>
              <w:t>ComplexShape</w:t>
            </w:r>
            <w:proofErr w:type="spellEnd"/>
            <w:r>
              <w:t xml:space="preserve"> </w:t>
            </w:r>
            <w:r>
              <w:t xml:space="preserve">with </w:t>
            </w:r>
            <w:proofErr w:type="spellStart"/>
            <w:r>
              <w:t>BBox</w:t>
            </w:r>
            <w:proofErr w:type="spellEnd"/>
            <w:r>
              <w:t xml:space="preserve"> </w:t>
            </w:r>
            <w:proofErr w:type="spellStart"/>
            <w:r>
              <w:t>recolored.wrl</w:t>
            </w:r>
            <w:proofErr w:type="spellEnd"/>
            <w:r>
              <w:t>”.</w:t>
            </w:r>
          </w:p>
          <w:p w:rsidR="00DA0069" w:rsidRDefault="00DA0069" w:rsidP="00DA0069"/>
          <w:p w:rsidR="00DA0069" w:rsidRDefault="00DA0069" w:rsidP="00DA0069">
            <w:r>
              <w:t xml:space="preserve">The complex shape and the color model are identical to those defined in </w:t>
            </w:r>
            <w:r>
              <w:t>“</w:t>
            </w:r>
            <w:proofErr w:type="spellStart"/>
            <w:r>
              <w:t>ComplexShape</w:t>
            </w:r>
            <w:proofErr w:type="spellEnd"/>
            <w:r>
              <w:t xml:space="preserve"> </w:t>
            </w:r>
            <w:proofErr w:type="spellStart"/>
            <w:r>
              <w:t>recolored.wrl</w:t>
            </w:r>
            <w:proofErr w:type="spellEnd"/>
            <w:r>
              <w:t>”</w:t>
            </w:r>
            <w:r>
              <w:t xml:space="preserve">, but </w:t>
            </w:r>
            <w:r>
              <w:t>surrounded by a bounding box. The bounding box is centered at (0</w:t>
            </w:r>
            <w:proofErr w:type="gramStart"/>
            <w:r>
              <w:t>,0,0</w:t>
            </w:r>
            <w:proofErr w:type="gramEnd"/>
            <w:r>
              <w:t>) and its sizes are (2,2,2).</w:t>
            </w:r>
            <w:bookmarkStart w:id="0" w:name="_GoBack"/>
            <w:bookmarkEnd w:id="0"/>
          </w:p>
          <w:p w:rsidR="00DA0069" w:rsidRDefault="00DA0069">
            <w:pPr>
              <w:rPr>
                <w:b/>
              </w:rPr>
            </w:pPr>
          </w:p>
        </w:tc>
      </w:tr>
    </w:tbl>
    <w:p w:rsidR="00A90C1A" w:rsidRPr="00A90C1A" w:rsidRDefault="00A90C1A">
      <w:pPr>
        <w:rPr>
          <w:b/>
        </w:rPr>
      </w:pPr>
    </w:p>
    <w:sectPr w:rsidR="00A90C1A" w:rsidRPr="00A90C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E406D"/>
    <w:multiLevelType w:val="hybridMultilevel"/>
    <w:tmpl w:val="E7149DA0"/>
    <w:lvl w:ilvl="0" w:tplc="763099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27A3D"/>
    <w:multiLevelType w:val="hybridMultilevel"/>
    <w:tmpl w:val="438CA108"/>
    <w:lvl w:ilvl="0" w:tplc="48A2DD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6573AE"/>
    <w:multiLevelType w:val="hybridMultilevel"/>
    <w:tmpl w:val="C844633C"/>
    <w:lvl w:ilvl="0" w:tplc="74C2D2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B01997"/>
    <w:multiLevelType w:val="hybridMultilevel"/>
    <w:tmpl w:val="2F0AD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CFB"/>
    <w:rsid w:val="000035DF"/>
    <w:rsid w:val="00095BA3"/>
    <w:rsid w:val="001B7E7A"/>
    <w:rsid w:val="00235E55"/>
    <w:rsid w:val="0036323D"/>
    <w:rsid w:val="00373E1A"/>
    <w:rsid w:val="003E1AC2"/>
    <w:rsid w:val="00405D23"/>
    <w:rsid w:val="004C48A6"/>
    <w:rsid w:val="004D2D75"/>
    <w:rsid w:val="005E62CC"/>
    <w:rsid w:val="00635811"/>
    <w:rsid w:val="006529C1"/>
    <w:rsid w:val="006B3A4E"/>
    <w:rsid w:val="007C2CFB"/>
    <w:rsid w:val="008700F9"/>
    <w:rsid w:val="00973F7F"/>
    <w:rsid w:val="00995498"/>
    <w:rsid w:val="00A90C1A"/>
    <w:rsid w:val="00AC1DA6"/>
    <w:rsid w:val="00AC27EE"/>
    <w:rsid w:val="00B11DD0"/>
    <w:rsid w:val="00B27750"/>
    <w:rsid w:val="00B5632D"/>
    <w:rsid w:val="00CB3170"/>
    <w:rsid w:val="00D353D3"/>
    <w:rsid w:val="00DA0069"/>
    <w:rsid w:val="00DB6D2D"/>
    <w:rsid w:val="00E36003"/>
    <w:rsid w:val="00E95365"/>
    <w:rsid w:val="00EF4150"/>
    <w:rsid w:val="00F35431"/>
    <w:rsid w:val="00F97522"/>
    <w:rsid w:val="00FD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C34BCA-17D0-4DA7-94C8-FA439F890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CFB"/>
    <w:pPr>
      <w:ind w:left="720"/>
      <w:contextualSpacing/>
    </w:pPr>
  </w:style>
  <w:style w:type="table" w:styleId="TableGrid">
    <w:name w:val="Table Grid"/>
    <w:basedOn w:val="TableNormal"/>
    <w:uiPriority w:val="39"/>
    <w:rsid w:val="006B3A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B31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4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#TRINH TUAN DUNG#</dc:creator>
  <cp:keywords/>
  <dc:description/>
  <cp:lastModifiedBy>Trinhdung</cp:lastModifiedBy>
  <cp:revision>9</cp:revision>
  <dcterms:created xsi:type="dcterms:W3CDTF">2019-02-09T15:59:00Z</dcterms:created>
  <dcterms:modified xsi:type="dcterms:W3CDTF">2019-04-14T13:48:00Z</dcterms:modified>
</cp:coreProperties>
</file>