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>
        <w:rPr>
          <w:rFonts w:ascii="Meiryo" w:cs="Meiryo" w:eastAsia="Meiryo" w:hAnsi="Meiryo"/>
          <w:sz w:val="40"/>
          <w:szCs w:val="40"/>
          <w:rtl w:val="0"/>
        </w:rPr>
        <w:t>YYMMDD_×××</w:t>
      </w:r>
    </w:p>
    <w:p w:rsidR="00000000" w:rsidDel="00000000" w:rsidP="00000000" w:rsidRDefault="00000000" w:rsidRPr="00000000" w14:paraId="00000002">
      <w:pPr>
        <w:pBdr>
          <w:bottom w:color="000000" w:space="1" w:sz="6" w:val="single"/>
        </w:pBdr>
        <w:spacing w:after="0" w:lineRule="auto"/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sz w:val="20"/>
          <w:szCs w:val="20"/>
          <w:rtl w:val="0"/>
        </w:rPr>
        <w:t xml:space="preserve">決定事項</w:t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ind w:left="1440" w:hanging="360"/>
        <w:rPr>
          <w:rFonts w:ascii="Meiryo" w:cs="Meiryo" w:eastAsia="Meiryo" w:hAnsi="Meiryo"/>
          <w:sz w:val="20"/>
          <w:szCs w:val="20"/>
        </w:rPr>
      </w:pPr>
      <w:r>
        <w:rPr>
          <w:rFonts w:ascii="Meiryo" w:cs="Meiryo" w:eastAsia="Meiryo" w:hAnsi="Meiryo"/>
          <w:sz w:val="20"/>
          <w:szCs w:val="20"/>
        </w:rPr>
        <w:t>×××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sz w:val="20"/>
          <w:szCs w:val="20"/>
          <w:rtl w:val="0"/>
        </w:rPr>
        <w:t xml:space="preserve">ネクスト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ind w:left="1440" w:hanging="360"/>
        <w:rPr>
          <w:rFonts w:ascii="Meiryo" w:cs="Meiryo" w:eastAsia="Meiryo" w:hAnsi="Meiryo"/>
          <w:sz w:val="20"/>
          <w:szCs w:val="20"/>
        </w:rPr>
      </w:pPr>
      <w:r>
        <w:rPr>
          <w:rFonts w:ascii="Meiryo" w:cs="Meiryo" w:eastAsia="Meiryo" w:hAnsi="Meiryo"/>
          <w:sz w:val="20"/>
          <w:szCs w:val="20"/>
        </w:rPr>
        <w:t>×××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sz w:val="20"/>
          <w:szCs w:val="20"/>
          <w:rtl w:val="0"/>
        </w:rPr>
        <w:t xml:space="preserve">議事メモ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ind w:left="1440" w:hanging="360"/>
        <w:rPr>
          <w:rFonts w:ascii="Meiryo" w:cs="Meiryo" w:eastAsia="Meiryo" w:hAnsi="Meiryo"/>
          <w:sz w:val="20"/>
          <w:szCs w:val="20"/>
        </w:rPr>
      </w:pPr>
      <w:r>
        <w:rPr>
          <w:rFonts w:ascii="Meiryo" w:cs="Meiryo" w:eastAsia="Meiryo" w:hAnsi="Meiryo"/>
          <w:sz w:val="20"/>
          <w:szCs w:val="20"/>
        </w:rPr>
        <w:t>×××</w:t>
      </w:r>
    </w:p>
    <w:p w:rsidR="00000000" w:rsidDel="00000000" w:rsidP="00000000" w:rsidRDefault="00000000" w:rsidRPr="00000000" w14:paraId="0000000B">
      <w:pPr>
        <w:numPr>
          <w:ilvl w:val="2"/>
          <w:numId w:val="5"/>
        </w:numPr>
        <w:ind w:left="2160" w:hanging="360"/>
        <w:rPr>
          <w:rFonts w:ascii="Meiryo" w:cs="Meiryo" w:eastAsia="Meiryo" w:hAnsi="Meiryo"/>
          <w:sz w:val="20"/>
          <w:szCs w:val="20"/>
        </w:rPr>
      </w:pPr>
      <w:r>
        <w:rPr>
          <w:rFonts w:ascii="Meiryo" w:cs="Meiryo" w:eastAsia="Meiryo" w:hAnsi="Meiryo"/>
          <w:sz w:val="20"/>
          <w:szCs w:val="20"/>
        </w:rPr>
        <w:t>×××</w:t>
      </w:r>
    </w:p>
    <w:sectPr>
      <w:footerReference r:id="rId2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iry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e4oEl+3K3zQKQ7dSYJKF0gDp7w==">CgMxLjAyDmgubDFwOWttYWthMnc5Mg5oLjlqZDQzdGpjc3V4ODIOaC55M3I0dWZ5Y3lhZGUyDmgueTNlMm9xMmoyY2Z3Mg5oLmJ0YmtpNWNkZG1nNzIOaC5wa3h6Yzk1MzIzaW4yDmguNW5vc3MzZ3pxZDRtMg5oLnNoY2lsOTQ0bGM2YjIOaC5scjVweTdxMTV5ZGgyDmguZG9xc2l6MzJiNzZiOAByITFQbHlIZ0U0RGczT0ktbnE0SkZZWWZDQ1pmSThzdFFuNg==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