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rFonts w:ascii="League Spartan Medium" w:hAnsi="League Spartan Medium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-516890</wp:posOffset>
                </wp:positionH>
                <wp:positionV relativeFrom="paragraph">
                  <wp:posOffset>200660</wp:posOffset>
                </wp:positionV>
                <wp:extent cx="7021830" cy="88163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800" cy="88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40.7pt;margin-top:15.8pt;width:552.85pt;height:694.1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842010</wp:posOffset>
                </wp:positionH>
                <wp:positionV relativeFrom="paragraph">
                  <wp:posOffset>320675</wp:posOffset>
                </wp:positionV>
                <wp:extent cx="4337685" cy="2616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168253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66.3pt;margin-top:25.25pt;width:341.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168253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-144145</wp:posOffset>
                </wp:positionH>
                <wp:positionV relativeFrom="paragraph">
                  <wp:posOffset>662940</wp:posOffset>
                </wp:positionV>
                <wp:extent cx="6300470" cy="1114425"/>
                <wp:effectExtent l="0" t="0" r="0" b="0"/>
                <wp:wrapNone/>
                <wp:docPr id="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360" cy="11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58466"/>
                                <w:sz w:val="18"/>
                                <w:szCs w:val="18"/>
                              </w:rPr>
                              <w:t>Dispatch Tech,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windows server related tasks such as user account creation, credential management.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on-site IT support such as PC setups, network cable installation, and printer configuration.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Troubleshooted hardware related issues such as RAM, power, and storage.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-11.35pt;margin-top:52.2pt;width:496.05pt;height:87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58466"/>
                          <w:sz w:val="18"/>
                          <w:szCs w:val="18"/>
                        </w:rPr>
                        <w:t>Dispatch Tech,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windows server related tasks such as user account creation, credential management.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on-site IT support such as PC setups, network cable installation, and printer configuration.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Troubleshooted hardware related issues such as RAM, power, and storage.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846455</wp:posOffset>
                </wp:positionH>
                <wp:positionV relativeFrom="paragraph">
                  <wp:posOffset>7037070</wp:posOffset>
                </wp:positionV>
                <wp:extent cx="4322445" cy="285750"/>
                <wp:effectExtent l="0" t="0" r="0" b="0"/>
                <wp:wrapNone/>
                <wp:docPr id="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168253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66.65pt;margin-top:554.1pt;width:340.3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168253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847725</wp:posOffset>
                </wp:positionH>
                <wp:positionV relativeFrom="paragraph">
                  <wp:posOffset>-637540</wp:posOffset>
                </wp:positionV>
                <wp:extent cx="4267835" cy="870585"/>
                <wp:effectExtent l="0" t="0" r="0" b="0"/>
                <wp:wrapNone/>
                <wp:docPr id="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800" cy="87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color w:val="15846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inzel" w:ascii="League Spartan Medium" w:hAnsi="League Spartan Medium"/>
                                <w:b/>
                                <w:bCs/>
                                <w:color w:val="158466"/>
                                <w:sz w:val="56"/>
                                <w:szCs w:val="56"/>
                                <w:lang w:val="en-US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b/>
                                <w:bCs/>
                                <w:color w:val="1584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color w:val="1584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18"/>
                                <w:szCs w:val="18"/>
                              </w:rPr>
                              <w:t>darrenptran@gmail.com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b/>
                                <w:bCs/>
                                <w:color w:val="1584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color w:val="1584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8466"/>
                                <w:sz w:val="18"/>
                                <w:szCs w:val="18"/>
                              </w:rPr>
                              <w:t>619-414-4015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6.75pt;margin-top:-50.2pt;width:336pt;height:68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>
                          <w:color w:val="158466"/>
                          <w:sz w:val="56"/>
                          <w:szCs w:val="56"/>
                        </w:rPr>
                      </w:pPr>
                      <w:r>
                        <w:rPr>
                          <w:rFonts w:cs="Cinzel" w:ascii="League Spartan Medium" w:hAnsi="League Spartan Medium"/>
                          <w:b/>
                          <w:bCs/>
                          <w:color w:val="158466"/>
                          <w:sz w:val="56"/>
                          <w:szCs w:val="56"/>
                          <w:lang w:val="en-US"/>
                        </w:rPr>
                        <w:t>DARREN TRAN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>
                          <w:b/>
                          <w:bCs/>
                          <w:color w:val="15846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>
                          <w:color w:val="15846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18"/>
                          <w:szCs w:val="18"/>
                        </w:rPr>
                        <w:t>darrenptran@gmail.com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>
                          <w:b/>
                          <w:bCs/>
                          <w:color w:val="15846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contextualSpacing/>
                        <w:jc w:val="center"/>
                        <w:rPr>
                          <w:color w:val="158466"/>
                        </w:rPr>
                      </w:pPr>
                      <w:r>
                        <w:rPr>
                          <w:b/>
                          <w:bCs/>
                          <w:color w:val="158466"/>
                          <w:sz w:val="18"/>
                          <w:szCs w:val="18"/>
                        </w:rPr>
                        <w:t>619-414-4015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-157480</wp:posOffset>
                </wp:positionH>
                <wp:positionV relativeFrom="paragraph">
                  <wp:posOffset>1834515</wp:posOffset>
                </wp:positionV>
                <wp:extent cx="6302375" cy="760730"/>
                <wp:effectExtent l="0" t="0" r="0" b="0"/>
                <wp:wrapNone/>
                <wp:docPr id="6" name="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2520" cy="760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68253"/>
                                <w:sz w:val="18"/>
                                <w:szCs w:val="18"/>
                              </w:rPr>
                              <w:t>Kenai's House,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7" path="m0,0l-2147483645,0l-2147483645,-2147483646l0,-2147483646xe" stroked="f" o:allowincell="f" style="position:absolute;margin-left:-12.4pt;margin-top:144.45pt;width:496.2pt;height:59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68253"/>
                          <w:sz w:val="18"/>
                          <w:szCs w:val="18"/>
                        </w:rPr>
                        <w:t>Kenai's House,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-157480</wp:posOffset>
                </wp:positionH>
                <wp:positionV relativeFrom="paragraph">
                  <wp:posOffset>3515995</wp:posOffset>
                </wp:positionV>
                <wp:extent cx="6308090" cy="614045"/>
                <wp:effectExtent l="0" t="0" r="0" b="0"/>
                <wp:wrapNone/>
                <wp:docPr id="7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61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68253"/>
                                <w:sz w:val="18"/>
                                <w:szCs w:val="18"/>
                              </w:rPr>
                              <w:t>Sports For Learning,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09/20 – 12/20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Coach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Led group exercises and educational activities for students while adhering to COVID protocol.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-12.4pt;margin-top:276.85pt;width:496.65pt;height:48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68253"/>
                          <w:sz w:val="18"/>
                          <w:szCs w:val="18"/>
                        </w:rPr>
                        <w:t>Sports For Learning,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09/20 – 12/20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Coach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Led group exercises and educational activities for students while adhering to COVID protocol.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-158115</wp:posOffset>
                </wp:positionH>
                <wp:positionV relativeFrom="paragraph">
                  <wp:posOffset>4203065</wp:posOffset>
                </wp:positionV>
                <wp:extent cx="6285230" cy="840105"/>
                <wp:effectExtent l="0" t="0" r="0" b="0"/>
                <wp:wrapNone/>
                <wp:docPr id="8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240" cy="84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68253"/>
                                <w:sz w:val="18"/>
                                <w:szCs w:val="18"/>
                              </w:rPr>
                              <w:t>Shift Technologies,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12.45pt;margin-top:330.95pt;width:494.85pt;height:66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68253"/>
                          <w:sz w:val="18"/>
                          <w:szCs w:val="18"/>
                        </w:rPr>
                        <w:t>Shift Technologies,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-149860</wp:posOffset>
                </wp:positionH>
                <wp:positionV relativeFrom="paragraph">
                  <wp:posOffset>5116830</wp:posOffset>
                </wp:positionV>
                <wp:extent cx="6287135" cy="782320"/>
                <wp:effectExtent l="0" t="0" r="0" b="0"/>
                <wp:wrapNone/>
                <wp:docPr id="9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040" cy="78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68253"/>
                                <w:sz w:val="18"/>
                                <w:szCs w:val="18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11.8pt;margin-top:402.9pt;width:495pt;height:61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68253"/>
                          <w:sz w:val="18"/>
                          <w:szCs w:val="18"/>
                        </w:rPr>
                        <w:t>Kaiser Permanente,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-149860</wp:posOffset>
                </wp:positionH>
                <wp:positionV relativeFrom="paragraph">
                  <wp:posOffset>5995670</wp:posOffset>
                </wp:positionV>
                <wp:extent cx="6287135" cy="791845"/>
                <wp:effectExtent l="0" t="0" r="0" b="0"/>
                <wp:wrapNone/>
                <wp:docPr id="10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040" cy="79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68253"/>
                                <w:sz w:val="18"/>
                                <w:szCs w:val="18"/>
                              </w:rPr>
                              <w:t>LPL Financial,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11.8pt;margin-top:472.1pt;width:495pt;height:62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68253"/>
                          <w:sz w:val="18"/>
                          <w:szCs w:val="18"/>
                        </w:rPr>
                        <w:t>LPL Financial,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Specialist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-186690</wp:posOffset>
                </wp:positionH>
                <wp:positionV relativeFrom="paragraph">
                  <wp:posOffset>7442835</wp:posOffset>
                </wp:positionV>
                <wp:extent cx="6287135" cy="1377950"/>
                <wp:effectExtent l="0" t="0" r="0" b="0"/>
                <wp:wrapNone/>
                <wp:docPr id="11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040" cy="137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68253"/>
                                <w:sz w:val="18"/>
                                <w:szCs w:val="18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68253"/>
                                <w:sz w:val="18"/>
                                <w:szCs w:val="18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68253"/>
                                <w:sz w:val="18"/>
                                <w:szCs w:val="18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Associate of Arts in Psychology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-14.7pt;margin-top:586.05pt;width:495pt;height:108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68253"/>
                          <w:sz w:val="18"/>
                          <w:szCs w:val="18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68253"/>
                          <w:sz w:val="18"/>
                          <w:szCs w:val="18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Raleway Light" w:ascii="League Spartan Medium" w:hAnsi="League Spartan Medium"/>
                          <w:b w:val="false"/>
                          <w:bCs w:val="false"/>
                          <w:color w:val="auto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68253"/>
                          <w:sz w:val="18"/>
                          <w:szCs w:val="18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Raleway Light" w:ascii="League Spartan Medium" w:hAnsi="League Spartan Medium"/>
                          <w:b w:val="false"/>
                          <w:bCs w:val="false"/>
                          <w:color w:val="auto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Associate of Arts in Psychology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-157480</wp:posOffset>
                </wp:positionH>
                <wp:positionV relativeFrom="paragraph">
                  <wp:posOffset>2665730</wp:posOffset>
                </wp:positionV>
                <wp:extent cx="6308090" cy="758190"/>
                <wp:effectExtent l="0" t="0" r="0" b="0"/>
                <wp:wrapNone/>
                <wp:docPr id="12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920" cy="75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/>
                                <w:bCs/>
                                <w:color w:val="168253"/>
                                <w:sz w:val="18"/>
                                <w:szCs w:val="18"/>
                              </w:rPr>
                              <w:t>Kohl’s,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08/22 – 11/22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Stockroom Associate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Delivered exceptional customer service and provided a consistent sales floor experience by arranging an environment that motivated customers to spend.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12.4pt;margin-top:209.9pt;width:496.65pt;height:5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/>
                          <w:bCs/>
                          <w:color w:val="168253"/>
                          <w:sz w:val="18"/>
                          <w:szCs w:val="18"/>
                        </w:rPr>
                        <w:t>Kohl’s,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08/22 – 11/22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Stockroom Associate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Delivered exceptional customer service and provided a consistent sales floor experience by arranging an environment that motivated customers to spend.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j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eague Spartan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Application>LibreOffice/7.6.4.1$Linux_X86_64 LibreOffice_project/60$Build-1</Application>
  <AppVersion>15.0000</AppVersion>
  <Pages>1</Pages>
  <Words>237</Words>
  <Characters>1501</Characters>
  <CharactersWithSpaces>1691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2024-02-23T09:12:45Z</cp:lastPrinted>
  <dcterms:modified xsi:type="dcterms:W3CDTF">2024-02-23T09:15:58Z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