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well-structured </w:t>
      </w:r>
      <w:r w:rsidDel="00000000" w:rsidR="00000000" w:rsidRPr="00000000">
        <w:rPr>
          <w:b w:val="1"/>
          <w:rtl w:val="0"/>
        </w:rPr>
        <w:t xml:space="preserve">Product Requirements Document (PRD)</w:t>
      </w:r>
      <w:r w:rsidDel="00000000" w:rsidR="00000000" w:rsidRPr="00000000">
        <w:rPr>
          <w:rtl w:val="0"/>
        </w:rPr>
        <w:t xml:space="preserve"> for your </w:t>
      </w:r>
      <w:r w:rsidDel="00000000" w:rsidR="00000000" w:rsidRPr="00000000">
        <w:rPr>
          <w:b w:val="1"/>
          <w:rtl w:val="0"/>
        </w:rPr>
        <w:t xml:space="preserve">Career Guidance Chatbot</w:t>
      </w:r>
      <w:r w:rsidDel="00000000" w:rsidR="00000000" w:rsidRPr="00000000">
        <w:rPr>
          <w:rtl w:val="0"/>
        </w:rPr>
        <w:t xml:space="preserve">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7am8u1q6z3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Product Requirements Document (PRD)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Career Guidance Chatbot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Abdus Samad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30-Aug-2025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tlpvuu755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Career Guidance Chatbot</w:t>
      </w:r>
      <w:r w:rsidDel="00000000" w:rsidR="00000000" w:rsidRPr="00000000">
        <w:rPr>
          <w:rtl w:val="0"/>
        </w:rPr>
        <w:t xml:space="preserve"> aims to provide </w:t>
      </w:r>
      <w:r w:rsidDel="00000000" w:rsidR="00000000" w:rsidRPr="00000000">
        <w:rPr>
          <w:b w:val="1"/>
          <w:rtl w:val="0"/>
        </w:rPr>
        <w:t xml:space="preserve">personalized, context-aware career guidance</w:t>
      </w:r>
      <w:r w:rsidDel="00000000" w:rsidR="00000000" w:rsidRPr="00000000">
        <w:rPr>
          <w:rtl w:val="0"/>
        </w:rPr>
        <w:t xml:space="preserve"> for students and professionals. It leverages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Groq 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Gemini embedding 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FAISS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Streamlit UI</w:t>
      </w:r>
      <w:r w:rsidDel="00000000" w:rsidR="00000000" w:rsidRPr="00000000">
        <w:rPr>
          <w:rtl w:val="0"/>
        </w:rPr>
        <w:t xml:space="preserve"> to deliver meaningful conversations. The chatbot maintains context from the last 15 user-AI exchanges, compresses them into a </w:t>
      </w:r>
      <w:r w:rsidDel="00000000" w:rsidR="00000000" w:rsidRPr="00000000">
        <w:rPr>
          <w:b w:val="1"/>
          <w:rtl w:val="0"/>
        </w:rPr>
        <w:t xml:space="preserve">300-token summary</w:t>
      </w:r>
      <w:r w:rsidDel="00000000" w:rsidR="00000000" w:rsidRPr="00000000">
        <w:rPr>
          <w:rtl w:val="0"/>
        </w:rPr>
        <w:t xml:space="preserve">, and generates responses tailored to user goals and queries.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68mmhstoy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Key Features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uwm9mi8t1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Core Functionality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Query Handling: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Accepts text-based queries via a Streamlit UI.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Management: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last 15 user-AI exchanges (30 messages total).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Summarizes conversation history using a lightweight model (≤300 tokens).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Passes summary + latest query to reasoning model for coherent responses.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Generation: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context-aware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detailed career advice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Persistence: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MongoDB stores session history as tuples:</w:t>
        <w:br w:type="textWrapping"/>
        <w:br w:type="textWrapping"/>
        <w:t xml:space="preserve">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"session_id": "&lt;UUID&gt;",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"chat_history":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{"user_query": "...", "ai_response": "..."},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fhi9dht96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Database &amp; Storage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user sessions &amp; conversation history.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retrieving past conversations for continuity.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 Vector Database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embeddings of past queries/responses.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Gemini embeddings</w:t>
      </w:r>
      <w:r w:rsidDel="00000000" w:rsidR="00000000" w:rsidRPr="00000000">
        <w:rPr>
          <w:rtl w:val="0"/>
        </w:rPr>
        <w:t xml:space="preserve"> for semantic retrieval &amp; better context relevance.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qhnntzcqt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Models &amp; APIs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Model: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Gemini Embeddings</w:t>
      </w:r>
      <w:r w:rsidDel="00000000" w:rsidR="00000000" w:rsidRPr="00000000">
        <w:rPr>
          <w:rtl w:val="0"/>
        </w:rPr>
        <w:t xml:space="preserve"> for converting text into vectors for FAISS.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Summarization Model: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Lightweight Groq API 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summarizing last 15 chats into ≤300 tokens.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Reasoning Model: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Advanced Groq API model</w:t>
      </w:r>
      <w:r w:rsidDel="00000000" w:rsidR="00000000" w:rsidRPr="00000000">
        <w:rPr>
          <w:rtl w:val="0"/>
        </w:rPr>
        <w:t xml:space="preserve"> for generating detailed, context-rich career guidance responses.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eq5idjcja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User Interface (UI)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Streamlit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 window with real-time conversational flow.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to start </w:t>
      </w:r>
      <w:r w:rsidDel="00000000" w:rsidR="00000000" w:rsidRPr="00000000">
        <w:rPr>
          <w:b w:val="1"/>
          <w:rtl w:val="0"/>
        </w:rPr>
        <w:t xml:space="preserve">new/existing sessions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AI responses in structured, readable format.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Minimalist, professional theme for </w:t>
      </w:r>
      <w:r w:rsidDel="00000000" w:rsidR="00000000" w:rsidRPr="00000000">
        <w:rPr>
          <w:b w:val="1"/>
          <w:rtl w:val="0"/>
        </w:rPr>
        <w:t xml:space="preserve">accessibility &amp; ease of use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Enhancements: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Dark mode option.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chat history (PDF/Doc).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Voice input &amp; output.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iw5ia075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User Stories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student</w:t>
      </w:r>
      <w:r w:rsidDel="00000000" w:rsidR="00000000" w:rsidRPr="00000000">
        <w:rPr>
          <w:rtl w:val="0"/>
        </w:rPr>
        <w:t xml:space="preserve">, I want to ask career-related questions and receive guidance tailored to my interests.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job seeker</w:t>
      </w:r>
      <w:r w:rsidDel="00000000" w:rsidR="00000000" w:rsidRPr="00000000">
        <w:rPr>
          <w:rtl w:val="0"/>
        </w:rPr>
        <w:t xml:space="preserve">, I want the chatbot to suggest skills and certifications relevant to my career path.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professional</w:t>
      </w:r>
      <w:r w:rsidDel="00000000" w:rsidR="00000000" w:rsidRPr="00000000">
        <w:rPr>
          <w:rtl w:val="0"/>
        </w:rPr>
        <w:t xml:space="preserve">, I want to explore transition opportunities and upskilling paths.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my previous session history to be available when I return.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r5u4pe0o7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System Workflow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inputs a query</w:t>
      </w:r>
      <w:r w:rsidDel="00000000" w:rsidR="00000000" w:rsidRPr="00000000">
        <w:rPr>
          <w:rtl w:val="0"/>
        </w:rPr>
        <w:t xml:space="preserve"> in the Streamlit chat window.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history retrieval</w:t>
      </w:r>
      <w:r w:rsidDel="00000000" w:rsidR="00000000" w:rsidRPr="00000000">
        <w:rPr>
          <w:rtl w:val="0"/>
        </w:rPr>
        <w:t xml:space="preserve">: MongoDB fetches last 15 exchanges (if available).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Groq lightweight model compresses them to ≤300 tokens.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&amp; Retrieval</w:t>
      </w:r>
      <w:r w:rsidDel="00000000" w:rsidR="00000000" w:rsidRPr="00000000">
        <w:rPr>
          <w:rtl w:val="0"/>
        </w:rPr>
        <w:t xml:space="preserve">: Gemini embeddings + FAISS fetch semantically relevant past context.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Reasoning &amp; Response</w:t>
      </w:r>
      <w:r w:rsidDel="00000000" w:rsidR="00000000" w:rsidRPr="00000000">
        <w:rPr>
          <w:rtl w:val="0"/>
        </w:rPr>
        <w:t xml:space="preserve">: Strong Groq model generates final response using summarized + retrieved context.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MongoDB updates session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(user_query, ai_response)</w:t>
      </w:r>
      <w:r w:rsidDel="00000000" w:rsidR="00000000" w:rsidRPr="00000000">
        <w:rPr>
          <w:rtl w:val="0"/>
        </w:rPr>
        <w:t xml:space="preserve"> pair.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Response appears in the Streamlit UI.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mg5i1rk3f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Technical Stack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Frontend/UI:</w:t>
      </w:r>
      <w:r w:rsidDel="00000000" w:rsidR="00000000" w:rsidRPr="00000000">
        <w:rPr>
          <w:rtl w:val="0"/>
        </w:rPr>
        <w:t xml:space="preserve"> Streamlit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Backend/Logic:</w:t>
      </w:r>
      <w:r w:rsidDel="00000000" w:rsidR="00000000" w:rsidRPr="00000000">
        <w:rPr>
          <w:rtl w:val="0"/>
        </w:rPr>
        <w:t xml:space="preserve"> LangChain + Groq API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MongoDB (history), FAISS (embeddings)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Models:</w:t>
      </w:r>
      <w:r w:rsidDel="00000000" w:rsidR="00000000" w:rsidRPr="00000000">
        <w:rPr>
          <w:rtl w:val="0"/>
        </w:rPr>
        <w:t xml:space="preserve"> Gemini (embeddings), Groq (summarization + reasoning)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(To be decided – could use Streamlit Cloud, Render, or local deployment)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m1ku6vjfj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Success Metrics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% of responses rated as relevant and useful by users.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Retention:</w:t>
      </w:r>
      <w:r w:rsidDel="00000000" w:rsidR="00000000" w:rsidRPr="00000000">
        <w:rPr>
          <w:rtl w:val="0"/>
        </w:rPr>
        <w:t xml:space="preserve"> % of users who return for multiple sessions.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Latency:</w:t>
      </w:r>
      <w:r w:rsidDel="00000000" w:rsidR="00000000" w:rsidRPr="00000000">
        <w:rPr>
          <w:rtl w:val="0"/>
        </w:rPr>
        <w:t xml:space="preserve"> Average response time (target &lt; 3s per query).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Engagement:</w:t>
      </w:r>
      <w:r w:rsidDel="00000000" w:rsidR="00000000" w:rsidRPr="00000000">
        <w:rPr>
          <w:rtl w:val="0"/>
        </w:rPr>
        <w:t xml:space="preserve"> Average number of queries per session.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vjh8kb50c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Risks &amp; Mitigation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1.7756093885396"/>
        <w:gridCol w:w="998.036393776137"/>
        <w:gridCol w:w="5215.699807858946"/>
        <w:tblGridChange w:id="0">
          <w:tblGrid>
            <w:gridCol w:w="2811.7756093885396"/>
            <w:gridCol w:w="998.036393776137"/>
            <w:gridCol w:w="5215.69980785894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High API cost due to frequent calls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Use summarization model to reduce tokens passed to reasoning model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Poor response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Fine-tune prompt templates &amp; chain structure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MongoDB scaling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Optimize schema, add indexing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Data privacy concerns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Encrypt session IDs &amp; anonymize data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6s7nkhgh1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Future Enhancements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support</w:t>
      </w:r>
      <w:r w:rsidDel="00000000" w:rsidR="00000000" w:rsidRPr="00000000">
        <w:rPr>
          <w:rtl w:val="0"/>
        </w:rPr>
        <w:t xml:space="preserve"> for career advice.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Voice-based interaction</w:t>
      </w:r>
      <w:r w:rsidDel="00000000" w:rsidR="00000000" w:rsidRPr="00000000">
        <w:rPr>
          <w:rtl w:val="0"/>
        </w:rPr>
        <w:t xml:space="preserve"> (speech-to-text + text-to-speech).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</w:t>
      </w:r>
      <w:r w:rsidDel="00000000" w:rsidR="00000000" w:rsidRPr="00000000">
        <w:rPr>
          <w:rtl w:val="0"/>
        </w:rPr>
        <w:t xml:space="preserve"> for career trends (skills in demand, certifications, etc.).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LinkedIn/Job APIs</w:t>
      </w:r>
      <w:r w:rsidDel="00000000" w:rsidR="00000000" w:rsidRPr="00000000">
        <w:rPr>
          <w:rtl w:val="0"/>
        </w:rPr>
        <w:t xml:space="preserve"> for real-time job suggestions.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That’s your refined PRD for the Career Guidance Chatbot.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also want me to </w:t>
      </w:r>
      <w:r w:rsidDel="00000000" w:rsidR="00000000" w:rsidRPr="00000000">
        <w:rPr>
          <w:b w:val="1"/>
          <w:rtl w:val="0"/>
        </w:rPr>
        <w:t xml:space="preserve">turn this into a visual architecture diagram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(showing data flow between UI → LangChain → Groq → FAISS/MongoDB)?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