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sz w:val="20"/>
          <w:szCs w:val="20"/>
        </w:rPr>
      </w:pPr>
      <w:bookmarkStart w:colFirst="0" w:colLast="0" w:name="_nytkd83r3e50" w:id="0"/>
      <w:bookmarkEnd w:id="0"/>
      <w:r w:rsidDel="00000000" w:rsidR="00000000" w:rsidRPr="00000000">
        <w:rPr>
          <w:color w:val="4a86e8"/>
          <w:rtl w:val="0"/>
        </w:rPr>
        <w:t xml:space="preserve">¿Qué métodos geofísicos permiten determinar con mayor precisión la profundidad y extensión de un acuifero?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terthkatugi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Tomografía de Resistividad Eléctrica (ERT)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¿Qué mide?</w:t>
      </w:r>
      <w:r w:rsidDel="00000000" w:rsidR="00000000" w:rsidRPr="00000000">
        <w:rPr>
          <w:rtl w:val="0"/>
        </w:rPr>
        <w:t xml:space="preserve"> Mide la resistividad del subsuelo usando una serie de electrodos alineados en la superficie.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¿Para qué sirve?</w:t>
      </w:r>
      <w:r w:rsidDel="00000000" w:rsidR="00000000" w:rsidRPr="00000000">
        <w:rPr>
          <w:rtl w:val="0"/>
        </w:rPr>
        <w:t xml:space="preserve"> Ofrece una "imagen" en 2D o 3D de alta resolución. Muestra con precisión los límites laterales (extensión) de las capas acuíferas, cambios en el tipo de material (arenas, arcillas, rocas) y zonas de falla o fracturas por donde fluye el agua.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Precisión:</w:t>
      </w:r>
      <w:r w:rsidDel="00000000" w:rsidR="00000000" w:rsidRPr="00000000">
        <w:rPr>
          <w:rtl w:val="0"/>
        </w:rPr>
        <w:t xml:space="preserve"> Excelente para resolver la geometría y forma del acuífero a profundidades someras e intermedias (hasta ~100 a 150 metros).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gbvns5toecd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Sondeo Eléctrico Vertical (SEV)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¿Qué mide?</w:t>
      </w:r>
      <w:r w:rsidDel="00000000" w:rsidR="00000000" w:rsidRPr="00000000">
        <w:rPr>
          <w:rtl w:val="0"/>
        </w:rPr>
        <w:t xml:space="preserve"> Variación de la resistividad con respecto a la profundidad en un punto específico.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¿Para qué sirve?</w:t>
      </w:r>
      <w:r w:rsidDel="00000000" w:rsidR="00000000" w:rsidRPr="00000000">
        <w:rPr>
          <w:rtl w:val="0"/>
        </w:rPr>
        <w:t xml:space="preserve"> Determina con gran exactitud la </w:t>
      </w:r>
      <w:r w:rsidDel="00000000" w:rsidR="00000000" w:rsidRPr="00000000">
        <w:rPr>
          <w:b w:val="1"/>
          <w:bCs w:val="1"/>
          <w:rtl w:val="0"/>
        </w:rPr>
        <w:t xml:space="preserve">profundidad</w:t>
      </w:r>
      <w:r w:rsidDel="00000000" w:rsidR="00000000" w:rsidRPr="00000000">
        <w:rPr>
          <w:rtl w:val="0"/>
        </w:rPr>
        <w:t xml:space="preserve"> del nivel freático, el espesor de las capas saturadas y la profundidad del basamento (la roca impermeable donde se "asienta" el agua).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Precisión:</w:t>
      </w:r>
      <w:r w:rsidDel="00000000" w:rsidR="00000000" w:rsidRPr="00000000">
        <w:rPr>
          <w:rtl w:val="0"/>
        </w:rPr>
        <w:t xml:space="preserve"> Muy preciso unidimensionalmente (1D) para acuíferos tabulares o estratificados a costos accesibles.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59odjdokwlo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3. Métodos Electromagnéticos en el Dominio del Tiempo (TDEM)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¿Qué mide?</w:t>
      </w:r>
      <w:r w:rsidDel="00000000" w:rsidR="00000000" w:rsidRPr="00000000">
        <w:rPr>
          <w:rtl w:val="0"/>
        </w:rPr>
        <w:t xml:space="preserve"> Respuestas inductivas del subsuelo mediante la emisión de campos magnéticos transitorios.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¿Para qué sirve?</w:t>
      </w:r>
      <w:r w:rsidDel="00000000" w:rsidR="00000000" w:rsidRPr="00000000">
        <w:rPr>
          <w:rtl w:val="0"/>
        </w:rPr>
        <w:t xml:space="preserve"> Permite alcanzar mayores profundidades (desde 100 m hasta más de 500 m) para localizar la interfaz entre agua dulce y agua salada (intrusión salina en acuíferos costeros) o acuíferos profundos confinados sin necesidad de extender cables tan largos en superficie.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Precisión:</w:t>
      </w:r>
      <w:r w:rsidDel="00000000" w:rsidR="00000000" w:rsidRPr="00000000">
        <w:rPr>
          <w:rtl w:val="0"/>
        </w:rPr>
        <w:t xml:space="preserve"> Muy alta precisión para definir la profundidad del techo y base de acuíferos profundos.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g9cfadqow34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 Resonancia Magnética Protónica en Superficie (MRS / SNMR)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¿Qué mide?</w:t>
      </w:r>
      <w:r w:rsidDel="00000000" w:rsidR="00000000" w:rsidRPr="00000000">
        <w:rPr>
          <w:rtl w:val="0"/>
        </w:rPr>
        <w:t xml:space="preserve"> Mide directamente la respuesta magnética de los núcleos de hidrógeno de las moléculas de agua.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¿Para qué sirve?</w:t>
      </w:r>
      <w:r w:rsidDel="00000000" w:rsidR="00000000" w:rsidRPr="00000000">
        <w:rPr>
          <w:rtl w:val="0"/>
        </w:rPr>
        <w:t xml:space="preserve"> A diferencia de otros métodos indirectos, la resonancia magnética </w:t>
      </w:r>
      <w:r w:rsidDel="00000000" w:rsidR="00000000" w:rsidRPr="00000000">
        <w:rPr>
          <w:b w:val="1"/>
          <w:bCs w:val="1"/>
          <w:rtl w:val="0"/>
        </w:rPr>
        <w:t xml:space="preserve">solo detecta agua libre movible</w:t>
      </w:r>
      <w:r w:rsidDel="00000000" w:rsidR="00000000" w:rsidRPr="00000000">
        <w:rPr>
          <w:rtl w:val="0"/>
        </w:rPr>
        <w:t xml:space="preserve">. Mide la cantidad exacta de agua en el subsuelo (porosidad eficaz) y estima la permeabilidad del acuífero.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Precisión:</w:t>
      </w:r>
      <w:r w:rsidDel="00000000" w:rsidR="00000000" w:rsidRPr="00000000">
        <w:rPr>
          <w:rtl w:val="0"/>
        </w:rPr>
        <w:t xml:space="preserve"> La herramienta con mayor certeza directa sobre la presencia real de agua libre y su profundidad exacta hasta unos 100-150 metros.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