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2B41" w:rsidRDefault="00D72B41">
      <w:bookmarkStart w:id="0" w:name="_GoBack"/>
      <w:bookmarkEnd w:id="0"/>
    </w:p>
    <w:p w:rsidR="00D72B41" w:rsidRDefault="00D72B41"/>
    <w:p w:rsidR="00D72B41" w:rsidRDefault="00D72B41"/>
    <w:p w:rsidR="00D72B41" w:rsidRDefault="00D72B41"/>
    <w:p w:rsidR="00D72B41" w:rsidRDefault="00623E85">
      <w:pPr>
        <w:jc w:val="center"/>
      </w:pPr>
      <w:r>
        <w:rPr>
          <w:rFonts w:eastAsia="黑体"/>
          <w:b/>
          <w:color w:val="113A33"/>
          <w:sz w:val="68"/>
        </w:rPr>
        <w:t>飞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传</w:t>
      </w:r>
      <w:r>
        <w:rPr>
          <w:rFonts w:eastAsia="黑体"/>
          <w:b/>
          <w:color w:val="113A33"/>
          <w:sz w:val="68"/>
        </w:rPr>
        <w:t xml:space="preserve"> W M S </w:t>
      </w:r>
      <w:r>
        <w:rPr>
          <w:rFonts w:eastAsia="黑体"/>
          <w:b/>
          <w:color w:val="113A33"/>
          <w:sz w:val="68"/>
        </w:rPr>
        <w:t>系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统</w:t>
      </w:r>
    </w:p>
    <w:p w:rsidR="00D72B41" w:rsidRDefault="00623E85">
      <w:pPr>
        <w:jc w:val="center"/>
      </w:pPr>
      <w:r>
        <w:rPr>
          <w:rFonts w:eastAsia="黑体"/>
          <w:b/>
          <w:sz w:val="44"/>
        </w:rPr>
        <w:t>项目说明与操作手册</w:t>
      </w:r>
    </w:p>
    <w:p w:rsidR="00D72B41" w:rsidRDefault="00623E85">
      <w:pPr>
        <w:jc w:val="center"/>
      </w:pPr>
      <w:r>
        <w:rPr>
          <w:rFonts w:eastAsia="楷体"/>
          <w:color w:val="6B7786"/>
          <w:sz w:val="26"/>
        </w:rPr>
        <w:t xml:space="preserve">—— </w:t>
      </w:r>
      <w:r>
        <w:rPr>
          <w:rFonts w:eastAsia="楷体"/>
          <w:color w:val="6B7786"/>
          <w:sz w:val="26"/>
        </w:rPr>
        <w:t>八账号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十五页面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入库到出库</w:t>
      </w:r>
      <w:r>
        <w:rPr>
          <w:rFonts w:eastAsia="楷体"/>
          <w:color w:val="6B7786"/>
          <w:sz w:val="26"/>
        </w:rPr>
        <w:t xml:space="preserve"> + </w:t>
      </w:r>
      <w:r>
        <w:rPr>
          <w:rFonts w:eastAsia="楷体"/>
          <w:color w:val="6B7786"/>
          <w:sz w:val="26"/>
        </w:rPr>
        <w:t>库内作业</w:t>
      </w:r>
      <w:r>
        <w:rPr>
          <w:rFonts w:eastAsia="楷体"/>
          <w:color w:val="6B7786"/>
          <w:sz w:val="26"/>
        </w:rPr>
        <w:t xml:space="preserve"> + </w:t>
      </w:r>
      <w:r>
        <w:rPr>
          <w:rFonts w:eastAsia="楷体"/>
          <w:color w:val="6B7786"/>
          <w:sz w:val="26"/>
        </w:rPr>
        <w:t>批次追溯</w:t>
      </w:r>
      <w:r>
        <w:rPr>
          <w:rFonts w:eastAsia="楷体"/>
          <w:color w:val="6B7786"/>
          <w:sz w:val="26"/>
        </w:rPr>
        <w:t xml:space="preserve"> + </w:t>
      </w:r>
      <w:r>
        <w:rPr>
          <w:rFonts w:eastAsia="楷体"/>
          <w:color w:val="6B7786"/>
          <w:sz w:val="26"/>
        </w:rPr>
        <w:t>波次协同全流程</w:t>
      </w:r>
      <w:r>
        <w:rPr>
          <w:rFonts w:eastAsia="楷体"/>
          <w:color w:val="6B7786"/>
          <w:sz w:val="26"/>
        </w:rPr>
        <w:t xml:space="preserve"> ——</w:t>
      </w:r>
    </w:p>
    <w:p w:rsidR="00D72B41" w:rsidRDefault="00D72B41"/>
    <w:p w:rsidR="00D72B41" w:rsidRDefault="00D72B41"/>
    <w:p w:rsidR="00D72B41" w:rsidRDefault="00D72B41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D72B41">
        <w:trPr>
          <w:jc w:val="center"/>
        </w:trPr>
        <w:tc>
          <w:tcPr>
            <w:tcW w:w="2268" w:type="dxa"/>
            <w:shd w:val="clear" w:color="auto" w:fill="EAF2FB"/>
          </w:tcPr>
          <w:p w:rsidR="00D72B41" w:rsidRDefault="00623E85">
            <w:pPr>
              <w:jc w:val="center"/>
            </w:pPr>
            <w:r>
              <w:rPr>
                <w:rFonts w:eastAsia="黑体"/>
                <w:b/>
                <w:color w:val="113A33"/>
              </w:rPr>
              <w:t>项目名称</w:t>
            </w:r>
          </w:p>
        </w:tc>
        <w:tc>
          <w:tcPr>
            <w:tcW w:w="5102" w:type="dxa"/>
          </w:tcPr>
          <w:p w:rsidR="00D72B41" w:rsidRDefault="00623E85">
            <w:r>
              <w:t>飞传</w:t>
            </w:r>
            <w:r>
              <w:t>WMS</w:t>
            </w:r>
            <w:r>
              <w:t>系统建设项目（</w:t>
            </w:r>
            <w:r>
              <w:t>Feichuan WMS</w:t>
            </w:r>
            <w:r>
              <w:t>）</w:t>
            </w:r>
          </w:p>
        </w:tc>
      </w:tr>
      <w:tr w:rsidR="00D72B41">
        <w:trPr>
          <w:jc w:val="center"/>
        </w:trPr>
        <w:tc>
          <w:tcPr>
            <w:tcW w:w="2268" w:type="dxa"/>
            <w:shd w:val="clear" w:color="auto" w:fill="EAF2FB"/>
          </w:tcPr>
          <w:p w:rsidR="00D72B41" w:rsidRDefault="00623E85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文档版本</w:t>
            </w:r>
          </w:p>
        </w:tc>
        <w:tc>
          <w:tcPr>
            <w:tcW w:w="5102" w:type="dxa"/>
          </w:tcPr>
          <w:p w:rsidR="00D72B41" w:rsidRDefault="00623E85">
            <w:r>
              <w:t>V1.0</w:t>
            </w:r>
          </w:p>
        </w:tc>
      </w:tr>
      <w:tr w:rsidR="00D72B41">
        <w:trPr>
          <w:jc w:val="center"/>
        </w:trPr>
        <w:tc>
          <w:tcPr>
            <w:tcW w:w="2268" w:type="dxa"/>
            <w:shd w:val="clear" w:color="auto" w:fill="EAF2FB"/>
          </w:tcPr>
          <w:p w:rsidR="00D72B41" w:rsidRDefault="00623E85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编制单位</w:t>
            </w:r>
          </w:p>
        </w:tc>
        <w:tc>
          <w:tcPr>
            <w:tcW w:w="5102" w:type="dxa"/>
          </w:tcPr>
          <w:p w:rsidR="00D72B41" w:rsidRDefault="00623E85">
            <w:r>
              <w:t>飞传供应链科技（苏州）有限公司</w:t>
            </w:r>
            <w:r>
              <w:t xml:space="preserve"> · </w:t>
            </w:r>
            <w:r>
              <w:t>仓储信息化项目组</w:t>
            </w:r>
          </w:p>
        </w:tc>
      </w:tr>
      <w:tr w:rsidR="00D72B41">
        <w:trPr>
          <w:jc w:val="center"/>
        </w:trPr>
        <w:tc>
          <w:tcPr>
            <w:tcW w:w="2268" w:type="dxa"/>
            <w:shd w:val="clear" w:color="auto" w:fill="EAF2FB"/>
          </w:tcPr>
          <w:p w:rsidR="00D72B41" w:rsidRDefault="00623E85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编制日期</w:t>
            </w:r>
          </w:p>
        </w:tc>
        <w:tc>
          <w:tcPr>
            <w:tcW w:w="5102" w:type="dxa"/>
          </w:tcPr>
          <w:p w:rsidR="00D72B41" w:rsidRDefault="00623E85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</w:tr>
      <w:tr w:rsidR="00D72B41">
        <w:trPr>
          <w:jc w:val="center"/>
        </w:trPr>
        <w:tc>
          <w:tcPr>
            <w:tcW w:w="2268" w:type="dxa"/>
            <w:shd w:val="clear" w:color="auto" w:fill="EAF2FB"/>
          </w:tcPr>
          <w:p w:rsidR="00D72B41" w:rsidRDefault="00623E85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文档密级</w:t>
            </w:r>
          </w:p>
        </w:tc>
        <w:tc>
          <w:tcPr>
            <w:tcW w:w="5102" w:type="dxa"/>
          </w:tcPr>
          <w:p w:rsidR="00D72B41" w:rsidRDefault="00623E85">
            <w:r>
              <w:t>内部资料</w:t>
            </w:r>
            <w:r>
              <w:t xml:space="preserve"> · </w:t>
            </w:r>
            <w:r>
              <w:t>请勿外传</w:t>
            </w:r>
          </w:p>
        </w:tc>
      </w:tr>
      <w:tr w:rsidR="00D72B41">
        <w:trPr>
          <w:jc w:val="center"/>
        </w:trPr>
        <w:tc>
          <w:tcPr>
            <w:tcW w:w="2268" w:type="dxa"/>
            <w:shd w:val="clear" w:color="auto" w:fill="EAF2FB"/>
          </w:tcPr>
          <w:p w:rsidR="00D72B41" w:rsidRDefault="00623E85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文档状态</w:t>
            </w:r>
          </w:p>
        </w:tc>
        <w:tc>
          <w:tcPr>
            <w:tcW w:w="5102" w:type="dxa"/>
          </w:tcPr>
          <w:p w:rsidR="00D72B41" w:rsidRDefault="00623E85">
            <w:r>
              <w:t>评审通过</w:t>
            </w:r>
            <w:r>
              <w:t xml:space="preserve"> · </w:t>
            </w:r>
            <w:r>
              <w:t>交付使用</w:t>
            </w:r>
          </w:p>
        </w:tc>
      </w:tr>
    </w:tbl>
    <w:p w:rsidR="00D72B41" w:rsidRDefault="00623E85">
      <w:r>
        <w:br w:type="page"/>
      </w:r>
    </w:p>
    <w:p w:rsidR="00D72B41" w:rsidRDefault="00623E85">
      <w:pPr>
        <w:jc w:val="center"/>
      </w:pPr>
      <w:r>
        <w:rPr>
          <w:rFonts w:eastAsia="黑体"/>
          <w:b/>
          <w:color w:val="113A33"/>
          <w:sz w:val="32"/>
        </w:rPr>
        <w:lastRenderedPageBreak/>
        <w:t>目</w:t>
      </w:r>
      <w:r>
        <w:rPr>
          <w:rFonts w:eastAsia="黑体"/>
          <w:b/>
          <w:color w:val="113A33"/>
          <w:sz w:val="32"/>
        </w:rPr>
        <w:t xml:space="preserve">  </w:t>
      </w:r>
      <w:r>
        <w:rPr>
          <w:rFonts w:eastAsia="黑体"/>
          <w:b/>
          <w:color w:val="113A33"/>
          <w:sz w:val="32"/>
        </w:rPr>
        <w:t>录</w:t>
      </w:r>
    </w:p>
    <w:p w:rsidR="00623E85" w:rsidRDefault="00623E85">
      <w:pPr>
        <w:pStyle w:val="13"/>
        <w:tabs>
          <w:tab w:val="right" w:leader="dot" w:pos="8948"/>
        </w:tabs>
        <w:rPr>
          <w:noProof/>
        </w:rPr>
      </w:pPr>
      <w:r>
        <w:rPr>
          <w:color w:val="6B7786"/>
        </w:rPr>
        <w:fldChar w:fldCharType="begin"/>
      </w:r>
      <w:r>
        <w:rPr>
          <w:color w:val="6B7786"/>
        </w:rPr>
        <w:instrText>TOC \o "1-3" \h \z \u</w:instrText>
      </w:r>
      <w:r>
        <w:rPr>
          <w:color w:val="6B7786"/>
        </w:rPr>
        <w:fldChar w:fldCharType="separate"/>
      </w:r>
      <w:hyperlink w:anchor="_Toc243435941" w:history="1">
        <w:r w:rsidRPr="00BD692C">
          <w:rPr>
            <w:rStyle w:val="aff1"/>
            <w:noProof/>
          </w:rPr>
          <w:t xml:space="preserve">1. </w:t>
        </w:r>
        <w:r w:rsidRPr="00BD692C">
          <w:rPr>
            <w:rStyle w:val="aff1"/>
            <w:rFonts w:hint="eastAsia"/>
            <w:noProof/>
          </w:rPr>
          <w:t>系统简介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13"/>
        <w:tabs>
          <w:tab w:val="right" w:leader="dot" w:pos="8948"/>
        </w:tabs>
        <w:rPr>
          <w:noProof/>
        </w:rPr>
      </w:pPr>
      <w:hyperlink w:anchor="_Toc243435942" w:history="1">
        <w:r w:rsidRPr="00BD692C">
          <w:rPr>
            <w:rStyle w:val="aff1"/>
            <w:noProof/>
          </w:rPr>
          <w:t xml:space="preserve">2. </w:t>
        </w:r>
        <w:r w:rsidRPr="00BD692C">
          <w:rPr>
            <w:rStyle w:val="aff1"/>
            <w:rFonts w:hint="eastAsia"/>
            <w:noProof/>
          </w:rPr>
          <w:t>启动与登录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28"/>
        <w:tabs>
          <w:tab w:val="right" w:leader="dot" w:pos="8948"/>
        </w:tabs>
        <w:rPr>
          <w:noProof/>
        </w:rPr>
      </w:pPr>
      <w:hyperlink w:anchor="_Toc243435943" w:history="1">
        <w:r w:rsidRPr="00BD692C">
          <w:rPr>
            <w:rStyle w:val="aff1"/>
            <w:noProof/>
          </w:rPr>
          <w:t xml:space="preserve">2.1 </w:t>
        </w:r>
        <w:r w:rsidRPr="00BD692C">
          <w:rPr>
            <w:rStyle w:val="aff1"/>
            <w:rFonts w:hint="eastAsia"/>
            <w:noProof/>
          </w:rPr>
          <w:t>启动服务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28"/>
        <w:tabs>
          <w:tab w:val="right" w:leader="dot" w:pos="8948"/>
        </w:tabs>
        <w:rPr>
          <w:noProof/>
        </w:rPr>
      </w:pPr>
      <w:hyperlink w:anchor="_Toc243435944" w:history="1">
        <w:r w:rsidRPr="00BD692C">
          <w:rPr>
            <w:rStyle w:val="aff1"/>
            <w:noProof/>
          </w:rPr>
          <w:t xml:space="preserve">2.2 </w:t>
        </w:r>
        <w:r w:rsidRPr="00BD692C">
          <w:rPr>
            <w:rStyle w:val="aff1"/>
            <w:rFonts w:hint="eastAsia"/>
            <w:noProof/>
          </w:rPr>
          <w:t>登录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13"/>
        <w:tabs>
          <w:tab w:val="right" w:leader="dot" w:pos="8948"/>
        </w:tabs>
        <w:rPr>
          <w:noProof/>
        </w:rPr>
      </w:pPr>
      <w:hyperlink w:anchor="_Toc243435945" w:history="1">
        <w:r w:rsidRPr="00BD692C">
          <w:rPr>
            <w:rStyle w:val="aff1"/>
            <w:noProof/>
          </w:rPr>
          <w:t xml:space="preserve">3. </w:t>
        </w:r>
        <w:r w:rsidRPr="00BD692C">
          <w:rPr>
            <w:rStyle w:val="aff1"/>
            <w:rFonts w:hint="eastAsia"/>
            <w:noProof/>
          </w:rPr>
          <w:t>界面骨架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13"/>
        <w:tabs>
          <w:tab w:val="right" w:leader="dot" w:pos="8948"/>
        </w:tabs>
        <w:rPr>
          <w:noProof/>
        </w:rPr>
      </w:pPr>
      <w:hyperlink w:anchor="_Toc243435946" w:history="1">
        <w:r w:rsidRPr="00BD692C">
          <w:rPr>
            <w:rStyle w:val="aff1"/>
            <w:noProof/>
          </w:rPr>
          <w:t xml:space="preserve">4. </w:t>
        </w:r>
        <w:r w:rsidRPr="00BD692C">
          <w:rPr>
            <w:rStyle w:val="aff1"/>
            <w:rFonts w:hint="eastAsia"/>
            <w:noProof/>
          </w:rPr>
          <w:t>页面操作说明（</w:t>
        </w:r>
        <w:r w:rsidRPr="00BD692C">
          <w:rPr>
            <w:rStyle w:val="aff1"/>
            <w:noProof/>
          </w:rPr>
          <w:t xml:space="preserve">15 </w:t>
        </w:r>
        <w:r w:rsidRPr="00BD692C">
          <w:rPr>
            <w:rStyle w:val="aff1"/>
            <w:rFonts w:hint="eastAsia"/>
            <w:noProof/>
          </w:rPr>
          <w:t>页）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28"/>
        <w:tabs>
          <w:tab w:val="right" w:leader="dot" w:pos="8948"/>
        </w:tabs>
        <w:rPr>
          <w:noProof/>
        </w:rPr>
      </w:pPr>
      <w:hyperlink w:anchor="_Toc243435947" w:history="1">
        <w:r w:rsidRPr="00BD692C">
          <w:rPr>
            <w:rStyle w:val="aff1"/>
            <w:noProof/>
          </w:rPr>
          <w:t xml:space="preserve">4.1 </w:t>
        </w:r>
        <w:r w:rsidRPr="00BD692C">
          <w:rPr>
            <w:rStyle w:val="aff1"/>
            <w:rFonts w:hint="eastAsia"/>
            <w:noProof/>
          </w:rPr>
          <w:t>仓储驾驶舱（</w:t>
        </w:r>
        <w:r w:rsidRPr="00BD692C">
          <w:rPr>
            <w:rStyle w:val="aff1"/>
            <w:noProof/>
          </w:rPr>
          <w:t>dashboard</w:t>
        </w:r>
        <w:r w:rsidRPr="00BD692C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28"/>
        <w:tabs>
          <w:tab w:val="right" w:leader="dot" w:pos="8948"/>
        </w:tabs>
        <w:rPr>
          <w:noProof/>
        </w:rPr>
      </w:pPr>
      <w:hyperlink w:anchor="_Toc243435948" w:history="1">
        <w:r w:rsidRPr="00BD692C">
          <w:rPr>
            <w:rStyle w:val="aff1"/>
            <w:noProof/>
          </w:rPr>
          <w:t xml:space="preserve">4.2 </w:t>
        </w:r>
        <w:r w:rsidRPr="00BD692C">
          <w:rPr>
            <w:rStyle w:val="aff1"/>
            <w:rFonts w:hint="eastAsia"/>
            <w:noProof/>
          </w:rPr>
          <w:t>入库作业（</w:t>
        </w:r>
        <w:r w:rsidRPr="00BD692C">
          <w:rPr>
            <w:rStyle w:val="aff1"/>
            <w:noProof/>
          </w:rPr>
          <w:t>inbound</w:t>
        </w:r>
        <w:r w:rsidRPr="00BD692C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28"/>
        <w:tabs>
          <w:tab w:val="right" w:leader="dot" w:pos="8948"/>
        </w:tabs>
        <w:rPr>
          <w:noProof/>
        </w:rPr>
      </w:pPr>
      <w:hyperlink w:anchor="_Toc243435949" w:history="1">
        <w:r w:rsidRPr="00BD692C">
          <w:rPr>
            <w:rStyle w:val="aff1"/>
            <w:noProof/>
          </w:rPr>
          <w:t xml:space="preserve">4.3 </w:t>
        </w:r>
        <w:r w:rsidRPr="00BD692C">
          <w:rPr>
            <w:rStyle w:val="aff1"/>
            <w:rFonts w:hint="eastAsia"/>
            <w:noProof/>
          </w:rPr>
          <w:t>出库作业（</w:t>
        </w:r>
        <w:r w:rsidRPr="00BD692C">
          <w:rPr>
            <w:rStyle w:val="aff1"/>
            <w:noProof/>
          </w:rPr>
          <w:t>outbound</w:t>
        </w:r>
        <w:r w:rsidRPr="00BD692C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28"/>
        <w:tabs>
          <w:tab w:val="right" w:leader="dot" w:pos="8948"/>
        </w:tabs>
        <w:rPr>
          <w:noProof/>
        </w:rPr>
      </w:pPr>
      <w:hyperlink w:anchor="_Toc243435950" w:history="1">
        <w:r w:rsidRPr="00BD692C">
          <w:rPr>
            <w:rStyle w:val="aff1"/>
            <w:noProof/>
          </w:rPr>
          <w:t xml:space="preserve">4.4 </w:t>
        </w:r>
        <w:r w:rsidRPr="00BD692C">
          <w:rPr>
            <w:rStyle w:val="aff1"/>
            <w:rFonts w:hint="eastAsia"/>
            <w:noProof/>
          </w:rPr>
          <w:t>波次拣货（</w:t>
        </w:r>
        <w:r w:rsidRPr="00BD692C">
          <w:rPr>
            <w:rStyle w:val="aff1"/>
            <w:noProof/>
          </w:rPr>
          <w:t>wave</w:t>
        </w:r>
        <w:r w:rsidRPr="00BD692C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28"/>
        <w:tabs>
          <w:tab w:val="right" w:leader="dot" w:pos="8948"/>
        </w:tabs>
        <w:rPr>
          <w:noProof/>
        </w:rPr>
      </w:pPr>
      <w:hyperlink w:anchor="_Toc243435951" w:history="1">
        <w:r w:rsidRPr="00BD692C">
          <w:rPr>
            <w:rStyle w:val="aff1"/>
            <w:noProof/>
          </w:rPr>
          <w:t xml:space="preserve">4.5 </w:t>
        </w:r>
        <w:r w:rsidRPr="00BD692C">
          <w:rPr>
            <w:rStyle w:val="aff1"/>
            <w:rFonts w:hint="eastAsia"/>
            <w:noProof/>
          </w:rPr>
          <w:t>盘点作业（</w:t>
        </w:r>
        <w:r w:rsidRPr="00BD692C">
          <w:rPr>
            <w:rStyle w:val="aff1"/>
            <w:noProof/>
          </w:rPr>
          <w:t>stocktake</w:t>
        </w:r>
        <w:r w:rsidRPr="00BD692C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28"/>
        <w:tabs>
          <w:tab w:val="right" w:leader="dot" w:pos="8948"/>
        </w:tabs>
        <w:rPr>
          <w:noProof/>
        </w:rPr>
      </w:pPr>
      <w:hyperlink w:anchor="_Toc243435952" w:history="1">
        <w:r w:rsidRPr="00BD692C">
          <w:rPr>
            <w:rStyle w:val="aff1"/>
            <w:noProof/>
          </w:rPr>
          <w:t xml:space="preserve">4.6 </w:t>
        </w:r>
        <w:r w:rsidRPr="00BD692C">
          <w:rPr>
            <w:rStyle w:val="aff1"/>
            <w:rFonts w:hint="eastAsia"/>
            <w:noProof/>
          </w:rPr>
          <w:t>库存台账（</w:t>
        </w:r>
        <w:r w:rsidRPr="00BD692C">
          <w:rPr>
            <w:rStyle w:val="aff1"/>
            <w:noProof/>
          </w:rPr>
          <w:t>stock</w:t>
        </w:r>
        <w:r w:rsidRPr="00BD692C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28"/>
        <w:tabs>
          <w:tab w:val="right" w:leader="dot" w:pos="8948"/>
        </w:tabs>
        <w:rPr>
          <w:noProof/>
        </w:rPr>
      </w:pPr>
      <w:hyperlink w:anchor="_Toc243435953" w:history="1">
        <w:r w:rsidRPr="00BD692C">
          <w:rPr>
            <w:rStyle w:val="aff1"/>
            <w:noProof/>
          </w:rPr>
          <w:t xml:space="preserve">4.7 </w:t>
        </w:r>
        <w:r w:rsidRPr="00BD692C">
          <w:rPr>
            <w:rStyle w:val="aff1"/>
            <w:rFonts w:hint="eastAsia"/>
            <w:noProof/>
          </w:rPr>
          <w:t>库位管理（</w:t>
        </w:r>
        <w:r w:rsidRPr="00BD692C">
          <w:rPr>
            <w:rStyle w:val="aff1"/>
            <w:noProof/>
          </w:rPr>
          <w:t>locations</w:t>
        </w:r>
        <w:r w:rsidRPr="00BD692C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28"/>
        <w:tabs>
          <w:tab w:val="right" w:leader="dot" w:pos="8948"/>
        </w:tabs>
        <w:rPr>
          <w:noProof/>
        </w:rPr>
      </w:pPr>
      <w:hyperlink w:anchor="_Toc243435954" w:history="1">
        <w:r w:rsidRPr="00BD692C">
          <w:rPr>
            <w:rStyle w:val="aff1"/>
            <w:noProof/>
          </w:rPr>
          <w:t xml:space="preserve">4.8 </w:t>
        </w:r>
        <w:r w:rsidRPr="00BD692C">
          <w:rPr>
            <w:rStyle w:val="aff1"/>
            <w:rFonts w:hint="eastAsia"/>
            <w:noProof/>
          </w:rPr>
          <w:t>补货移库（</w:t>
        </w:r>
        <w:r w:rsidRPr="00BD692C">
          <w:rPr>
            <w:rStyle w:val="aff1"/>
            <w:noProof/>
          </w:rPr>
          <w:t>replenish</w:t>
        </w:r>
        <w:r w:rsidRPr="00BD692C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28"/>
        <w:tabs>
          <w:tab w:val="right" w:leader="dot" w:pos="8948"/>
        </w:tabs>
        <w:rPr>
          <w:noProof/>
        </w:rPr>
      </w:pPr>
      <w:hyperlink w:anchor="_Toc243435955" w:history="1">
        <w:r w:rsidRPr="00BD692C">
          <w:rPr>
            <w:rStyle w:val="aff1"/>
            <w:noProof/>
          </w:rPr>
          <w:t xml:space="preserve">4.9 </w:t>
        </w:r>
        <w:r w:rsidRPr="00BD692C">
          <w:rPr>
            <w:rStyle w:val="aff1"/>
            <w:rFonts w:hint="eastAsia"/>
            <w:noProof/>
          </w:rPr>
          <w:t>批次追溯（</w:t>
        </w:r>
        <w:r w:rsidRPr="00BD692C">
          <w:rPr>
            <w:rStyle w:val="aff1"/>
            <w:noProof/>
          </w:rPr>
          <w:t>trace</w:t>
        </w:r>
        <w:r w:rsidRPr="00BD692C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28"/>
        <w:tabs>
          <w:tab w:val="right" w:leader="dot" w:pos="8948"/>
        </w:tabs>
        <w:rPr>
          <w:noProof/>
        </w:rPr>
      </w:pPr>
      <w:hyperlink w:anchor="_Toc243435956" w:history="1">
        <w:r w:rsidRPr="00BD692C">
          <w:rPr>
            <w:rStyle w:val="aff1"/>
            <w:noProof/>
          </w:rPr>
          <w:t xml:space="preserve">4.10 </w:t>
        </w:r>
        <w:r w:rsidRPr="00BD692C">
          <w:rPr>
            <w:rStyle w:val="aff1"/>
            <w:rFonts w:hint="eastAsia"/>
            <w:noProof/>
          </w:rPr>
          <w:t>物料主数据（</w:t>
        </w:r>
        <w:r w:rsidRPr="00BD692C">
          <w:rPr>
            <w:rStyle w:val="aff1"/>
            <w:noProof/>
          </w:rPr>
          <w:t>items</w:t>
        </w:r>
        <w:r w:rsidRPr="00BD692C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28"/>
        <w:tabs>
          <w:tab w:val="right" w:leader="dot" w:pos="8948"/>
        </w:tabs>
        <w:rPr>
          <w:noProof/>
        </w:rPr>
      </w:pPr>
      <w:hyperlink w:anchor="_Toc243435957" w:history="1">
        <w:r w:rsidRPr="00BD692C">
          <w:rPr>
            <w:rStyle w:val="aff1"/>
            <w:noProof/>
          </w:rPr>
          <w:t xml:space="preserve">4.11 </w:t>
        </w:r>
        <w:r w:rsidRPr="00BD692C">
          <w:rPr>
            <w:rStyle w:val="aff1"/>
            <w:rFonts w:hint="eastAsia"/>
            <w:noProof/>
          </w:rPr>
          <w:t>往来单位（</w:t>
        </w:r>
        <w:r w:rsidRPr="00BD692C">
          <w:rPr>
            <w:rStyle w:val="aff1"/>
            <w:noProof/>
          </w:rPr>
          <w:t>partners</w:t>
        </w:r>
        <w:r w:rsidRPr="00BD692C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28"/>
        <w:tabs>
          <w:tab w:val="right" w:leader="dot" w:pos="8948"/>
        </w:tabs>
        <w:rPr>
          <w:noProof/>
        </w:rPr>
      </w:pPr>
      <w:hyperlink w:anchor="_Toc243435958" w:history="1">
        <w:r w:rsidRPr="00BD692C">
          <w:rPr>
            <w:rStyle w:val="aff1"/>
            <w:noProof/>
          </w:rPr>
          <w:t xml:space="preserve">4.12 </w:t>
        </w:r>
        <w:r w:rsidRPr="00BD692C">
          <w:rPr>
            <w:rStyle w:val="aff1"/>
            <w:rFonts w:hint="eastAsia"/>
            <w:noProof/>
          </w:rPr>
          <w:t>报表分析（</w:t>
        </w:r>
        <w:r w:rsidRPr="00BD692C">
          <w:rPr>
            <w:rStyle w:val="aff1"/>
            <w:noProof/>
          </w:rPr>
          <w:t>reports</w:t>
        </w:r>
        <w:r w:rsidRPr="00BD692C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28"/>
        <w:tabs>
          <w:tab w:val="right" w:leader="dot" w:pos="8948"/>
        </w:tabs>
        <w:rPr>
          <w:noProof/>
        </w:rPr>
      </w:pPr>
      <w:hyperlink w:anchor="_Toc243435959" w:history="1">
        <w:r w:rsidRPr="00BD692C">
          <w:rPr>
            <w:rStyle w:val="aff1"/>
            <w:noProof/>
          </w:rPr>
          <w:t xml:space="preserve">4.13 </w:t>
        </w:r>
        <w:r w:rsidRPr="00BD692C">
          <w:rPr>
            <w:rStyle w:val="aff1"/>
            <w:rFonts w:hint="eastAsia"/>
            <w:noProof/>
          </w:rPr>
          <w:t>集成中心（</w:t>
        </w:r>
        <w:r w:rsidRPr="00BD692C">
          <w:rPr>
            <w:rStyle w:val="aff1"/>
            <w:noProof/>
          </w:rPr>
          <w:t>integration</w:t>
        </w:r>
        <w:r w:rsidRPr="00BD692C">
          <w:rPr>
            <w:rStyle w:val="aff1"/>
            <w:rFonts w:hint="eastAsia"/>
            <w:noProof/>
          </w:rPr>
          <w:t>，仅管理员）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28"/>
        <w:tabs>
          <w:tab w:val="right" w:leader="dot" w:pos="8948"/>
        </w:tabs>
        <w:rPr>
          <w:noProof/>
        </w:rPr>
      </w:pPr>
      <w:hyperlink w:anchor="_Toc243435960" w:history="1">
        <w:r w:rsidRPr="00BD692C">
          <w:rPr>
            <w:rStyle w:val="aff1"/>
            <w:noProof/>
          </w:rPr>
          <w:t xml:space="preserve">4.14 </w:t>
        </w:r>
        <w:r w:rsidRPr="00BD692C">
          <w:rPr>
            <w:rStyle w:val="aff1"/>
            <w:rFonts w:hint="eastAsia"/>
            <w:noProof/>
          </w:rPr>
          <w:t>基础设置（</w:t>
        </w:r>
        <w:r w:rsidRPr="00BD692C">
          <w:rPr>
            <w:rStyle w:val="aff1"/>
            <w:noProof/>
          </w:rPr>
          <w:t>settings</w:t>
        </w:r>
        <w:r w:rsidRPr="00BD692C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28"/>
        <w:tabs>
          <w:tab w:val="right" w:leader="dot" w:pos="8948"/>
        </w:tabs>
        <w:rPr>
          <w:noProof/>
        </w:rPr>
      </w:pPr>
      <w:hyperlink w:anchor="_Toc243435961" w:history="1">
        <w:r w:rsidRPr="00BD692C">
          <w:rPr>
            <w:rStyle w:val="aff1"/>
            <w:noProof/>
          </w:rPr>
          <w:t xml:space="preserve">4.15 </w:t>
        </w:r>
        <w:r w:rsidRPr="00BD692C">
          <w:rPr>
            <w:rStyle w:val="aff1"/>
            <w:rFonts w:hint="eastAsia"/>
            <w:noProof/>
          </w:rPr>
          <w:t>操作日志（</w:t>
        </w:r>
        <w:r w:rsidRPr="00BD692C">
          <w:rPr>
            <w:rStyle w:val="aff1"/>
            <w:noProof/>
          </w:rPr>
          <w:t>logs</w:t>
        </w:r>
        <w:r w:rsidRPr="00BD692C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13"/>
        <w:tabs>
          <w:tab w:val="right" w:leader="dot" w:pos="8948"/>
        </w:tabs>
        <w:rPr>
          <w:noProof/>
        </w:rPr>
      </w:pPr>
      <w:hyperlink w:anchor="_Toc243435962" w:history="1">
        <w:r w:rsidRPr="00BD692C">
          <w:rPr>
            <w:rStyle w:val="aff1"/>
            <w:noProof/>
          </w:rPr>
          <w:t xml:space="preserve">5. </w:t>
        </w:r>
        <w:r w:rsidRPr="00BD692C">
          <w:rPr>
            <w:rStyle w:val="aff1"/>
            <w:rFonts w:hint="eastAsia"/>
            <w:noProof/>
          </w:rPr>
          <w:t>角色场景演练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28"/>
        <w:tabs>
          <w:tab w:val="right" w:leader="dot" w:pos="8948"/>
        </w:tabs>
        <w:rPr>
          <w:noProof/>
        </w:rPr>
      </w:pPr>
      <w:hyperlink w:anchor="_Toc243435963" w:history="1">
        <w:r w:rsidRPr="00BD692C">
          <w:rPr>
            <w:rStyle w:val="aff1"/>
            <w:noProof/>
          </w:rPr>
          <w:t xml:space="preserve">5.1 </w:t>
        </w:r>
        <w:r w:rsidRPr="00BD692C">
          <w:rPr>
            <w:rStyle w:val="aff1"/>
            <w:rFonts w:hint="eastAsia"/>
            <w:noProof/>
          </w:rPr>
          <w:t>收货员的一个上午（</w:t>
        </w:r>
        <w:r w:rsidRPr="00BD692C">
          <w:rPr>
            <w:rStyle w:val="aff1"/>
            <w:noProof/>
          </w:rPr>
          <w:t>liyun</w:t>
        </w:r>
        <w:r w:rsidRPr="00BD692C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28"/>
        <w:tabs>
          <w:tab w:val="right" w:leader="dot" w:pos="8948"/>
        </w:tabs>
        <w:rPr>
          <w:noProof/>
        </w:rPr>
      </w:pPr>
      <w:hyperlink w:anchor="_Toc243435964" w:history="1">
        <w:r w:rsidRPr="00BD692C">
          <w:rPr>
            <w:rStyle w:val="aff1"/>
            <w:noProof/>
          </w:rPr>
          <w:t xml:space="preserve">5.2 </w:t>
        </w:r>
        <w:r w:rsidRPr="00BD692C">
          <w:rPr>
            <w:rStyle w:val="aff1"/>
            <w:rFonts w:hint="eastAsia"/>
            <w:noProof/>
          </w:rPr>
          <w:t>拣货员打包发运（</w:t>
        </w:r>
        <w:r w:rsidRPr="00BD692C">
          <w:rPr>
            <w:rStyle w:val="aff1"/>
            <w:noProof/>
          </w:rPr>
          <w:t>zhaolei + sunqi</w:t>
        </w:r>
        <w:r w:rsidRPr="00BD692C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28"/>
        <w:tabs>
          <w:tab w:val="right" w:leader="dot" w:pos="8948"/>
        </w:tabs>
        <w:rPr>
          <w:noProof/>
        </w:rPr>
      </w:pPr>
      <w:hyperlink w:anchor="_Toc243435965" w:history="1">
        <w:r w:rsidRPr="00BD692C">
          <w:rPr>
            <w:rStyle w:val="aff1"/>
            <w:noProof/>
          </w:rPr>
          <w:t xml:space="preserve">5.3 </w:t>
        </w:r>
        <w:r w:rsidRPr="00BD692C">
          <w:rPr>
            <w:rStyle w:val="aff1"/>
            <w:rFonts w:hint="eastAsia"/>
            <w:noProof/>
          </w:rPr>
          <w:t>库存管理员月度盘点（</w:t>
        </w:r>
        <w:r w:rsidRPr="00BD692C">
          <w:rPr>
            <w:rStyle w:val="aff1"/>
            <w:noProof/>
          </w:rPr>
          <w:t>zhouhang + wuping</w:t>
        </w:r>
        <w:r w:rsidRPr="00BD692C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28"/>
        <w:tabs>
          <w:tab w:val="right" w:leader="dot" w:pos="8948"/>
        </w:tabs>
        <w:rPr>
          <w:noProof/>
        </w:rPr>
      </w:pPr>
      <w:hyperlink w:anchor="_Toc243435966" w:history="1">
        <w:r w:rsidRPr="00BD692C">
          <w:rPr>
            <w:rStyle w:val="aff1"/>
            <w:noProof/>
          </w:rPr>
          <w:t xml:space="preserve">5.4 </w:t>
        </w:r>
        <w:r w:rsidRPr="00BD692C">
          <w:rPr>
            <w:rStyle w:val="aff1"/>
            <w:rFonts w:hint="eastAsia"/>
            <w:noProof/>
          </w:rPr>
          <w:t>管理员对接联调（</w:t>
        </w:r>
        <w:r w:rsidRPr="00BD692C">
          <w:rPr>
            <w:rStyle w:val="aff1"/>
            <w:noProof/>
          </w:rPr>
          <w:t>admin</w:t>
        </w:r>
        <w:r w:rsidRPr="00BD692C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13"/>
        <w:tabs>
          <w:tab w:val="right" w:leader="dot" w:pos="8948"/>
        </w:tabs>
        <w:rPr>
          <w:noProof/>
        </w:rPr>
      </w:pPr>
      <w:hyperlink w:anchor="_Toc243435967" w:history="1">
        <w:r w:rsidRPr="00BD692C">
          <w:rPr>
            <w:rStyle w:val="aff1"/>
            <w:noProof/>
          </w:rPr>
          <w:t xml:space="preserve">6. </w:t>
        </w:r>
        <w:r w:rsidRPr="00BD692C">
          <w:rPr>
            <w:rStyle w:val="aff1"/>
            <w:rFonts w:hint="eastAsia"/>
            <w:noProof/>
          </w:rPr>
          <w:t>离线</w:t>
        </w:r>
        <w:r w:rsidRPr="00BD692C">
          <w:rPr>
            <w:rStyle w:val="aff1"/>
            <w:noProof/>
          </w:rPr>
          <w:t xml:space="preserve">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13"/>
        <w:tabs>
          <w:tab w:val="right" w:leader="dot" w:pos="8948"/>
        </w:tabs>
        <w:rPr>
          <w:noProof/>
        </w:rPr>
      </w:pPr>
      <w:hyperlink w:anchor="_Toc243435968" w:history="1">
        <w:r w:rsidRPr="00BD692C">
          <w:rPr>
            <w:rStyle w:val="aff1"/>
            <w:noProof/>
          </w:rPr>
          <w:t xml:space="preserve">7. </w:t>
        </w:r>
        <w:r w:rsidRPr="00BD692C">
          <w:rPr>
            <w:rStyle w:val="aff1"/>
            <w:rFonts w:hint="eastAsia"/>
            <w:noProof/>
          </w:rPr>
          <w:t>常见问题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23E85" w:rsidRDefault="00623E85">
      <w:pPr>
        <w:pStyle w:val="13"/>
        <w:tabs>
          <w:tab w:val="right" w:leader="dot" w:pos="8948"/>
        </w:tabs>
        <w:rPr>
          <w:noProof/>
        </w:rPr>
      </w:pPr>
      <w:hyperlink w:anchor="_Toc243435969" w:history="1">
        <w:r w:rsidRPr="00BD692C">
          <w:rPr>
            <w:rStyle w:val="aff1"/>
            <w:noProof/>
          </w:rPr>
          <w:t xml:space="preserve">8. </w:t>
        </w:r>
        <w:r w:rsidRPr="00BD692C">
          <w:rPr>
            <w:rStyle w:val="aff1"/>
            <w:rFonts w:hint="eastAsia"/>
            <w:noProof/>
          </w:rPr>
          <w:t>运维与备份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72B41" w:rsidRDefault="00623E85">
      <w:r>
        <w:rPr>
          <w:color w:val="6B7786"/>
        </w:rPr>
        <w:fldChar w:fldCharType="end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D72B41">
        <w:trPr>
          <w:jc w:val="center"/>
        </w:trPr>
        <w:tc>
          <w:tcPr>
            <w:tcW w:w="8787" w:type="dxa"/>
            <w:shd w:val="clear" w:color="auto" w:fill="EAF2FB"/>
          </w:tcPr>
          <w:p w:rsidR="00D72B41" w:rsidRDefault="00623E85">
            <w:pPr>
              <w:spacing w:line="312" w:lineRule="auto"/>
            </w:pPr>
            <w:r>
              <w:rPr>
                <w:rFonts w:eastAsia="黑体"/>
                <w:b/>
                <w:color w:val="1E6E5A"/>
                <w:sz w:val="19"/>
              </w:rPr>
              <w:t xml:space="preserve">◆ </w:t>
            </w:r>
            <w:r>
              <w:rPr>
                <w:rFonts w:eastAsia="黑体"/>
                <w:b/>
                <w:color w:val="1E6E5A"/>
                <w:sz w:val="19"/>
              </w:rPr>
              <w:t>版本：</w:t>
            </w:r>
            <w:r>
              <w:rPr>
                <w:sz w:val="19"/>
              </w:rPr>
              <w:t>版本｜</w:t>
            </w:r>
            <w:r>
              <w:rPr>
                <w:sz w:val="19"/>
              </w:rPr>
              <w:t>V1.0</w:t>
            </w:r>
            <w:r>
              <w:rPr>
                <w:sz w:val="19"/>
              </w:rPr>
              <w:t xml:space="preserve">　适用｜飞传</w:t>
            </w:r>
            <w:r>
              <w:rPr>
                <w:sz w:val="19"/>
              </w:rPr>
              <w:t xml:space="preserve"> WMS v1.0.0</w:t>
            </w:r>
            <w:r>
              <w:rPr>
                <w:sz w:val="19"/>
              </w:rPr>
              <w:t xml:space="preserve">　读者｜仓库管理员、收货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拣货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发运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盘点岗位、系统</w:t>
            </w:r>
            <w:r>
              <w:rPr>
                <w:sz w:val="19"/>
              </w:rPr>
              <w:lastRenderedPageBreak/>
              <w:t>管理员、对接开发　分类｜企业管理系统</w:t>
            </w:r>
          </w:p>
        </w:tc>
      </w:tr>
    </w:tbl>
    <w:p w:rsidR="00D72B41" w:rsidRDefault="00D72B41">
      <w:pPr>
        <w:spacing w:after="0"/>
      </w:pPr>
    </w:p>
    <w:p w:rsidR="00D72B41" w:rsidRDefault="00623E85">
      <w:pPr>
        <w:pStyle w:val="1"/>
      </w:pPr>
      <w:bookmarkStart w:id="1" w:name="_Toc243435941"/>
      <w:r>
        <w:lastRenderedPageBreak/>
        <w:t xml:space="preserve">1. </w:t>
      </w:r>
      <w:r>
        <w:t>系统简介</w:t>
      </w:r>
      <w:bookmarkEnd w:id="1"/>
    </w:p>
    <w:p w:rsidR="00D72B41" w:rsidRDefault="00623E85">
      <w:r>
        <w:t>飞传</w:t>
      </w:r>
      <w:r>
        <w:t xml:space="preserve"> WMS </w:t>
      </w:r>
      <w:r>
        <w:t>是面向第三方仓储与电商仓的仓储执行系统（</w:t>
      </w:r>
      <w:r>
        <w:t>Warehouse Management System</w:t>
      </w:r>
      <w:r>
        <w:t>），覆盖</w:t>
      </w:r>
    </w:p>
    <w:p w:rsidR="00D72B41" w:rsidRDefault="00623E85">
      <w:r>
        <w:t>收货</w:t>
      </w:r>
      <w:r>
        <w:t xml:space="preserve"> → </w:t>
      </w:r>
      <w:r>
        <w:t>上架</w:t>
      </w:r>
      <w:r>
        <w:t xml:space="preserve"> → </w:t>
      </w:r>
      <w:r>
        <w:t>分配</w:t>
      </w:r>
      <w:r>
        <w:t xml:space="preserve"> → </w:t>
      </w:r>
      <w:r>
        <w:t>拣货</w:t>
      </w:r>
      <w:r>
        <w:t xml:space="preserve"> → </w:t>
      </w:r>
      <w:r>
        <w:t>复核</w:t>
      </w:r>
      <w:r>
        <w:t xml:space="preserve"> → </w:t>
      </w:r>
      <w:r>
        <w:t>发运</w:t>
      </w:r>
      <w:r>
        <w:t xml:space="preserve"> → </w:t>
      </w:r>
      <w:r>
        <w:t>盘点</w:t>
      </w:r>
      <w:r>
        <w:t xml:space="preserve"> → </w:t>
      </w:r>
      <w:r>
        <w:t>追溯</w:t>
      </w:r>
      <w:r>
        <w:t xml:space="preserve"> </w:t>
      </w:r>
      <w:r>
        <w:t>全链路，并提供与</w:t>
      </w:r>
      <w:r>
        <w:t xml:space="preserve"> ERP / MES / TMS</w:t>
      </w:r>
    </w:p>
    <w:p w:rsidR="00D72B41" w:rsidRDefault="00623E85">
      <w:r>
        <w:t>对接的开放接口（</w:t>
      </w:r>
      <w:r>
        <w:t xml:space="preserve">API Key / Webhook / </w:t>
      </w:r>
      <w:r>
        <w:t>增量同步）。</w:t>
      </w:r>
    </w:p>
    <w:p w:rsidR="00D72B41" w:rsidRDefault="00623E85">
      <w:pPr>
        <w:pStyle w:val="a0"/>
        <w:spacing w:line="324" w:lineRule="auto"/>
      </w:pPr>
      <w:r>
        <w:t>技术形态：</w:t>
      </w:r>
      <w:r>
        <w:t xml:space="preserve">Python </w:t>
      </w:r>
      <w:r>
        <w:t>标准库单进程后端</w:t>
      </w:r>
      <w:r>
        <w:t xml:space="preserve"> + </w:t>
      </w:r>
      <w:r>
        <w:t>原生</w:t>
      </w:r>
      <w:r>
        <w:t xml:space="preserve"> HTML/JS </w:t>
      </w:r>
      <w:r>
        <w:t>前端，零第三方依赖；</w:t>
      </w:r>
    </w:p>
    <w:p w:rsidR="00D72B41" w:rsidRDefault="00623E85">
      <w:pPr>
        <w:pStyle w:val="a0"/>
        <w:spacing w:line="324" w:lineRule="auto"/>
      </w:pPr>
      <w:r>
        <w:t>演示数据：确定性生成（</w:t>
      </w:r>
      <w:r>
        <w:t xml:space="preserve">2 </w:t>
      </w:r>
      <w:r>
        <w:t>仓库</w:t>
      </w:r>
      <w:r>
        <w:t xml:space="preserve"> / 8 </w:t>
      </w:r>
      <w:r>
        <w:t>库区</w:t>
      </w:r>
      <w:r>
        <w:t xml:space="preserve"> / 100 </w:t>
      </w:r>
      <w:r>
        <w:t>货位</w:t>
      </w:r>
      <w:r>
        <w:t xml:space="preserve"> / 30 SKU / 22 </w:t>
      </w:r>
      <w:r>
        <w:t>张入库单</w:t>
      </w:r>
      <w:r>
        <w:t xml:space="preserve"> / 39 </w:t>
      </w:r>
      <w:r>
        <w:t>张出库单</w:t>
      </w:r>
      <w:r>
        <w:t xml:space="preserve"> /</w:t>
      </w:r>
    </w:p>
    <w:p w:rsidR="00D72B41" w:rsidRDefault="00623E85">
      <w:r>
        <w:t xml:space="preserve">66 </w:t>
      </w:r>
      <w:r>
        <w:t>行库存），每次重建库完全一致。</w:t>
      </w:r>
    </w:p>
    <w:p w:rsidR="00D72B41" w:rsidRDefault="00623E85">
      <w:pPr>
        <w:pStyle w:val="1"/>
      </w:pPr>
      <w:bookmarkStart w:id="2" w:name="_Toc243435942"/>
      <w:r>
        <w:lastRenderedPageBreak/>
        <w:t xml:space="preserve">2. </w:t>
      </w:r>
      <w:r>
        <w:t>启动与登录</w:t>
      </w:r>
      <w:bookmarkEnd w:id="2"/>
    </w:p>
    <w:p w:rsidR="00D72B41" w:rsidRDefault="00623E85">
      <w:pPr>
        <w:pStyle w:val="21"/>
      </w:pPr>
      <w:bookmarkStart w:id="3" w:name="_Toc243435943"/>
      <w:r>
        <w:t xml:space="preserve">2.1 </w:t>
      </w:r>
      <w:r>
        <w:t>启动服务</w:t>
      </w:r>
      <w:bookmarkEnd w:id="3"/>
    </w:p>
    <w:p w:rsidR="00D72B41" w:rsidRDefault="00623E85">
      <w:r>
        <w:t xml:space="preserve">　　</w:t>
      </w:r>
      <w:r>
        <w:t>cd feichuan-wms</w:t>
      </w:r>
    </w:p>
    <w:p w:rsidR="00D72B41" w:rsidRDefault="00623E85">
      <w:r>
        <w:t xml:space="preserve">　　</w:t>
      </w:r>
      <w:r>
        <w:t xml:space="preserve">python backend/server.py            # </w:t>
      </w:r>
      <w:r>
        <w:t>默认端口</w:t>
      </w:r>
      <w:r>
        <w:t xml:space="preserve"> 8022</w:t>
      </w:r>
    </w:p>
    <w:p w:rsidR="00D72B41" w:rsidRDefault="00623E85">
      <w:r>
        <w:t xml:space="preserve">　　</w:t>
      </w:r>
      <w:r>
        <w:t xml:space="preserve"># </w:t>
      </w:r>
      <w:r>
        <w:t>自定义端口与数据库：</w:t>
      </w:r>
    </w:p>
    <w:p w:rsidR="00D72B41" w:rsidRDefault="00623E85">
      <w:r>
        <w:t xml:space="preserve">　　</w:t>
      </w:r>
      <w:r>
        <w:t xml:space="preserve">FEICHUAN_PORT=9000 </w:t>
      </w:r>
      <w:r>
        <w:t>FEICHUAN_DB=/data/wms.db python backend/server.py</w:t>
      </w:r>
    </w:p>
    <w:p w:rsidR="00D72B41" w:rsidRDefault="00623E85">
      <w:pPr>
        <w:pStyle w:val="a0"/>
        <w:spacing w:line="324" w:lineRule="auto"/>
      </w:pPr>
      <w:r>
        <w:t>健康检查：浏览器打开</w:t>
      </w:r>
      <w:r>
        <w:t xml:space="preserve"> http://127.0.0.1:8022/api/health</w:t>
      </w:r>
      <w:r>
        <w:t>；</w:t>
      </w:r>
    </w:p>
    <w:p w:rsidR="00D72B41" w:rsidRDefault="00623E85">
      <w:pPr>
        <w:pStyle w:val="a0"/>
        <w:spacing w:line="324" w:lineRule="auto"/>
      </w:pPr>
      <w:r>
        <w:t>首次启动自动建库并导入演示数据（</w:t>
      </w:r>
      <w:r>
        <w:t>backend/data/feichuan.db</w:t>
      </w:r>
      <w:r>
        <w:t>）。</w:t>
      </w:r>
    </w:p>
    <w:p w:rsidR="00D72B41" w:rsidRDefault="00623E85">
      <w:pPr>
        <w:pStyle w:val="21"/>
      </w:pPr>
      <w:bookmarkStart w:id="4" w:name="_Toc243435944"/>
      <w:r>
        <w:t xml:space="preserve">2.2 </w:t>
      </w:r>
      <w:r>
        <w:t>登录</w:t>
      </w:r>
      <w:bookmarkEnd w:id="4"/>
    </w:p>
    <w:p w:rsidR="00D72B41" w:rsidRDefault="00623E85">
      <w:r>
        <w:t>浏览器打开</w:t>
      </w:r>
      <w:r>
        <w:t xml:space="preserve"> http://127.0.0.1:8022/</w:t>
      </w:r>
      <w:r>
        <w:t>，使用以下演示账号（业务账号密码统一</w:t>
      </w:r>
      <w:r>
        <w:t xml:space="preserve"> wh@2026</w:t>
      </w:r>
      <w:r>
        <w:t>）：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D72B41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D72B41" w:rsidRDefault="00623E85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账号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D72B41" w:rsidRDefault="00623E85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姓名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D72B41" w:rsidRDefault="00623E85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角色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D72B41" w:rsidRDefault="00623E85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可执行操作</w:t>
            </w:r>
          </w:p>
        </w:tc>
      </w:tr>
      <w:tr w:rsidR="00D72B41">
        <w:trPr>
          <w:jc w:val="center"/>
        </w:trPr>
        <w:tc>
          <w:tcPr>
            <w:tcW w:w="2239" w:type="dxa"/>
            <w:vAlign w:val="center"/>
          </w:tcPr>
          <w:p w:rsidR="00D72B41" w:rsidRDefault="00623E85">
            <w:r>
              <w:rPr>
                <w:sz w:val="17"/>
              </w:rPr>
              <w:t>admin / admin123</w:t>
            </w:r>
          </w:p>
        </w:tc>
        <w:tc>
          <w:tcPr>
            <w:tcW w:w="2239" w:type="dxa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系统管理员</w:t>
            </w:r>
          </w:p>
        </w:tc>
        <w:tc>
          <w:tcPr>
            <w:tcW w:w="2239" w:type="dxa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2239" w:type="dxa"/>
            <w:vAlign w:val="center"/>
          </w:tcPr>
          <w:p w:rsidR="00D72B41" w:rsidRDefault="00623E85">
            <w:r>
              <w:rPr>
                <w:sz w:val="17"/>
              </w:rPr>
              <w:t>全部（含集成中心、账号管理）</w:t>
            </w:r>
          </w:p>
        </w:tc>
      </w:tr>
      <w:tr w:rsidR="00D72B41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qianwei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钱伟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仓储经理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全部业务操作</w:t>
            </w:r>
          </w:p>
        </w:tc>
      </w:tr>
      <w:tr w:rsidR="00D72B41">
        <w:trPr>
          <w:jc w:val="center"/>
        </w:trPr>
        <w:tc>
          <w:tcPr>
            <w:tcW w:w="2239" w:type="dxa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liyun</w:t>
            </w:r>
          </w:p>
        </w:tc>
        <w:tc>
          <w:tcPr>
            <w:tcW w:w="2239" w:type="dxa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李云</w:t>
            </w:r>
          </w:p>
        </w:tc>
        <w:tc>
          <w:tcPr>
            <w:tcW w:w="2239" w:type="dxa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收货员</w:t>
            </w:r>
          </w:p>
        </w:tc>
        <w:tc>
          <w:tcPr>
            <w:tcW w:w="2239" w:type="dxa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收货、质检、上架</w:t>
            </w:r>
          </w:p>
        </w:tc>
      </w:tr>
      <w:tr w:rsidR="00D72B41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zhaolei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赵磊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拣货员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拣货、打包</w:t>
            </w:r>
          </w:p>
        </w:tc>
      </w:tr>
      <w:tr w:rsidR="00D72B41">
        <w:trPr>
          <w:jc w:val="center"/>
        </w:trPr>
        <w:tc>
          <w:tcPr>
            <w:tcW w:w="2239" w:type="dxa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sunqi</w:t>
            </w:r>
          </w:p>
        </w:tc>
        <w:tc>
          <w:tcPr>
            <w:tcW w:w="2239" w:type="dxa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孙琪</w:t>
            </w:r>
          </w:p>
        </w:tc>
        <w:tc>
          <w:tcPr>
            <w:tcW w:w="2239" w:type="dxa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发运员</w:t>
            </w:r>
          </w:p>
        </w:tc>
        <w:tc>
          <w:tcPr>
            <w:tcW w:w="2239" w:type="dxa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打包、发运</w:t>
            </w:r>
          </w:p>
        </w:tc>
      </w:tr>
      <w:tr w:rsidR="00D72B41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zhouhang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周航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库存管理员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上架、盘点、调整、移库</w:t>
            </w:r>
          </w:p>
        </w:tc>
      </w:tr>
      <w:tr w:rsidR="00D72B41">
        <w:trPr>
          <w:jc w:val="center"/>
        </w:trPr>
        <w:tc>
          <w:tcPr>
            <w:tcW w:w="2239" w:type="dxa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wuping</w:t>
            </w:r>
          </w:p>
        </w:tc>
        <w:tc>
          <w:tcPr>
            <w:tcW w:w="2239" w:type="dxa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吴平</w:t>
            </w:r>
          </w:p>
        </w:tc>
        <w:tc>
          <w:tcPr>
            <w:tcW w:w="2239" w:type="dxa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盘点审核</w:t>
            </w:r>
          </w:p>
        </w:tc>
        <w:tc>
          <w:tcPr>
            <w:tcW w:w="2239" w:type="dxa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盘点、差异审核</w:t>
            </w:r>
          </w:p>
        </w:tc>
      </w:tr>
      <w:tr w:rsidR="00D72B41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chenmo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陈默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只读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仅查询</w:t>
            </w:r>
          </w:p>
        </w:tc>
      </w:tr>
    </w:tbl>
    <w:p w:rsidR="00D72B41" w:rsidRDefault="00D72B41">
      <w:pPr>
        <w:spacing w:after="0"/>
      </w:pPr>
    </w:p>
    <w:p w:rsidR="00D72B41" w:rsidRDefault="00623E85">
      <w:pPr>
        <w:pStyle w:val="1"/>
      </w:pPr>
      <w:bookmarkStart w:id="5" w:name="_Toc243435945"/>
      <w:r>
        <w:lastRenderedPageBreak/>
        <w:t xml:space="preserve">3. </w:t>
      </w:r>
      <w:r>
        <w:t>界面骨架</w:t>
      </w:r>
      <w:bookmarkEnd w:id="5"/>
    </w:p>
    <w:p w:rsidR="00D72B41" w:rsidRDefault="00623E85">
      <w:r>
        <w:t>登录后进入主界面，自上而下四段：</w:t>
      </w:r>
    </w:p>
    <w:p w:rsidR="00D72B41" w:rsidRDefault="00623E85">
      <w:r>
        <w:t xml:space="preserve">1. </w:t>
      </w:r>
      <w:r>
        <w:t>标题栏：公司标识、系统名、版本、当前操作员、退出；</w:t>
      </w:r>
    </w:p>
    <w:p w:rsidR="00D72B41" w:rsidRDefault="00623E85">
      <w:r>
        <w:t xml:space="preserve">2. </w:t>
      </w:r>
      <w:r>
        <w:t>菜单栏：作业执行</w:t>
      </w:r>
      <w:r>
        <w:t xml:space="preserve"> / </w:t>
      </w:r>
      <w:r>
        <w:t>库存管理</w:t>
      </w:r>
      <w:r>
        <w:t xml:space="preserve"> / </w:t>
      </w:r>
      <w:r>
        <w:t>主数据</w:t>
      </w:r>
      <w:r>
        <w:t xml:space="preserve"> / </w:t>
      </w:r>
      <w:r>
        <w:t>分析</w:t>
      </w:r>
      <w:r>
        <w:t xml:space="preserve"> / </w:t>
      </w:r>
      <w:r>
        <w:t>系统</w:t>
      </w:r>
      <w:r>
        <w:t xml:space="preserve"> </w:t>
      </w:r>
      <w:r>
        <w:t>五个模块；</w:t>
      </w:r>
    </w:p>
    <w:p w:rsidR="00D72B41" w:rsidRDefault="00623E85">
      <w:r>
        <w:t xml:space="preserve">3. </w:t>
      </w:r>
      <w:r>
        <w:t>工作区：左侧功能树（</w:t>
      </w:r>
      <w:r>
        <w:t xml:space="preserve">15 </w:t>
      </w:r>
      <w:r>
        <w:t>个页面）</w:t>
      </w:r>
      <w:r>
        <w:t xml:space="preserve">+ </w:t>
      </w:r>
      <w:r>
        <w:t>右侧内容区（</w:t>
      </w:r>
      <w:r>
        <w:t xml:space="preserve">KPI </w:t>
      </w:r>
      <w:r>
        <w:t>卡</w:t>
      </w:r>
      <w:r>
        <w:t xml:space="preserve"> + </w:t>
      </w:r>
      <w:r>
        <w:t>列表</w:t>
      </w:r>
      <w:r>
        <w:t xml:space="preserve"> + </w:t>
      </w:r>
      <w:r>
        <w:t>详情）；</w:t>
      </w:r>
    </w:p>
    <w:p w:rsidR="00D72B41" w:rsidRDefault="00623E85">
      <w:r>
        <w:t xml:space="preserve">4. </w:t>
      </w:r>
      <w:r>
        <w:t>状态栏：当前仓库（</w:t>
      </w:r>
      <w:r>
        <w:t xml:space="preserve">WH-SZ01 </w:t>
      </w:r>
      <w:r>
        <w:t>苏州中心仓）、在库</w:t>
      </w:r>
      <w:r>
        <w:t xml:space="preserve"> SKU</w:t>
      </w:r>
      <w:r>
        <w:t>、待拣任务、库容、操作员。</w:t>
      </w:r>
    </w:p>
    <w:p w:rsidR="00D72B41" w:rsidRDefault="00623E85">
      <w:pPr>
        <w:pStyle w:val="1"/>
      </w:pPr>
      <w:bookmarkStart w:id="6" w:name="_Toc243435946"/>
      <w:r>
        <w:lastRenderedPageBreak/>
        <w:t xml:space="preserve">4. </w:t>
      </w:r>
      <w:r>
        <w:t>页面操作说明（</w:t>
      </w:r>
      <w:r>
        <w:t xml:space="preserve">15 </w:t>
      </w:r>
      <w:r>
        <w:t>页）</w:t>
      </w:r>
      <w:bookmarkEnd w:id="6"/>
    </w:p>
    <w:p w:rsidR="00D72B41" w:rsidRDefault="00623E85">
      <w:pPr>
        <w:pStyle w:val="21"/>
      </w:pPr>
      <w:bookmarkStart w:id="7" w:name="_Toc243435947"/>
      <w:r>
        <w:t xml:space="preserve">4.1 </w:t>
      </w:r>
      <w:r>
        <w:t>仓储驾驶舱（</w:t>
      </w:r>
      <w:r>
        <w:t>dashboard</w:t>
      </w:r>
      <w:r>
        <w:t>）</w:t>
      </w:r>
      <w:bookmarkEnd w:id="7"/>
    </w:p>
    <w:p w:rsidR="00D72B41" w:rsidRDefault="00623E85">
      <w:pPr>
        <w:pStyle w:val="a0"/>
        <w:spacing w:line="324" w:lineRule="auto"/>
      </w:pPr>
      <w:r>
        <w:t>六张</w:t>
      </w:r>
      <w:r>
        <w:t xml:space="preserve"> KPI </w:t>
      </w:r>
      <w:r>
        <w:t>卡：今日入库、今日出库、在库数量、库存货值、库容利用率、临期</w:t>
      </w:r>
      <w:r>
        <w:t>/</w:t>
      </w:r>
      <w:r>
        <w:t>异常；</w:t>
      </w:r>
    </w:p>
    <w:p w:rsidR="00D72B41" w:rsidRDefault="00623E85">
      <w:pPr>
        <w:pStyle w:val="a0"/>
        <w:spacing w:line="324" w:lineRule="auto"/>
      </w:pPr>
      <w:r>
        <w:t>近</w:t>
      </w:r>
      <w:r>
        <w:t xml:space="preserve"> 14 </w:t>
      </w:r>
      <w:r>
        <w:t>天出入库作业量折线图（入库</w:t>
      </w:r>
      <w:r>
        <w:t>/</w:t>
      </w:r>
      <w:r>
        <w:t>出库</w:t>
      </w:r>
      <w:r>
        <w:t>/</w:t>
      </w:r>
      <w:r>
        <w:t>订单数三序列）；</w:t>
      </w:r>
    </w:p>
    <w:p w:rsidR="00D72B41" w:rsidRDefault="00623E85">
      <w:pPr>
        <w:pStyle w:val="a0"/>
        <w:spacing w:line="324" w:lineRule="auto"/>
      </w:pPr>
      <w:r>
        <w:t>库区负荷表（体积口径进度条）、出库状态分布、待办清单（待收货</w:t>
      </w:r>
      <w:r>
        <w:t>/</w:t>
      </w:r>
      <w:r>
        <w:t>待分</w:t>
      </w:r>
      <w:r>
        <w:t>配</w:t>
      </w:r>
      <w:r>
        <w:t>/</w:t>
      </w:r>
      <w:r>
        <w:t>待拣货</w:t>
      </w:r>
      <w:r>
        <w:t>/</w:t>
      </w:r>
      <w:r>
        <w:t>待审核</w:t>
      </w:r>
      <w:r>
        <w:t>/</w:t>
      </w:r>
      <w:r>
        <w:t>待补货）、</w:t>
      </w:r>
    </w:p>
    <w:p w:rsidR="00D72B41" w:rsidRDefault="00623E85">
      <w:r>
        <w:t>最新异常、右侧库存健康快照与作业规则。</w:t>
      </w:r>
    </w:p>
    <w:p w:rsidR="00D72B41" w:rsidRDefault="00623E85">
      <w:pPr>
        <w:pStyle w:val="21"/>
      </w:pPr>
      <w:bookmarkStart w:id="8" w:name="_Toc243435948"/>
      <w:r>
        <w:t xml:space="preserve">4.2 </w:t>
      </w:r>
      <w:r>
        <w:t>入库作业（</w:t>
      </w:r>
      <w:r>
        <w:t>inbound</w:t>
      </w:r>
      <w:r>
        <w:t>）</w:t>
      </w:r>
      <w:bookmarkEnd w:id="8"/>
    </w:p>
    <w:p w:rsidR="00D72B41" w:rsidRDefault="00623E85">
      <w:r>
        <w:t xml:space="preserve">1. </w:t>
      </w:r>
      <w:r>
        <w:t>点「新建</w:t>
      </w:r>
      <w:r>
        <w:t xml:space="preserve"> ASN</w:t>
      </w:r>
      <w:r>
        <w:t>」：选择供应商、填采购单号与预约日期（可指定月台、优先级），</w:t>
      </w:r>
    </w:p>
    <w:p w:rsidR="00D72B41" w:rsidRDefault="00623E85">
      <w:r>
        <w:t>增加明细行（物料</w:t>
      </w:r>
      <w:r>
        <w:t xml:space="preserve"> + </w:t>
      </w:r>
      <w:r>
        <w:t>数量，批次</w:t>
      </w:r>
      <w:r>
        <w:t>/</w:t>
      </w:r>
      <w:r>
        <w:t>效期可留空由系统按保质期推算）；</w:t>
      </w:r>
    </w:p>
    <w:p w:rsidR="00D72B41" w:rsidRDefault="00623E85">
      <w:r>
        <w:t xml:space="preserve">2. ASN </w:t>
      </w:r>
      <w:r>
        <w:t>详情页按状态推进：</w:t>
      </w:r>
    </w:p>
    <w:p w:rsidR="00D72B41" w:rsidRDefault="00623E85">
      <w:pPr>
        <w:pStyle w:val="a0"/>
        <w:spacing w:line="324" w:lineRule="auto"/>
      </w:pPr>
      <w:r>
        <w:t>草稿</w:t>
      </w:r>
      <w:r>
        <w:t xml:space="preserve"> → </w:t>
      </w:r>
      <w:r>
        <w:t>已预约：点「预约确认」（闸口：供应商启用、有明细、有预约日期）；</w:t>
      </w:r>
    </w:p>
    <w:p w:rsidR="00D72B41" w:rsidRDefault="00623E85">
      <w:pPr>
        <w:pStyle w:val="a0"/>
        <w:spacing w:line="324" w:lineRule="auto"/>
      </w:pPr>
      <w:r>
        <w:t>已预约</w:t>
      </w:r>
      <w:r>
        <w:t xml:space="preserve"> → </w:t>
      </w:r>
      <w:r>
        <w:t>已到货：车辆到库后点「登记到货」；</w:t>
      </w:r>
    </w:p>
    <w:p w:rsidR="00D72B41" w:rsidRDefault="00623E85">
      <w:pPr>
        <w:pStyle w:val="a0"/>
        <w:spacing w:line="324" w:lineRule="auto"/>
      </w:pPr>
      <w:r>
        <w:t>到货</w:t>
      </w:r>
      <w:r>
        <w:t xml:space="preserve"> → </w:t>
      </w:r>
      <w:r>
        <w:t>收货：点「登记收货」，逐行填实收数量与批次（可改批次</w:t>
      </w:r>
      <w:r>
        <w:t>/</w:t>
      </w:r>
      <w:r>
        <w:t>效期），</w:t>
      </w:r>
    </w:p>
    <w:p w:rsidR="00D72B41" w:rsidRDefault="00623E85">
      <w:r>
        <w:t>超过计划</w:t>
      </w:r>
      <w:r>
        <w:t xml:space="preserve"> 5% </w:t>
      </w:r>
      <w:r>
        <w:t>会被</w:t>
      </w:r>
      <w:r>
        <w:t>拦截；</w:t>
      </w:r>
    </w:p>
    <w:p w:rsidR="00D72B41" w:rsidRDefault="00623E85">
      <w:pPr>
        <w:pStyle w:val="a0"/>
        <w:spacing w:line="324" w:lineRule="auto"/>
      </w:pPr>
      <w:r>
        <w:t>收货完成：全部收齐后点「收货完成」（有短收需填差异原因）；</w:t>
      </w:r>
    </w:p>
    <w:p w:rsidR="00D72B41" w:rsidRDefault="00623E85">
      <w:pPr>
        <w:pStyle w:val="a0"/>
        <w:spacing w:line="324" w:lineRule="auto"/>
      </w:pPr>
      <w:r>
        <w:t>质检：点「质检判定」，选择合格</w:t>
      </w:r>
      <w:r>
        <w:t xml:space="preserve"> / </w:t>
      </w:r>
      <w:r>
        <w:t>让步接收</w:t>
      </w:r>
      <w:r>
        <w:t xml:space="preserve"> / </w:t>
      </w:r>
      <w:r>
        <w:t>不合格，默认抽检</w:t>
      </w:r>
      <w:r>
        <w:t xml:space="preserve"> 10%</w:t>
      </w:r>
      <w:r>
        <w:t>；</w:t>
      </w:r>
    </w:p>
    <w:p w:rsidR="00D72B41" w:rsidRDefault="00623E85">
      <w:pPr>
        <w:pStyle w:val="a0"/>
        <w:spacing w:line="324" w:lineRule="auto"/>
      </w:pPr>
      <w:r>
        <w:t>上架：点「生成上架任务」，系统按容量</w:t>
      </w:r>
      <w:r>
        <w:t>/</w:t>
      </w:r>
      <w:r>
        <w:t>集中度</w:t>
      </w:r>
      <w:r>
        <w:t xml:space="preserve">/ABC </w:t>
      </w:r>
      <w:r>
        <w:t>推荐货位；逐条执行上架</w:t>
      </w:r>
    </w:p>
    <w:p w:rsidR="00D72B41" w:rsidRDefault="00623E85">
      <w:r>
        <w:t>（可改目标货位），全部完成后</w:t>
      </w:r>
      <w:r>
        <w:t xml:space="preserve"> ASN </w:t>
      </w:r>
      <w:r>
        <w:t>自动变为「已上架」；</w:t>
      </w:r>
    </w:p>
    <w:p w:rsidR="00D72B41" w:rsidRDefault="00623E85">
      <w:pPr>
        <w:pStyle w:val="a0"/>
        <w:spacing w:line="324" w:lineRule="auto"/>
      </w:pPr>
      <w:r>
        <w:t>关闭：点「关闭」结束入库流程。</w:t>
      </w:r>
    </w:p>
    <w:p w:rsidR="00D72B41" w:rsidRDefault="00623E85">
      <w:r>
        <w:t xml:space="preserve">3. </w:t>
      </w:r>
      <w:r>
        <w:t>详情页中的「状态闸口」面板实时显示每个目标状态的通过</w:t>
      </w:r>
      <w:r>
        <w:t>/</w:t>
      </w:r>
      <w:r>
        <w:t>缺失项。</w:t>
      </w:r>
    </w:p>
    <w:p w:rsidR="00D72B41" w:rsidRDefault="00623E85">
      <w:pPr>
        <w:pStyle w:val="21"/>
      </w:pPr>
      <w:bookmarkStart w:id="9" w:name="_Toc243435949"/>
      <w:r>
        <w:t xml:space="preserve">4.3 </w:t>
      </w:r>
      <w:r>
        <w:t>出库作业（</w:t>
      </w:r>
      <w:r>
        <w:t>outbound</w:t>
      </w:r>
      <w:r>
        <w:t>）</w:t>
      </w:r>
      <w:bookmarkEnd w:id="9"/>
    </w:p>
    <w:p w:rsidR="00D72B41" w:rsidRDefault="00623E85">
      <w:r>
        <w:t xml:space="preserve">1. </w:t>
      </w:r>
      <w:r>
        <w:t>点「新建出库单」：选客户、优先级、截单时间，填明细（物料</w:t>
      </w:r>
      <w:r>
        <w:t xml:space="preserve"> + </w:t>
      </w:r>
      <w:r>
        <w:t>数量）；</w:t>
      </w:r>
    </w:p>
    <w:p w:rsidR="00D72B41" w:rsidRDefault="00623E85">
      <w:r>
        <w:t xml:space="preserve">2. </w:t>
      </w:r>
      <w:r>
        <w:t>出库</w:t>
      </w:r>
      <w:r>
        <w:t>单详情按链路推进：</w:t>
      </w:r>
    </w:p>
    <w:p w:rsidR="00D72B41" w:rsidRDefault="00623E85">
      <w:pPr>
        <w:pStyle w:val="a0"/>
        <w:spacing w:line="324" w:lineRule="auto"/>
      </w:pPr>
      <w:r>
        <w:t>提交：草稿确认后进入已提交；</w:t>
      </w:r>
    </w:p>
    <w:p w:rsidR="00D72B41" w:rsidRDefault="00623E85">
      <w:pPr>
        <w:pStyle w:val="a0"/>
        <w:spacing w:line="324" w:lineRule="auto"/>
      </w:pPr>
      <w:r>
        <w:t>分配：点「库存分配」，系统按</w:t>
      </w:r>
      <w:r>
        <w:t xml:space="preserve"> FEFO</w:t>
      </w:r>
      <w:r>
        <w:t>（默认，可改</w:t>
      </w:r>
      <w:r>
        <w:t xml:space="preserve"> FIFO/LIFO </w:t>
      </w:r>
      <w:r>
        <w:t>规则）锁定批次，</w:t>
      </w:r>
    </w:p>
    <w:p w:rsidR="00D72B41" w:rsidRDefault="00623E85">
      <w:r>
        <w:t>满足率</w:t>
      </w:r>
      <w:r>
        <w:t xml:space="preserve"> 100% </w:t>
      </w:r>
      <w:r>
        <w:t>自动变已分配；缺量会保持已提交并生成「库存不足」异常；</w:t>
      </w:r>
    </w:p>
    <w:p w:rsidR="00D72B41" w:rsidRDefault="00623E85">
      <w:pPr>
        <w:pStyle w:val="a0"/>
        <w:spacing w:line="324" w:lineRule="auto"/>
      </w:pPr>
      <w:r>
        <w:t>拣货：可整单拣货，或先到「波次拣货」页组波；「拣货单」可打印</w:t>
      </w:r>
    </w:p>
    <w:p w:rsidR="00D72B41" w:rsidRDefault="00623E85">
      <w:r>
        <w:t>（含蛇形路径、距离与工时估算）；</w:t>
      </w:r>
    </w:p>
    <w:p w:rsidR="00D72B41" w:rsidRDefault="00623E85">
      <w:pPr>
        <w:pStyle w:val="a0"/>
        <w:spacing w:line="324" w:lineRule="auto"/>
      </w:pPr>
      <w:r>
        <w:t>打包：填箱数（留空用系统按体积</w:t>
      </w:r>
      <w:r>
        <w:t>/</w:t>
      </w:r>
      <w:r>
        <w:t>重量估算），生成包裹号与体积重；</w:t>
      </w:r>
    </w:p>
    <w:p w:rsidR="00D72B41" w:rsidRDefault="00623E85">
      <w:pPr>
        <w:pStyle w:val="a0"/>
        <w:spacing w:line="324" w:lineRule="auto"/>
      </w:pPr>
      <w:r>
        <w:lastRenderedPageBreak/>
        <w:t>发运：确认承运商，系统生成运单号与运费估算；</w:t>
      </w:r>
    </w:p>
    <w:p w:rsidR="00D72B41" w:rsidRDefault="00623E85">
      <w:pPr>
        <w:pStyle w:val="a0"/>
        <w:spacing w:line="324" w:lineRule="auto"/>
      </w:pPr>
      <w:r>
        <w:t>签收：</w:t>
      </w:r>
      <w:r>
        <w:t xml:space="preserve">TMS </w:t>
      </w:r>
      <w:r>
        <w:t>回传后点「签收」完结。</w:t>
      </w:r>
    </w:p>
    <w:p w:rsidR="00D72B41" w:rsidRDefault="00623E85">
      <w:pPr>
        <w:pStyle w:val="21"/>
      </w:pPr>
      <w:bookmarkStart w:id="10" w:name="_Toc243435950"/>
      <w:r>
        <w:t xml:space="preserve">4.4 </w:t>
      </w:r>
      <w:r>
        <w:t>波次拣货（</w:t>
      </w:r>
      <w:r>
        <w:t>wave</w:t>
      </w:r>
      <w:r>
        <w:t>）</w:t>
      </w:r>
      <w:bookmarkEnd w:id="10"/>
    </w:p>
    <w:p w:rsidR="00D72B41" w:rsidRDefault="00623E85">
      <w:pPr>
        <w:pStyle w:val="a0"/>
        <w:spacing w:line="324" w:lineRule="auto"/>
      </w:pPr>
      <w:r>
        <w:t>「可组波订单」列出已分配且未入波的订单；</w:t>
      </w:r>
    </w:p>
    <w:p w:rsidR="00D72B41" w:rsidRDefault="00623E85">
      <w:pPr>
        <w:pStyle w:val="a0"/>
        <w:spacing w:line="324" w:lineRule="auto"/>
      </w:pPr>
      <w:r>
        <w:t>选择组波规则（按承运商</w:t>
      </w:r>
      <w:r>
        <w:t xml:space="preserve"> / </w:t>
      </w:r>
      <w:r>
        <w:t>截单时段</w:t>
      </w:r>
      <w:r>
        <w:t xml:space="preserve"> / </w:t>
      </w:r>
      <w:r>
        <w:t>客户</w:t>
      </w:r>
      <w:r>
        <w:t xml:space="preserve"> / </w:t>
      </w:r>
      <w:r>
        <w:t>库区），点「生成波次」（可自动挑选）；</w:t>
      </w:r>
    </w:p>
    <w:p w:rsidR="00D72B41" w:rsidRDefault="00623E85">
      <w:pPr>
        <w:pStyle w:val="a0"/>
        <w:spacing w:line="324" w:lineRule="auto"/>
      </w:pPr>
      <w:r>
        <w:t>波次行点「下发拣货」</w:t>
      </w:r>
      <w:r>
        <w:t>→</w:t>
      </w:r>
      <w:r>
        <w:t>「整波拣货」</w:t>
      </w:r>
      <w:r>
        <w:t xml:space="preserve">→ </w:t>
      </w:r>
      <w:r>
        <w:t>自动完成；详情显示拣货顺序、距离与工时。</w:t>
      </w:r>
    </w:p>
    <w:p w:rsidR="00D72B41" w:rsidRDefault="00623E85">
      <w:pPr>
        <w:pStyle w:val="21"/>
      </w:pPr>
      <w:bookmarkStart w:id="11" w:name="_Toc243435951"/>
      <w:r>
        <w:t xml:space="preserve">4.5 </w:t>
      </w:r>
      <w:r>
        <w:t>盘点作业（</w:t>
      </w:r>
      <w:r>
        <w:t>stocktake</w:t>
      </w:r>
      <w:r>
        <w:t>）</w:t>
      </w:r>
      <w:bookmarkEnd w:id="11"/>
    </w:p>
    <w:p w:rsidR="00D72B41" w:rsidRDefault="00623E85">
      <w:r>
        <w:t xml:space="preserve">1. </w:t>
      </w:r>
      <w:r>
        <w:t>点「发起盘点」：选库区（默认全仓）与方式</w:t>
      </w:r>
      <w:r>
        <w:t>——</w:t>
      </w:r>
      <w:r>
        <w:t>明盘带出账面数，盲盘只显示货位与物料；</w:t>
      </w:r>
    </w:p>
    <w:p w:rsidR="00D72B41" w:rsidRDefault="00623E85">
      <w:r>
        <w:t xml:space="preserve">2. </w:t>
      </w:r>
      <w:r>
        <w:t>盘点单详情内联录入每个货位的实盘数（系统自动算差异）；</w:t>
      </w:r>
    </w:p>
    <w:p w:rsidR="00D72B41" w:rsidRDefault="00623E85">
      <w:r>
        <w:t xml:space="preserve">3. </w:t>
      </w:r>
      <w:r>
        <w:t>录完后「提交审核」</w:t>
      </w:r>
      <w:r>
        <w:t xml:space="preserve">→ </w:t>
      </w:r>
      <w:r>
        <w:t>审核人（仓储经理</w:t>
      </w:r>
      <w:r>
        <w:t>/</w:t>
      </w:r>
      <w:r>
        <w:t>盘点审核）「审核调整」：</w:t>
      </w:r>
    </w:p>
    <w:p w:rsidR="00D72B41" w:rsidRDefault="00623E85">
      <w:r>
        <w:t>系统按差异自动生成盘盈</w:t>
      </w:r>
      <w:r>
        <w:t>/</w:t>
      </w:r>
      <w:r>
        <w:t>盘亏流水并</w:t>
      </w:r>
      <w:r>
        <w:t>修正库存与货位体积</w:t>
      </w:r>
      <w:r>
        <w:t xml:space="preserve"> → </w:t>
      </w:r>
      <w:r>
        <w:t>「关闭」。</w:t>
      </w:r>
    </w:p>
    <w:p w:rsidR="00D72B41" w:rsidRDefault="00623E85">
      <w:pPr>
        <w:pStyle w:val="21"/>
      </w:pPr>
      <w:bookmarkStart w:id="12" w:name="_Toc243435952"/>
      <w:r>
        <w:t xml:space="preserve">4.6 </w:t>
      </w:r>
      <w:r>
        <w:t>库存台账（</w:t>
      </w:r>
      <w:r>
        <w:t>stock</w:t>
      </w:r>
      <w:r>
        <w:t>）</w:t>
      </w:r>
      <w:bookmarkEnd w:id="12"/>
    </w:p>
    <w:p w:rsidR="00D72B41" w:rsidRDefault="00623E85">
      <w:pPr>
        <w:pStyle w:val="a0"/>
        <w:spacing w:line="324" w:lineRule="auto"/>
      </w:pPr>
      <w:r>
        <w:t>批次明细</w:t>
      </w:r>
      <w:r>
        <w:t xml:space="preserve"> / </w:t>
      </w:r>
      <w:r>
        <w:t>按物料汇总两个页签；可按「仅可用」「临期」过滤，支持搜索与</w:t>
      </w:r>
      <w:r>
        <w:t xml:space="preserve"> CSV </w:t>
      </w:r>
      <w:r>
        <w:t>导出；</w:t>
      </w:r>
    </w:p>
    <w:p w:rsidR="00D72B41" w:rsidRDefault="00623E85">
      <w:pPr>
        <w:pStyle w:val="a0"/>
        <w:spacing w:line="324" w:lineRule="auto"/>
      </w:pPr>
      <w:r>
        <w:t>点击行直接跳转该批次的追溯页。</w:t>
      </w:r>
    </w:p>
    <w:p w:rsidR="00D72B41" w:rsidRDefault="00623E85">
      <w:pPr>
        <w:pStyle w:val="21"/>
      </w:pPr>
      <w:bookmarkStart w:id="13" w:name="_Toc243435953"/>
      <w:r>
        <w:t xml:space="preserve">4.7 </w:t>
      </w:r>
      <w:r>
        <w:t>库位管理（</w:t>
      </w:r>
      <w:r>
        <w:t>locations</w:t>
      </w:r>
      <w:r>
        <w:t>）</w:t>
      </w:r>
      <w:bookmarkEnd w:id="13"/>
    </w:p>
    <w:p w:rsidR="00D72B41" w:rsidRDefault="00623E85">
      <w:pPr>
        <w:pStyle w:val="a0"/>
        <w:spacing w:line="324" w:lineRule="auto"/>
      </w:pPr>
      <w:r>
        <w:t>库区负荷卡</w:t>
      </w:r>
      <w:r>
        <w:t xml:space="preserve"> + 100 </w:t>
      </w:r>
      <w:r>
        <w:t>个货位的热力网格（颜色越深占用越高）；</w:t>
      </w:r>
    </w:p>
    <w:p w:rsidR="00D72B41" w:rsidRDefault="00623E85">
      <w:pPr>
        <w:pStyle w:val="a0"/>
        <w:spacing w:line="324" w:lineRule="auto"/>
      </w:pPr>
      <w:r>
        <w:t>点击库区卡片过滤；点击货位格子查看该位库存。</w:t>
      </w:r>
    </w:p>
    <w:p w:rsidR="00D72B41" w:rsidRDefault="00623E85">
      <w:pPr>
        <w:pStyle w:val="21"/>
      </w:pPr>
      <w:bookmarkStart w:id="14" w:name="_Toc243435954"/>
      <w:r>
        <w:t xml:space="preserve">4.8 </w:t>
      </w:r>
      <w:r>
        <w:t>补货移库（</w:t>
      </w:r>
      <w:r>
        <w:t>replenish</w:t>
      </w:r>
      <w:r>
        <w:t>）</w:t>
      </w:r>
      <w:bookmarkEnd w:id="14"/>
    </w:p>
    <w:p w:rsidR="00D72B41" w:rsidRDefault="00623E85">
      <w:pPr>
        <w:pStyle w:val="a0"/>
        <w:spacing w:line="324" w:lineRule="auto"/>
      </w:pPr>
      <w:r>
        <w:t>系统按拣货面水位（下限</w:t>
      </w:r>
      <w:r>
        <w:t xml:space="preserve"> 12 / </w:t>
      </w:r>
      <w:r>
        <w:t>上限</w:t>
      </w:r>
      <w:r>
        <w:t xml:space="preserve"> 60</w:t>
      </w:r>
      <w:r>
        <w:t>）与在途需求给出补货建议；</w:t>
      </w:r>
    </w:p>
    <w:p w:rsidR="00D72B41" w:rsidRDefault="00623E85">
      <w:pPr>
        <w:pStyle w:val="a0"/>
        <w:spacing w:line="324" w:lineRule="auto"/>
      </w:pPr>
      <w:r>
        <w:t>「按建议生成任务」</w:t>
      </w:r>
      <w:r>
        <w:t xml:space="preserve">→ </w:t>
      </w:r>
      <w:r>
        <w:t>拣货位人员执行「补货完成」；</w:t>
      </w:r>
    </w:p>
    <w:p w:rsidR="00D72B41" w:rsidRDefault="00623E85">
      <w:pPr>
        <w:pStyle w:val="a0"/>
        <w:spacing w:line="324" w:lineRule="auto"/>
      </w:pPr>
      <w:r>
        <w:t>「新建移</w:t>
      </w:r>
      <w:r>
        <w:t>库」做库内货位调整（校验源货位可用量与目标货位存在性）。</w:t>
      </w:r>
    </w:p>
    <w:p w:rsidR="00D72B41" w:rsidRDefault="00623E85">
      <w:pPr>
        <w:pStyle w:val="21"/>
      </w:pPr>
      <w:bookmarkStart w:id="15" w:name="_Toc243435955"/>
      <w:r>
        <w:t xml:space="preserve">4.9 </w:t>
      </w:r>
      <w:r>
        <w:t>批次追溯（</w:t>
      </w:r>
      <w:r>
        <w:t>trace</w:t>
      </w:r>
      <w:r>
        <w:t>）</w:t>
      </w:r>
      <w:bookmarkEnd w:id="15"/>
    </w:p>
    <w:p w:rsidR="00D72B41" w:rsidRDefault="00623E85">
      <w:pPr>
        <w:pStyle w:val="a0"/>
        <w:spacing w:line="324" w:lineRule="auto"/>
      </w:pPr>
      <w:r>
        <w:t>输入批次号：显示「入库来源（供应商</w:t>
      </w:r>
      <w:r>
        <w:t>/ASN</w:t>
      </w:r>
      <w:r>
        <w:t>）</w:t>
      </w:r>
      <w:r>
        <w:t xml:space="preserve">→ </w:t>
      </w:r>
      <w:r>
        <w:t>当前在库（货位分布）</w:t>
      </w:r>
      <w:r>
        <w:t xml:space="preserve">→ </w:t>
      </w:r>
      <w:r>
        <w:t>出库去向（客户</w:t>
      </w:r>
      <w:r>
        <w:t>/</w:t>
      </w:r>
      <w:r>
        <w:t>运单）」</w:t>
      </w:r>
    </w:p>
    <w:p w:rsidR="00D72B41" w:rsidRDefault="00623E85">
      <w:r>
        <w:t>三段链路</w:t>
      </w:r>
      <w:r>
        <w:t xml:space="preserve"> + </w:t>
      </w:r>
      <w:r>
        <w:t>全部流水；</w:t>
      </w:r>
    </w:p>
    <w:p w:rsidR="00D72B41" w:rsidRDefault="00623E85">
      <w:pPr>
        <w:pStyle w:val="a0"/>
        <w:spacing w:line="324" w:lineRule="auto"/>
      </w:pPr>
      <w:r>
        <w:t>输入出库单号：反查该单消耗的全部批次。</w:t>
      </w:r>
    </w:p>
    <w:p w:rsidR="00D72B41" w:rsidRDefault="00623E85">
      <w:pPr>
        <w:pStyle w:val="21"/>
      </w:pPr>
      <w:bookmarkStart w:id="16" w:name="_Toc243435956"/>
      <w:r>
        <w:t xml:space="preserve">4.10 </w:t>
      </w:r>
      <w:r>
        <w:t>物料主数据（</w:t>
      </w:r>
      <w:r>
        <w:t>items</w:t>
      </w:r>
      <w:r>
        <w:t>）</w:t>
      </w:r>
      <w:bookmarkEnd w:id="16"/>
    </w:p>
    <w:p w:rsidR="00D72B41" w:rsidRDefault="00623E85">
      <w:r>
        <w:t xml:space="preserve">30 </w:t>
      </w:r>
      <w:r>
        <w:t>个演示</w:t>
      </w:r>
      <w:r>
        <w:t xml:space="preserve"> SKU</w:t>
      </w:r>
      <w:r>
        <w:t>；支持按品类</w:t>
      </w:r>
      <w:r>
        <w:t xml:space="preserve"> / ABC </w:t>
      </w:r>
      <w:r>
        <w:t>过滤与搜索；新建</w:t>
      </w:r>
      <w:r>
        <w:t>/</w:t>
      </w:r>
      <w:r>
        <w:t>编辑含尺寸重量（用于体积与装载计算）、</w:t>
      </w:r>
    </w:p>
    <w:p w:rsidR="00D72B41" w:rsidRDefault="00623E85">
      <w:r>
        <w:lastRenderedPageBreak/>
        <w:t>保质期（用于效期推算）、安全库存（用于水位预警）；详情页展示库存分布、批次与最近流水。</w:t>
      </w:r>
    </w:p>
    <w:p w:rsidR="00D72B41" w:rsidRDefault="00623E85">
      <w:pPr>
        <w:pStyle w:val="21"/>
      </w:pPr>
      <w:bookmarkStart w:id="17" w:name="_Toc243435957"/>
      <w:r>
        <w:t xml:space="preserve">4.11 </w:t>
      </w:r>
      <w:r>
        <w:t>往来单位（</w:t>
      </w:r>
      <w:r>
        <w:t>partners</w:t>
      </w:r>
      <w:r>
        <w:t>）</w:t>
      </w:r>
      <w:bookmarkEnd w:id="17"/>
    </w:p>
    <w:p w:rsidR="00D72B41" w:rsidRDefault="00623E85">
      <w:r>
        <w:t>供应商</w:t>
      </w:r>
      <w:r>
        <w:t xml:space="preserve"> / </w:t>
      </w:r>
      <w:r>
        <w:t>客户</w:t>
      </w:r>
      <w:r>
        <w:t xml:space="preserve"> / </w:t>
      </w:r>
      <w:r>
        <w:t>承运商三个页签，均可新建。客户冻结后不能开出库单；承运商停用后不能发运。</w:t>
      </w:r>
    </w:p>
    <w:p w:rsidR="00D72B41" w:rsidRDefault="00623E85">
      <w:pPr>
        <w:pStyle w:val="21"/>
      </w:pPr>
      <w:bookmarkStart w:id="18" w:name="_Toc243435958"/>
      <w:r>
        <w:t xml:space="preserve">4.12 </w:t>
      </w:r>
      <w:r>
        <w:t>报表分析（</w:t>
      </w:r>
      <w:r>
        <w:t>reports</w:t>
      </w:r>
      <w:r>
        <w:t>）</w:t>
      </w:r>
      <w:bookmarkEnd w:id="18"/>
    </w:p>
    <w:p w:rsidR="00D72B41" w:rsidRDefault="00623E85">
      <w:r>
        <w:t xml:space="preserve">7 / 14 / 30 / 90 </w:t>
      </w:r>
      <w:r>
        <w:t>天切换：出入库趋势、承运商绩效（票数</w:t>
      </w:r>
      <w:r>
        <w:t>/</w:t>
      </w:r>
      <w:r>
        <w:t>准班率</w:t>
      </w:r>
      <w:r>
        <w:t>/</w:t>
      </w:r>
      <w:r>
        <w:t>运费）、客户金额</w:t>
      </w:r>
      <w:r>
        <w:t xml:space="preserve"> TOP</w:t>
      </w:r>
      <w:r>
        <w:t>、</w:t>
      </w:r>
    </w:p>
    <w:p w:rsidR="00D72B41" w:rsidRDefault="00623E85">
      <w:r>
        <w:t>物料消耗</w:t>
      </w:r>
      <w:r>
        <w:t xml:space="preserve"> TOP10</w:t>
      </w:r>
      <w:r>
        <w:t>、人员绩效、</w:t>
      </w:r>
      <w:r>
        <w:t xml:space="preserve">ABC </w:t>
      </w:r>
      <w:r>
        <w:t>结构、临期分布、库区负荷；两枚按钮分别导出出库单与库存</w:t>
      </w:r>
      <w:r>
        <w:t xml:space="preserve"> CSV</w:t>
      </w:r>
      <w:r>
        <w:t>。</w:t>
      </w:r>
    </w:p>
    <w:p w:rsidR="00D72B41" w:rsidRDefault="00623E85">
      <w:pPr>
        <w:pStyle w:val="21"/>
      </w:pPr>
      <w:bookmarkStart w:id="19" w:name="_Toc243435959"/>
      <w:r>
        <w:t xml:space="preserve">4.13 </w:t>
      </w:r>
      <w:r>
        <w:t>集成中心（</w:t>
      </w:r>
      <w:r>
        <w:t>integration</w:t>
      </w:r>
      <w:r>
        <w:t>，仅管理员）</w:t>
      </w:r>
      <w:bookmarkEnd w:id="19"/>
    </w:p>
    <w:p w:rsidR="00D72B41" w:rsidRDefault="00623E85">
      <w:pPr>
        <w:pStyle w:val="a0"/>
        <w:spacing w:line="324" w:lineRule="auto"/>
      </w:pPr>
      <w:r>
        <w:t>总览：对接方式速查（</w:t>
      </w:r>
      <w:r>
        <w:t xml:space="preserve">Key </w:t>
      </w:r>
      <w:r>
        <w:t>前缀、签名算法、重试策略、增量同步入口）与</w:t>
      </w:r>
      <w:r>
        <w:t xml:space="preserve"> 25 </w:t>
      </w:r>
      <w:r>
        <w:t>类事件清单；</w:t>
      </w:r>
    </w:p>
    <w:p w:rsidR="00D72B41" w:rsidRDefault="00623E85">
      <w:pPr>
        <w:pStyle w:val="a0"/>
        <w:spacing w:line="324" w:lineRule="auto"/>
      </w:pPr>
      <w:r>
        <w:t>API Key</w:t>
      </w:r>
      <w:r>
        <w:t>：生成</w:t>
      </w:r>
      <w:r>
        <w:t xml:space="preserve"> Key</w:t>
      </w:r>
      <w:r>
        <w:t>（明文仅显示一次）、吊销；</w:t>
      </w:r>
    </w:p>
    <w:p w:rsidR="00D72B41" w:rsidRDefault="00623E85">
      <w:pPr>
        <w:pStyle w:val="a0"/>
        <w:spacing w:line="324" w:lineRule="auto"/>
      </w:pPr>
      <w:r>
        <w:t>Webhook</w:t>
      </w:r>
      <w:r>
        <w:t>：登记回调地址与订阅事件，查看</w:t>
      </w:r>
      <w:r>
        <w:t xml:space="preserve"> secret</w:t>
      </w:r>
      <w:r>
        <w:t>（仅显示一次），发送测试事件；</w:t>
      </w:r>
    </w:p>
    <w:p w:rsidR="00D72B41" w:rsidRDefault="00623E85">
      <w:pPr>
        <w:pStyle w:val="a0"/>
        <w:spacing w:line="324" w:lineRule="auto"/>
      </w:pPr>
      <w:r>
        <w:t>投递记录：每次投递的状态</w:t>
      </w:r>
      <w:r>
        <w:t xml:space="preserve"> / </w:t>
      </w:r>
      <w:r>
        <w:t>次数</w:t>
      </w:r>
      <w:r>
        <w:t xml:space="preserve"> / HTTP </w:t>
      </w:r>
      <w:r>
        <w:t>码</w:t>
      </w:r>
      <w:r>
        <w:t xml:space="preserve"> / </w:t>
      </w:r>
      <w:r>
        <w:t>错误，可手工重投；</w:t>
      </w:r>
    </w:p>
    <w:p w:rsidR="00D72B41" w:rsidRDefault="00623E85">
      <w:pPr>
        <w:pStyle w:val="a0"/>
        <w:spacing w:line="324" w:lineRule="auto"/>
      </w:pPr>
      <w:r>
        <w:t>外部映射：绑定</w:t>
      </w:r>
      <w:r>
        <w:t xml:space="preserve"> ERP </w:t>
      </w:r>
      <w:r>
        <w:t>单号</w:t>
      </w:r>
      <w:r>
        <w:t xml:space="preserve"> ⇄ WMS </w:t>
      </w:r>
      <w:r>
        <w:t>单号，支持双向反查；</w:t>
      </w:r>
    </w:p>
    <w:p w:rsidR="00D72B41" w:rsidRDefault="00623E85">
      <w:pPr>
        <w:pStyle w:val="a0"/>
        <w:spacing w:line="324" w:lineRule="auto"/>
      </w:pPr>
      <w:r>
        <w:t>增量同步：输入游标拉取变更（每页最多</w:t>
      </w:r>
      <w:r>
        <w:t xml:space="preserve"> 500 </w:t>
      </w:r>
      <w:r>
        <w:t>条）。</w:t>
      </w:r>
    </w:p>
    <w:p w:rsidR="00D72B41" w:rsidRDefault="00623E85">
      <w:pPr>
        <w:pStyle w:val="21"/>
      </w:pPr>
      <w:bookmarkStart w:id="20" w:name="_Toc243435960"/>
      <w:r>
        <w:t xml:space="preserve">4.14 </w:t>
      </w:r>
      <w:r>
        <w:t>基础设置（</w:t>
      </w:r>
      <w:r>
        <w:t>settings</w:t>
      </w:r>
      <w:r>
        <w:t>）</w:t>
      </w:r>
      <w:bookmarkEnd w:id="20"/>
    </w:p>
    <w:p w:rsidR="00D72B41" w:rsidRDefault="00623E85">
      <w:r>
        <w:t>仓库与库区、</w:t>
      </w:r>
      <w:r>
        <w:t xml:space="preserve">12 </w:t>
      </w:r>
      <w:r>
        <w:t>条业务规则（超收容差、抽检率、</w:t>
      </w:r>
      <w:r>
        <w:t>FEFO</w:t>
      </w:r>
      <w:r>
        <w:t>、补货上下限、临期天数、波次上限等，</w:t>
      </w:r>
    </w:p>
    <w:p w:rsidR="00D72B41" w:rsidRDefault="00623E85">
      <w:r>
        <w:t>在线修改即时生效）、</w:t>
      </w:r>
      <w:r>
        <w:t>8</w:t>
      </w:r>
      <w:r>
        <w:t xml:space="preserve"> </w:t>
      </w:r>
      <w:r>
        <w:t>类账号与权限矩阵、系统信息。</w:t>
      </w:r>
    </w:p>
    <w:p w:rsidR="00D72B41" w:rsidRDefault="00623E85">
      <w:pPr>
        <w:pStyle w:val="21"/>
      </w:pPr>
      <w:bookmarkStart w:id="21" w:name="_Toc243435961"/>
      <w:r>
        <w:t xml:space="preserve">4.15 </w:t>
      </w:r>
      <w:r>
        <w:t>操作日志（</w:t>
      </w:r>
      <w:r>
        <w:t>logs</w:t>
      </w:r>
      <w:r>
        <w:t>）</w:t>
      </w:r>
      <w:bookmarkEnd w:id="21"/>
    </w:p>
    <w:p w:rsidR="00D72B41" w:rsidRDefault="00623E85">
      <w:r>
        <w:t>全量审计：操作人、动作、对象单号、时间、</w:t>
      </w:r>
      <w:r>
        <w:t>IP</w:t>
      </w:r>
      <w:r>
        <w:t>，支持关键字过滤。</w:t>
      </w:r>
    </w:p>
    <w:p w:rsidR="00D72B41" w:rsidRDefault="00623E85">
      <w:pPr>
        <w:pStyle w:val="1"/>
      </w:pPr>
      <w:bookmarkStart w:id="22" w:name="_Toc243435962"/>
      <w:r>
        <w:lastRenderedPageBreak/>
        <w:t xml:space="preserve">5. </w:t>
      </w:r>
      <w:r>
        <w:t>角色场景演练</w:t>
      </w:r>
      <w:bookmarkEnd w:id="22"/>
    </w:p>
    <w:p w:rsidR="00D72B41" w:rsidRDefault="00623E85">
      <w:pPr>
        <w:pStyle w:val="21"/>
      </w:pPr>
      <w:bookmarkStart w:id="23" w:name="_Toc243435963"/>
      <w:r>
        <w:t xml:space="preserve">5.1 </w:t>
      </w:r>
      <w:r>
        <w:t>收货员的一个上午（</w:t>
      </w:r>
      <w:r>
        <w:t>liyun</w:t>
      </w:r>
      <w:r>
        <w:t>）</w:t>
      </w:r>
      <w:bookmarkEnd w:id="23"/>
    </w:p>
    <w:p w:rsidR="00D72B41" w:rsidRDefault="00623E85">
      <w:r>
        <w:t>驾驶舱待办「待收货</w:t>
      </w:r>
      <w:r>
        <w:t xml:space="preserve"> 4 </w:t>
      </w:r>
      <w:r>
        <w:t>单」</w:t>
      </w:r>
      <w:r>
        <w:t xml:space="preserve">→ </w:t>
      </w:r>
      <w:r>
        <w:t>入库作业打开第一张「已到货」</w:t>
      </w:r>
      <w:r>
        <w:t xml:space="preserve">→ </w:t>
      </w:r>
      <w:r>
        <w:t>登记收货（逐行实收</w:t>
      </w:r>
      <w:r>
        <w:t xml:space="preserve"> + </w:t>
      </w:r>
      <w:r>
        <w:t>批次）</w:t>
      </w:r>
      <w:r>
        <w:t>→</w:t>
      </w:r>
    </w:p>
    <w:p w:rsidR="00D72B41" w:rsidRDefault="00623E85">
      <w:r>
        <w:t>收货完成</w:t>
      </w:r>
      <w:r>
        <w:t xml:space="preserve"> → </w:t>
      </w:r>
      <w:r>
        <w:t>质检判定合格</w:t>
      </w:r>
      <w:r>
        <w:t xml:space="preserve"> → </w:t>
      </w:r>
      <w:r>
        <w:t>生成上架任务</w:t>
      </w:r>
      <w:r>
        <w:t xml:space="preserve"> → </w:t>
      </w:r>
      <w:r>
        <w:t>逐条上架</w:t>
      </w:r>
      <w:r>
        <w:t xml:space="preserve"> → ASN </w:t>
      </w:r>
      <w:r>
        <w:t>自动已上架。</w:t>
      </w:r>
    </w:p>
    <w:p w:rsidR="00D72B41" w:rsidRDefault="00623E85">
      <w:pPr>
        <w:pStyle w:val="21"/>
      </w:pPr>
      <w:bookmarkStart w:id="24" w:name="_Toc243435964"/>
      <w:r>
        <w:t xml:space="preserve">5.2 </w:t>
      </w:r>
      <w:r>
        <w:t>拣货员打包发运（</w:t>
      </w:r>
      <w:r>
        <w:t>zhaolei + sunqi</w:t>
      </w:r>
      <w:r>
        <w:t>）</w:t>
      </w:r>
      <w:bookmarkEnd w:id="24"/>
    </w:p>
    <w:p w:rsidR="00D72B41" w:rsidRDefault="00623E85">
      <w:r>
        <w:t>出库作业找「已分配」单</w:t>
      </w:r>
      <w:r>
        <w:t xml:space="preserve"> → </w:t>
      </w:r>
      <w:r>
        <w:t>整单拣货（看拣货路径）</w:t>
      </w:r>
      <w:r>
        <w:t xml:space="preserve">→ </w:t>
      </w:r>
      <w:r>
        <w:t>打包（默认箱数）</w:t>
      </w:r>
      <w:r>
        <w:t xml:space="preserve">→ </w:t>
      </w:r>
      <w:r>
        <w:t>发运员确认承运商发运</w:t>
      </w:r>
      <w:r>
        <w:t xml:space="preserve"> →</w:t>
      </w:r>
    </w:p>
    <w:p w:rsidR="00D72B41" w:rsidRDefault="00623E85">
      <w:r>
        <w:t xml:space="preserve">TMS </w:t>
      </w:r>
      <w:r>
        <w:t>回传后签收。</w:t>
      </w:r>
    </w:p>
    <w:p w:rsidR="00D72B41" w:rsidRDefault="00623E85">
      <w:pPr>
        <w:pStyle w:val="21"/>
      </w:pPr>
      <w:bookmarkStart w:id="25" w:name="_Toc243435965"/>
      <w:r>
        <w:t xml:space="preserve">5.3 </w:t>
      </w:r>
      <w:r>
        <w:t>库存管理员月度盘点（</w:t>
      </w:r>
      <w:r>
        <w:t>zhouhang + wuping</w:t>
      </w:r>
      <w:r>
        <w:t>）</w:t>
      </w:r>
      <w:bookmarkEnd w:id="25"/>
    </w:p>
    <w:p w:rsidR="00D72B41" w:rsidRDefault="00623E85">
      <w:r>
        <w:t>盘点作业发起盲盘（选</w:t>
      </w:r>
      <w:r>
        <w:t xml:space="preserve"> C </w:t>
      </w:r>
      <w:r>
        <w:t>冷链区）</w:t>
      </w:r>
      <w:r>
        <w:t xml:space="preserve">→ </w:t>
      </w:r>
      <w:r>
        <w:t>逐位录实盘</w:t>
      </w:r>
      <w:r>
        <w:t xml:space="preserve"> → </w:t>
      </w:r>
      <w:r>
        <w:t>提交审核</w:t>
      </w:r>
      <w:r>
        <w:t xml:space="preserve"> → wuping </w:t>
      </w:r>
      <w:r>
        <w:t>审核调整</w:t>
      </w:r>
    </w:p>
    <w:p w:rsidR="00D72B41" w:rsidRDefault="00623E85">
      <w:r>
        <w:t>（差异自动生成流水）</w:t>
      </w:r>
      <w:r>
        <w:t xml:space="preserve">→ </w:t>
      </w:r>
      <w:r>
        <w:t>关闭。</w:t>
      </w:r>
    </w:p>
    <w:p w:rsidR="00D72B41" w:rsidRDefault="00623E85">
      <w:pPr>
        <w:pStyle w:val="21"/>
      </w:pPr>
      <w:bookmarkStart w:id="26" w:name="_Toc243435966"/>
      <w:r>
        <w:t xml:space="preserve">5.4 </w:t>
      </w:r>
      <w:r>
        <w:t>管理员对接联调（</w:t>
      </w:r>
      <w:r>
        <w:t>admin</w:t>
      </w:r>
      <w:r>
        <w:t>）</w:t>
      </w:r>
      <w:bookmarkEnd w:id="26"/>
    </w:p>
    <w:p w:rsidR="00D72B41" w:rsidRDefault="00623E85">
      <w:r>
        <w:t>集成中心生成只读</w:t>
      </w:r>
      <w:r>
        <w:t xml:space="preserve"> Key </w:t>
      </w:r>
      <w:r>
        <w:t>给</w:t>
      </w:r>
      <w:r>
        <w:t xml:space="preserve"> ERP → ERP </w:t>
      </w:r>
      <w:r>
        <w:t>用</w:t>
      </w:r>
      <w:r>
        <w:t xml:space="preserve"> X-Fc-Key </w:t>
      </w:r>
      <w:r>
        <w:t>拉取库存</w:t>
      </w:r>
      <w:r>
        <w:t xml:space="preserve"> → </w:t>
      </w:r>
      <w:r>
        <w:t>登记</w:t>
      </w:r>
      <w:r>
        <w:t xml:space="preserve"> Webhook </w:t>
      </w:r>
      <w:r>
        <w:t>订阅</w:t>
      </w:r>
    </w:p>
    <w:p w:rsidR="00D72B41" w:rsidRDefault="00623E85">
      <w:r>
        <w:t xml:space="preserve">order.shipped → </w:t>
      </w:r>
      <w:r>
        <w:t>发送测试事件验证连通</w:t>
      </w:r>
      <w:r>
        <w:t xml:space="preserve"> → </w:t>
      </w:r>
      <w:r>
        <w:t>在投递记录查看签名与重试。</w:t>
      </w:r>
    </w:p>
    <w:p w:rsidR="00D72B41" w:rsidRDefault="00623E85">
      <w:pPr>
        <w:pStyle w:val="1"/>
      </w:pPr>
      <w:bookmarkStart w:id="27" w:name="_Toc243435967"/>
      <w:r>
        <w:lastRenderedPageBreak/>
        <w:t xml:space="preserve">6. </w:t>
      </w:r>
      <w:r>
        <w:t>离线</w:t>
      </w:r>
      <w:r>
        <w:t xml:space="preserve"> DEMO</w:t>
      </w:r>
      <w:bookmarkEnd w:id="27"/>
    </w:p>
    <w:p w:rsidR="00D72B41" w:rsidRDefault="00623E85">
      <w:r>
        <w:t>demo/fe</w:t>
      </w:r>
      <w:r>
        <w:t xml:space="preserve">ichuan-wms-demo.html </w:t>
      </w:r>
      <w:r>
        <w:t>为单文件离线演示：双击即可在浏览器打开，无需服务与网络。</w:t>
      </w:r>
    </w:p>
    <w:p w:rsidR="00D72B41" w:rsidRDefault="00623E85">
      <w:pPr>
        <w:pStyle w:val="a0"/>
        <w:spacing w:line="324" w:lineRule="auto"/>
      </w:pPr>
      <w:r>
        <w:t>内嵌全部演示数据（</w:t>
      </w:r>
      <w:r>
        <w:t xml:space="preserve">ASN 22 / </w:t>
      </w:r>
      <w:r>
        <w:t>出库单</w:t>
      </w:r>
      <w:r>
        <w:t xml:space="preserve"> 39 / </w:t>
      </w:r>
      <w:r>
        <w:t>波次</w:t>
      </w:r>
      <w:r>
        <w:t xml:space="preserve"> 5 / </w:t>
      </w:r>
      <w:r>
        <w:t>盘点</w:t>
      </w:r>
      <w:r>
        <w:t xml:space="preserve"> 6 / </w:t>
      </w:r>
      <w:r>
        <w:t>货位</w:t>
      </w:r>
      <w:r>
        <w:t xml:space="preserve"> 100 / </w:t>
      </w:r>
      <w:r>
        <w:t>库存</w:t>
      </w:r>
      <w:r>
        <w:t xml:space="preserve"> 66 </w:t>
      </w:r>
      <w:r>
        <w:t>行）；</w:t>
      </w:r>
    </w:p>
    <w:p w:rsidR="00D72B41" w:rsidRDefault="00623E85">
      <w:pPr>
        <w:pStyle w:val="a0"/>
        <w:spacing w:line="324" w:lineRule="auto"/>
      </w:pPr>
      <w:r>
        <w:t>支持全部</w:t>
      </w:r>
      <w:r>
        <w:t xml:space="preserve"> 15 </w:t>
      </w:r>
      <w:r>
        <w:t>个页面浏览；</w:t>
      </w:r>
    </w:p>
    <w:p w:rsidR="00D72B41" w:rsidRDefault="00623E85">
      <w:pPr>
        <w:pStyle w:val="a0"/>
        <w:spacing w:line="324" w:lineRule="auto"/>
      </w:pPr>
      <w:r>
        <w:t>写操作（建单、收货、上架、分配、拣货、打包、发运、盘点、补货、</w:t>
      </w:r>
      <w:r>
        <w:t xml:space="preserve">Key </w:t>
      </w:r>
      <w:r>
        <w:t>等）在浏览器内存中</w:t>
      </w:r>
    </w:p>
    <w:p w:rsidR="00D72B41" w:rsidRDefault="00623E85">
      <w:r>
        <w:t>真实联动，关闭页签即还原；</w:t>
      </w:r>
    </w:p>
    <w:p w:rsidR="00D72B41" w:rsidRDefault="00623E85">
      <w:pPr>
        <w:pStyle w:val="a0"/>
        <w:spacing w:line="324" w:lineRule="auto"/>
      </w:pPr>
      <w:r>
        <w:t>页面右下角有「离线演示版」标识。</w:t>
      </w:r>
    </w:p>
    <w:p w:rsidR="00D72B41" w:rsidRDefault="00623E85">
      <w:pPr>
        <w:pStyle w:val="1"/>
      </w:pPr>
      <w:bookmarkStart w:id="28" w:name="_Toc243435968"/>
      <w:r>
        <w:lastRenderedPageBreak/>
        <w:t xml:space="preserve">7. </w:t>
      </w:r>
      <w:r>
        <w:t>常见问题</w:t>
      </w:r>
      <w:bookmarkEnd w:id="28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D72B41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D72B41" w:rsidRDefault="00623E85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现象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D72B41" w:rsidRDefault="00623E85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处理</w:t>
            </w:r>
          </w:p>
        </w:tc>
      </w:tr>
      <w:tr w:rsidR="00D72B41">
        <w:trPr>
          <w:jc w:val="center"/>
        </w:trPr>
        <w:tc>
          <w:tcPr>
            <w:tcW w:w="4479" w:type="dxa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登录提示「网络异常」</w:t>
            </w:r>
          </w:p>
        </w:tc>
        <w:tc>
          <w:tcPr>
            <w:tcW w:w="4479" w:type="dxa"/>
            <w:vAlign w:val="center"/>
          </w:tcPr>
          <w:p w:rsidR="00D72B41" w:rsidRDefault="00623E85">
            <w:r>
              <w:rPr>
                <w:sz w:val="17"/>
              </w:rPr>
              <w:t>确认服务已启动、端口正确；</w:t>
            </w:r>
            <w:r>
              <w:rPr>
                <w:sz w:val="17"/>
              </w:rPr>
              <w:t xml:space="preserve">/api/health </w:t>
            </w:r>
            <w:r>
              <w:rPr>
                <w:sz w:val="17"/>
              </w:rPr>
              <w:t>自检</w:t>
            </w:r>
          </w:p>
        </w:tc>
      </w:tr>
      <w:tr w:rsidR="00D72B41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提示「闸口未通过」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D72B41" w:rsidRDefault="00623E85">
            <w:r>
              <w:rPr>
                <w:sz w:val="17"/>
              </w:rPr>
              <w:t>详情页「状态闸口」面板查看缺失项，按提示补数（如先质检再上架）</w:t>
            </w:r>
          </w:p>
        </w:tc>
      </w:tr>
      <w:tr w:rsidR="00D72B41">
        <w:trPr>
          <w:jc w:val="center"/>
        </w:trPr>
        <w:tc>
          <w:tcPr>
            <w:tcW w:w="4479" w:type="dxa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分配后仍是「已提交」</w:t>
            </w:r>
          </w:p>
        </w:tc>
        <w:tc>
          <w:tcPr>
            <w:tcW w:w="4479" w:type="dxa"/>
            <w:vAlign w:val="center"/>
          </w:tcPr>
          <w:p w:rsidR="00D72B41" w:rsidRDefault="00623E85">
            <w:r>
              <w:rPr>
                <w:sz w:val="17"/>
              </w:rPr>
              <w:t>库存不足：查看异常页「库存不足」单，补货或调低数量后重新分配</w:t>
            </w:r>
          </w:p>
        </w:tc>
      </w:tr>
      <w:tr w:rsidR="00D72B41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上架提示容量不足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D72B41" w:rsidRDefault="00623E85">
            <w:r>
              <w:rPr>
                <w:sz w:val="17"/>
              </w:rPr>
              <w:t>系统已自动跨库区推荐；仍不足时先移库腾位或改用更大货位</w:t>
            </w:r>
          </w:p>
        </w:tc>
      </w:tr>
      <w:tr w:rsidR="00D72B41">
        <w:trPr>
          <w:jc w:val="center"/>
        </w:trPr>
        <w:tc>
          <w:tcPr>
            <w:tcW w:w="4479" w:type="dxa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收货提示超收</w:t>
            </w:r>
          </w:p>
        </w:tc>
        <w:tc>
          <w:tcPr>
            <w:tcW w:w="4479" w:type="dxa"/>
            <w:vAlign w:val="center"/>
          </w:tcPr>
          <w:p w:rsidR="00D72B41" w:rsidRDefault="00623E85">
            <w:r>
              <w:rPr>
                <w:sz w:val="17"/>
              </w:rPr>
              <w:t>超过计划</w:t>
            </w:r>
            <w:r>
              <w:rPr>
                <w:sz w:val="17"/>
              </w:rPr>
              <w:t xml:space="preserve"> 5% </w:t>
            </w:r>
            <w:r>
              <w:rPr>
                <w:sz w:val="17"/>
              </w:rPr>
              <w:t>容差；核对送货单，或分批收货</w:t>
            </w:r>
          </w:p>
        </w:tc>
      </w:tr>
      <w:tr w:rsidR="00D72B41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找不到某批次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D72B41" w:rsidRDefault="00623E85">
            <w:r>
              <w:rPr>
                <w:sz w:val="17"/>
              </w:rPr>
              <w:t>库存台账搜索批次号；数量为</w:t>
            </w:r>
            <w:r>
              <w:rPr>
                <w:sz w:val="17"/>
              </w:rPr>
              <w:t xml:space="preserve"> 0 </w:t>
            </w:r>
            <w:r>
              <w:rPr>
                <w:sz w:val="17"/>
              </w:rPr>
              <w:t>的批次只保留最后一行流水</w:t>
            </w:r>
          </w:p>
        </w:tc>
      </w:tr>
      <w:tr w:rsidR="00D72B41">
        <w:trPr>
          <w:jc w:val="center"/>
        </w:trPr>
        <w:tc>
          <w:tcPr>
            <w:tcW w:w="4479" w:type="dxa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 xml:space="preserve">Webhook </w:t>
            </w:r>
            <w:r>
              <w:rPr>
                <w:sz w:val="17"/>
              </w:rPr>
              <w:t>投递失败</w:t>
            </w:r>
          </w:p>
        </w:tc>
        <w:tc>
          <w:tcPr>
            <w:tcW w:w="4479" w:type="dxa"/>
            <w:vAlign w:val="center"/>
          </w:tcPr>
          <w:p w:rsidR="00D72B41" w:rsidRDefault="00623E85">
            <w:r>
              <w:rPr>
                <w:sz w:val="17"/>
              </w:rPr>
              <w:t>检查回调地址可达性与签名（</w:t>
            </w:r>
            <w:r>
              <w:rPr>
                <w:sz w:val="17"/>
              </w:rPr>
              <w:t>timestamp + "." + body</w:t>
            </w:r>
            <w:r>
              <w:rPr>
                <w:sz w:val="17"/>
              </w:rPr>
              <w:t>）；投递记录可重投</w:t>
            </w:r>
          </w:p>
        </w:tc>
      </w:tr>
      <w:tr w:rsidR="00D72B41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D72B41" w:rsidRDefault="00623E85">
            <w:pPr>
              <w:jc w:val="center"/>
            </w:pPr>
            <w:r>
              <w:rPr>
                <w:sz w:val="17"/>
              </w:rPr>
              <w:t>修改规则未生效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D72B41" w:rsidRDefault="00623E85">
            <w:r>
              <w:rPr>
                <w:sz w:val="17"/>
              </w:rPr>
              <w:t>基础设置保存后即时生效；注意分配策略改动只影响后续分配</w:t>
            </w:r>
          </w:p>
        </w:tc>
      </w:tr>
    </w:tbl>
    <w:p w:rsidR="00D72B41" w:rsidRDefault="00D72B41">
      <w:pPr>
        <w:spacing w:after="0"/>
      </w:pPr>
    </w:p>
    <w:p w:rsidR="00D72B41" w:rsidRDefault="00623E85">
      <w:pPr>
        <w:pStyle w:val="1"/>
      </w:pPr>
      <w:bookmarkStart w:id="29" w:name="_Toc243435969"/>
      <w:r>
        <w:lastRenderedPageBreak/>
        <w:t xml:space="preserve">8. </w:t>
      </w:r>
      <w:r>
        <w:t>运维与备份</w:t>
      </w:r>
      <w:bookmarkEnd w:id="29"/>
    </w:p>
    <w:p w:rsidR="00D72B41" w:rsidRDefault="00623E85">
      <w:pPr>
        <w:pStyle w:val="a0"/>
        <w:spacing w:line="324" w:lineRule="auto"/>
      </w:pPr>
      <w:r>
        <w:t>备份：直接复制</w:t>
      </w:r>
      <w:r>
        <w:t xml:space="preserve"> backend/data/feichuan.db</w:t>
      </w:r>
      <w:r>
        <w:t>（</w:t>
      </w:r>
      <w:r>
        <w:t xml:space="preserve">WAL </w:t>
      </w:r>
      <w:r>
        <w:t>模式建议先</w:t>
      </w:r>
      <w:r>
        <w:t xml:space="preserve"> POST /api/auth/logout</w:t>
      </w:r>
    </w:p>
    <w:p w:rsidR="00D72B41" w:rsidRDefault="00623E85">
      <w:r>
        <w:t>或低峰期操作）；恢复即替换文件并重启服务；</w:t>
      </w:r>
    </w:p>
    <w:p w:rsidR="00D72B41" w:rsidRDefault="00623E85">
      <w:pPr>
        <w:pStyle w:val="a0"/>
        <w:spacing w:line="324" w:lineRule="auto"/>
      </w:pPr>
      <w:r>
        <w:t>日志：</w:t>
      </w:r>
      <w:r>
        <w:t xml:space="preserve">op_logs </w:t>
      </w:r>
      <w:r>
        <w:t>表记录全部写操作；界面「操作日志」页可查；</w:t>
      </w:r>
    </w:p>
    <w:p w:rsidR="00D72B41" w:rsidRDefault="00623E85">
      <w:pPr>
        <w:pStyle w:val="a0"/>
        <w:spacing w:line="324" w:lineRule="auto"/>
      </w:pPr>
      <w:r>
        <w:t>升级：替换源码后重启；数据库结构由</w:t>
      </w:r>
      <w:r>
        <w:t xml:space="preserve"> init_db() </w:t>
      </w:r>
      <w:r>
        <w:t>自动迁移（新增表与列）；</w:t>
      </w:r>
    </w:p>
    <w:p w:rsidR="00D72B41" w:rsidRDefault="00623E85">
      <w:pPr>
        <w:pStyle w:val="a0"/>
        <w:spacing w:line="324" w:lineRule="auto"/>
      </w:pPr>
      <w:r>
        <w:t>重置演示数据：停服后删除</w:t>
      </w:r>
      <w:r>
        <w:t xml:space="preserve"> backend/data/feichuan.db*</w:t>
      </w:r>
      <w:r>
        <w:t>，重启即重新生成。</w:t>
      </w:r>
    </w:p>
    <w:sectPr w:rsidR="00D72B41" w:rsidSect="00034616">
      <w:headerReference w:type="default" r:id="rId8"/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623E85">
      <w:pPr>
        <w:spacing w:after="0" w:line="240" w:lineRule="auto"/>
      </w:pPr>
      <w:r>
        <w:separator/>
      </w:r>
    </w:p>
  </w:endnote>
  <w:endnote w:type="continuationSeparator" w:id="0">
    <w:p w:rsidR="00000000" w:rsidRDefault="00623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2B41" w:rsidRDefault="00623E85">
    <w:pPr>
      <w:pStyle w:val="a6"/>
      <w:jc w:val="center"/>
    </w:pPr>
    <w:r>
      <w:rPr>
        <w:color w:val="6B7786"/>
        <w:sz w:val="18"/>
      </w:rPr>
      <w:fldChar w:fldCharType="begin"/>
    </w:r>
    <w:r>
      <w:rPr>
        <w:color w:val="6B7786"/>
        <w:sz w:val="18"/>
      </w:rPr>
      <w:instrText xml:space="preserve"> PAGE </w:instrText>
    </w:r>
    <w:r>
      <w:rPr>
        <w:color w:val="6B7786"/>
        <w:sz w:val="18"/>
      </w:rPr>
      <w:fldChar w:fldCharType="separate"/>
    </w:r>
    <w:r>
      <w:rPr>
        <w:noProof/>
        <w:color w:val="6B7786"/>
        <w:sz w:val="18"/>
      </w:rPr>
      <w:t>13</w:t>
    </w:r>
    <w:r>
      <w:rPr>
        <w:color w:val="6B77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623E85">
      <w:pPr>
        <w:spacing w:after="0" w:line="240" w:lineRule="auto"/>
      </w:pPr>
      <w:r>
        <w:separator/>
      </w:r>
    </w:p>
  </w:footnote>
  <w:footnote w:type="continuationSeparator" w:id="0">
    <w:p w:rsidR="00000000" w:rsidRDefault="00623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2B41" w:rsidRDefault="00623E85">
    <w:pPr>
      <w:pStyle w:val="a5"/>
      <w:pBdr>
        <w:bottom w:val="single" w:sz="4" w:space="1" w:color="C9D2DB"/>
      </w:pBdr>
      <w:jc w:val="right"/>
    </w:pPr>
    <w:r>
      <w:rPr>
        <w:rFonts w:eastAsia="楷体"/>
        <w:color w:val="6B7786"/>
        <w:sz w:val="17"/>
      </w:rPr>
      <w:t>飞驰</w:t>
    </w:r>
    <w:r>
      <w:rPr>
        <w:rFonts w:eastAsia="楷体"/>
        <w:color w:val="6B7786"/>
        <w:sz w:val="17"/>
      </w:rPr>
      <w:t>MES</w:t>
    </w:r>
    <w:r>
      <w:rPr>
        <w:rFonts w:eastAsia="楷体"/>
        <w:color w:val="6B7786"/>
        <w:sz w:val="17"/>
      </w:rPr>
      <w:t>系统</w:t>
    </w:r>
    <w:r>
      <w:rPr>
        <w:rFonts w:eastAsia="楷体"/>
        <w:color w:val="6B7786"/>
        <w:sz w:val="17"/>
      </w:rPr>
      <w:t xml:space="preserve"> · </w:t>
    </w:r>
    <w:r>
      <w:rPr>
        <w:rFonts w:eastAsia="楷体"/>
        <w:color w:val="6B7786"/>
        <w:sz w:val="17"/>
      </w:rPr>
      <w:t>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3E85"/>
    <w:rsid w:val="00AA1D8D"/>
    <w:rsid w:val="00B47730"/>
    <w:rsid w:val="00CB0664"/>
    <w:rsid w:val="00D72B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A35F674-5B05-47F0-8382-A4CA913BC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336" w:lineRule="auto"/>
    </w:pPr>
    <w:rPr>
      <w:rFonts w:ascii="Times New Roman" w:eastAsia="宋体" w:hAnsi="Times New Roman"/>
      <w:color w:val="2B333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13A33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/>
      <w:b/>
      <w:bCs/>
      <w:color w:val="113A33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/>
      <w:b/>
      <w:bCs/>
      <w:color w:val="1E6E5A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623E85"/>
  </w:style>
  <w:style w:type="paragraph" w:styleId="28">
    <w:name w:val="toc 2"/>
    <w:basedOn w:val="a1"/>
    <w:next w:val="a1"/>
    <w:autoRedefine/>
    <w:uiPriority w:val="39"/>
    <w:unhideWhenUsed/>
    <w:rsid w:val="00623E85"/>
    <w:pPr>
      <w:ind w:leftChars="200" w:left="420"/>
    </w:pPr>
  </w:style>
  <w:style w:type="character" w:styleId="aff1">
    <w:name w:val="Hyperlink"/>
    <w:basedOn w:val="a2"/>
    <w:uiPriority w:val="99"/>
    <w:unhideWhenUsed/>
    <w:rsid w:val="00623E8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4F2413-6621-484F-9F58-637B30524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1073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马献玲</cp:lastModifiedBy>
  <cp:revision>2</cp:revision>
  <dcterms:created xsi:type="dcterms:W3CDTF">2013-12-23T23:15:00Z</dcterms:created>
  <dcterms:modified xsi:type="dcterms:W3CDTF">2026-10-20T16:45:00Z</dcterms:modified>
  <cp:category/>
</cp:coreProperties>
</file>