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55C" w:rsidRDefault="0099355C">
      <w:bookmarkStart w:id="0" w:name="_GoBack"/>
      <w:bookmarkEnd w:id="0"/>
    </w:p>
    <w:p w:rsidR="0099355C" w:rsidRDefault="0099355C"/>
    <w:p w:rsidR="0099355C" w:rsidRDefault="0099355C"/>
    <w:p w:rsidR="0099355C" w:rsidRDefault="0099355C"/>
    <w:p w:rsidR="0099355C" w:rsidRDefault="00A521F0">
      <w:pPr>
        <w:jc w:val="center"/>
      </w:pPr>
      <w:r>
        <w:rPr>
          <w:rFonts w:eastAsia="黑体"/>
          <w:b/>
          <w:color w:val="143D46"/>
          <w:sz w:val="68"/>
        </w:rPr>
        <w:t>飞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鹰</w:t>
      </w:r>
      <w:r>
        <w:rPr>
          <w:rFonts w:eastAsia="黑体"/>
          <w:b/>
          <w:color w:val="143D46"/>
          <w:sz w:val="68"/>
        </w:rPr>
        <w:t xml:space="preserve"> CRM </w:t>
      </w:r>
      <w:r>
        <w:rPr>
          <w:rFonts w:eastAsia="黑体"/>
          <w:b/>
          <w:color w:val="143D46"/>
          <w:sz w:val="68"/>
        </w:rPr>
        <w:t>系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统</w:t>
      </w:r>
    </w:p>
    <w:p w:rsidR="0099355C" w:rsidRDefault="00A521F0">
      <w:pPr>
        <w:jc w:val="center"/>
      </w:pPr>
      <w:r>
        <w:rPr>
          <w:rFonts w:eastAsia="黑体"/>
          <w:b/>
          <w:sz w:val="44"/>
        </w:rPr>
        <w:t>测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试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告</w:t>
      </w:r>
    </w:p>
    <w:p w:rsidR="0099355C" w:rsidRDefault="00A521F0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三层自动化测试</w:t>
      </w:r>
      <w:r>
        <w:rPr>
          <w:rFonts w:eastAsia="楷体"/>
          <w:color w:val="6B7786"/>
          <w:sz w:val="26"/>
        </w:rPr>
        <w:t xml:space="preserve"> 127 </w:t>
      </w:r>
      <w:r>
        <w:rPr>
          <w:rFonts w:eastAsia="楷体"/>
          <w:color w:val="6B7786"/>
          <w:sz w:val="26"/>
        </w:rPr>
        <w:t>项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质量门禁</w:t>
      </w:r>
      <w:r>
        <w:rPr>
          <w:rFonts w:eastAsia="楷体"/>
          <w:color w:val="6B7786"/>
          <w:sz w:val="26"/>
        </w:rPr>
        <w:t xml:space="preserve"> PASS · </w:t>
      </w:r>
      <w:r>
        <w:rPr>
          <w:rFonts w:eastAsia="楷体"/>
          <w:color w:val="6B7786"/>
          <w:sz w:val="26"/>
        </w:rPr>
        <w:t>放行部署</w:t>
      </w:r>
      <w:r>
        <w:rPr>
          <w:rFonts w:eastAsia="楷体"/>
          <w:color w:val="6B7786"/>
          <w:sz w:val="26"/>
        </w:rPr>
        <w:t xml:space="preserve"> ——</w:t>
      </w:r>
    </w:p>
    <w:p w:rsidR="0099355C" w:rsidRDefault="0099355C"/>
    <w:p w:rsidR="0099355C" w:rsidRDefault="0099355C"/>
    <w:p w:rsidR="0099355C" w:rsidRDefault="0099355C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99355C">
        <w:trPr>
          <w:jc w:val="center"/>
        </w:trPr>
        <w:tc>
          <w:tcPr>
            <w:tcW w:w="2268" w:type="dxa"/>
            <w:shd w:val="clear" w:color="auto" w:fill="EAF2FB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143D46"/>
              </w:rPr>
              <w:t>项目名称</w:t>
            </w:r>
          </w:p>
        </w:tc>
        <w:tc>
          <w:tcPr>
            <w:tcW w:w="5102" w:type="dxa"/>
          </w:tcPr>
          <w:p w:rsidR="0099355C" w:rsidRDefault="00A521F0">
            <w:r>
              <w:t>飞鹰</w:t>
            </w:r>
            <w:r>
              <w:t>CRM</w:t>
            </w:r>
            <w:r>
              <w:t>系统建设项目（</w:t>
            </w:r>
            <w:r>
              <w:t>Feiying CRM</w:t>
            </w:r>
            <w:r>
              <w:t>）</w:t>
            </w:r>
          </w:p>
        </w:tc>
      </w:tr>
      <w:tr w:rsidR="0099355C">
        <w:trPr>
          <w:jc w:val="center"/>
        </w:trPr>
        <w:tc>
          <w:tcPr>
            <w:tcW w:w="2268" w:type="dxa"/>
            <w:shd w:val="clear" w:color="auto" w:fill="EAF2FB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文档版本</w:t>
            </w:r>
          </w:p>
        </w:tc>
        <w:tc>
          <w:tcPr>
            <w:tcW w:w="5102" w:type="dxa"/>
          </w:tcPr>
          <w:p w:rsidR="0099355C" w:rsidRDefault="00A521F0">
            <w:r>
              <w:t>V1.0</w:t>
            </w:r>
          </w:p>
        </w:tc>
      </w:tr>
      <w:tr w:rsidR="0099355C">
        <w:trPr>
          <w:jc w:val="center"/>
        </w:trPr>
        <w:tc>
          <w:tcPr>
            <w:tcW w:w="2268" w:type="dxa"/>
            <w:shd w:val="clear" w:color="auto" w:fill="EAF2FB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编制单位</w:t>
            </w:r>
          </w:p>
        </w:tc>
        <w:tc>
          <w:tcPr>
            <w:tcW w:w="5102" w:type="dxa"/>
          </w:tcPr>
          <w:p w:rsidR="0099355C" w:rsidRDefault="00A521F0">
            <w:r>
              <w:t>飞鹰智能科技</w:t>
            </w:r>
            <w:r>
              <w:t xml:space="preserve"> · </w:t>
            </w:r>
            <w:r>
              <w:t>企业管理系统项目组</w:t>
            </w:r>
          </w:p>
        </w:tc>
      </w:tr>
      <w:tr w:rsidR="0099355C">
        <w:trPr>
          <w:jc w:val="center"/>
        </w:trPr>
        <w:tc>
          <w:tcPr>
            <w:tcW w:w="2268" w:type="dxa"/>
            <w:shd w:val="clear" w:color="auto" w:fill="EAF2FB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编制日期</w:t>
            </w:r>
          </w:p>
        </w:tc>
        <w:tc>
          <w:tcPr>
            <w:tcW w:w="5102" w:type="dxa"/>
          </w:tcPr>
          <w:p w:rsidR="0099355C" w:rsidRDefault="00A521F0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99355C">
        <w:trPr>
          <w:jc w:val="center"/>
        </w:trPr>
        <w:tc>
          <w:tcPr>
            <w:tcW w:w="2268" w:type="dxa"/>
            <w:shd w:val="clear" w:color="auto" w:fill="EAF2FB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文档密级</w:t>
            </w:r>
          </w:p>
        </w:tc>
        <w:tc>
          <w:tcPr>
            <w:tcW w:w="5102" w:type="dxa"/>
          </w:tcPr>
          <w:p w:rsidR="0099355C" w:rsidRDefault="00A521F0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99355C">
        <w:trPr>
          <w:jc w:val="center"/>
        </w:trPr>
        <w:tc>
          <w:tcPr>
            <w:tcW w:w="2268" w:type="dxa"/>
            <w:shd w:val="clear" w:color="auto" w:fill="EAF2FB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文档状态</w:t>
            </w:r>
          </w:p>
        </w:tc>
        <w:tc>
          <w:tcPr>
            <w:tcW w:w="5102" w:type="dxa"/>
          </w:tcPr>
          <w:p w:rsidR="0099355C" w:rsidRDefault="00A521F0">
            <w:r>
              <w:t>评审通过</w:t>
            </w:r>
            <w:r>
              <w:t xml:space="preserve"> · </w:t>
            </w:r>
            <w:r>
              <w:t>放行部署</w:t>
            </w:r>
          </w:p>
        </w:tc>
      </w:tr>
    </w:tbl>
    <w:p w:rsidR="0099355C" w:rsidRDefault="00A521F0">
      <w:r>
        <w:br w:type="page"/>
      </w:r>
    </w:p>
    <w:p w:rsidR="0099355C" w:rsidRDefault="00A521F0">
      <w:pPr>
        <w:jc w:val="center"/>
      </w:pPr>
      <w:r>
        <w:rPr>
          <w:rFonts w:eastAsia="黑体"/>
          <w:b/>
          <w:color w:val="143D46"/>
          <w:sz w:val="32"/>
        </w:rPr>
        <w:lastRenderedPageBreak/>
        <w:t>目</w:t>
      </w:r>
      <w:r>
        <w:rPr>
          <w:rFonts w:eastAsia="黑体"/>
          <w:b/>
          <w:color w:val="143D46"/>
          <w:sz w:val="32"/>
        </w:rPr>
        <w:t xml:space="preserve">  </w:t>
      </w:r>
      <w:r>
        <w:rPr>
          <w:rFonts w:eastAsia="黑体"/>
          <w:b/>
          <w:color w:val="143D46"/>
          <w:sz w:val="32"/>
        </w:rPr>
        <w:t>录</w:t>
      </w:r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0881" w:history="1">
        <w:r w:rsidRPr="00077B64">
          <w:rPr>
            <w:rStyle w:val="aff1"/>
            <w:rFonts w:hint="eastAsia"/>
            <w:noProof/>
          </w:rPr>
          <w:t>一、测试结论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82" w:history="1">
        <w:r w:rsidRPr="00077B64">
          <w:rPr>
            <w:rStyle w:val="aff1"/>
            <w:rFonts w:hint="eastAsia"/>
            <w:noProof/>
          </w:rPr>
          <w:t>二、测试环境与方法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83" w:history="1">
        <w:r w:rsidRPr="00077B64">
          <w:rPr>
            <w:rStyle w:val="aff1"/>
            <w:rFonts w:hint="eastAsia"/>
            <w:noProof/>
          </w:rPr>
          <w:t>三、用例分布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84" w:history="1">
        <w:r w:rsidRPr="00077B64">
          <w:rPr>
            <w:rStyle w:val="aff1"/>
            <w:rFonts w:hint="eastAsia"/>
            <w:noProof/>
          </w:rPr>
          <w:t>四、关键验证点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28"/>
        <w:tabs>
          <w:tab w:val="right" w:leader="dot" w:pos="8948"/>
        </w:tabs>
        <w:rPr>
          <w:noProof/>
        </w:rPr>
      </w:pPr>
      <w:hyperlink w:anchor="_Toc243420885" w:history="1">
        <w:r w:rsidRPr="00077B64">
          <w:rPr>
            <w:rStyle w:val="aff1"/>
            <w:noProof/>
          </w:rPr>
          <w:t xml:space="preserve">1. </w:t>
        </w:r>
        <w:r w:rsidRPr="00077B64">
          <w:rPr>
            <w:rStyle w:val="aff1"/>
            <w:rFonts w:hint="eastAsia"/>
            <w:noProof/>
          </w:rPr>
          <w:t>商机阶段状态机与闸口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28"/>
        <w:tabs>
          <w:tab w:val="right" w:leader="dot" w:pos="8948"/>
        </w:tabs>
        <w:rPr>
          <w:noProof/>
        </w:rPr>
      </w:pPr>
      <w:hyperlink w:anchor="_Toc243420886" w:history="1">
        <w:r w:rsidRPr="00077B64">
          <w:rPr>
            <w:rStyle w:val="aff1"/>
            <w:noProof/>
          </w:rPr>
          <w:t xml:space="preserve">2. </w:t>
        </w:r>
        <w:r w:rsidRPr="00077B64">
          <w:rPr>
            <w:rStyle w:val="aff1"/>
            <w:rFonts w:hint="eastAsia"/>
            <w:noProof/>
          </w:rPr>
          <w:t>报价折扣审批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28"/>
        <w:tabs>
          <w:tab w:val="right" w:leader="dot" w:pos="8948"/>
        </w:tabs>
        <w:rPr>
          <w:noProof/>
        </w:rPr>
      </w:pPr>
      <w:hyperlink w:anchor="_Toc243420887" w:history="1">
        <w:r w:rsidRPr="00077B64">
          <w:rPr>
            <w:rStyle w:val="aff1"/>
            <w:noProof/>
          </w:rPr>
          <w:t xml:space="preserve">3. </w:t>
        </w:r>
        <w:r w:rsidRPr="00077B64">
          <w:rPr>
            <w:rStyle w:val="aff1"/>
            <w:rFonts w:hint="eastAsia"/>
            <w:noProof/>
          </w:rPr>
          <w:t>合同与回款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28"/>
        <w:tabs>
          <w:tab w:val="right" w:leader="dot" w:pos="8948"/>
        </w:tabs>
        <w:rPr>
          <w:noProof/>
        </w:rPr>
      </w:pPr>
      <w:hyperlink w:anchor="_Toc243420888" w:history="1">
        <w:r w:rsidRPr="00077B64">
          <w:rPr>
            <w:rStyle w:val="aff1"/>
            <w:noProof/>
          </w:rPr>
          <w:t xml:space="preserve">4. </w:t>
        </w:r>
        <w:r w:rsidRPr="00077B64">
          <w:rPr>
            <w:rStyle w:val="aff1"/>
            <w:rFonts w:hint="eastAsia"/>
            <w:noProof/>
          </w:rPr>
          <w:t>工单</w:t>
        </w:r>
        <w:r w:rsidRPr="00077B64">
          <w:rPr>
            <w:rStyle w:val="aff1"/>
            <w:noProof/>
          </w:rPr>
          <w:t xml:space="preserve"> SLA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28"/>
        <w:tabs>
          <w:tab w:val="right" w:leader="dot" w:pos="8948"/>
        </w:tabs>
        <w:rPr>
          <w:noProof/>
        </w:rPr>
      </w:pPr>
      <w:hyperlink w:anchor="_Toc243420889" w:history="1">
        <w:r w:rsidRPr="00077B64">
          <w:rPr>
            <w:rStyle w:val="aff1"/>
            <w:noProof/>
          </w:rPr>
          <w:t xml:space="preserve">5. </w:t>
        </w:r>
        <w:r w:rsidRPr="00077B64">
          <w:rPr>
            <w:rStyle w:val="aff1"/>
            <w:rFonts w:hint="eastAsia"/>
            <w:noProof/>
          </w:rPr>
          <w:t>集成能力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28"/>
        <w:tabs>
          <w:tab w:val="right" w:leader="dot" w:pos="8948"/>
        </w:tabs>
        <w:rPr>
          <w:noProof/>
        </w:rPr>
      </w:pPr>
      <w:hyperlink w:anchor="_Toc243420890" w:history="1">
        <w:r w:rsidRPr="00077B64">
          <w:rPr>
            <w:rStyle w:val="aff1"/>
            <w:noProof/>
          </w:rPr>
          <w:t xml:space="preserve">6. </w:t>
        </w:r>
        <w:r w:rsidRPr="00077B64">
          <w:rPr>
            <w:rStyle w:val="aff1"/>
            <w:rFonts w:hint="eastAsia"/>
            <w:noProof/>
          </w:rPr>
          <w:t>权限与数据范围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91" w:history="1">
        <w:r w:rsidRPr="00077B64">
          <w:rPr>
            <w:rStyle w:val="aff1"/>
            <w:rFonts w:hint="eastAsia"/>
            <w:noProof/>
          </w:rPr>
          <w:t>五、缺陷台账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92" w:history="1">
        <w:r w:rsidRPr="00077B64">
          <w:rPr>
            <w:rStyle w:val="aff1"/>
            <w:rFonts w:hint="eastAsia"/>
            <w:noProof/>
          </w:rPr>
          <w:t>六、性能与稳定性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93" w:history="1">
        <w:r w:rsidRPr="00077B64">
          <w:rPr>
            <w:rStyle w:val="aff1"/>
            <w:rFonts w:hint="eastAsia"/>
            <w:noProof/>
          </w:rPr>
          <w:t>七、遗留风险与后续建议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94" w:history="1">
        <w:r w:rsidRPr="00077B64">
          <w:rPr>
            <w:rStyle w:val="aff1"/>
            <w:rFonts w:hint="eastAsia"/>
            <w:noProof/>
          </w:rPr>
          <w:t>八、复现方式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95" w:history="1">
        <w:r w:rsidRPr="00077B64">
          <w:rPr>
            <w:rStyle w:val="aff1"/>
            <w:rFonts w:hint="eastAsia"/>
            <w:noProof/>
          </w:rPr>
          <w:t>九、附：端到端用例截图清单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521F0" w:rsidRDefault="00A521F0">
      <w:pPr>
        <w:pStyle w:val="13"/>
        <w:tabs>
          <w:tab w:val="right" w:leader="dot" w:pos="8948"/>
        </w:tabs>
        <w:rPr>
          <w:noProof/>
        </w:rPr>
      </w:pPr>
      <w:hyperlink w:anchor="_Toc243420896" w:history="1">
        <w:r w:rsidRPr="00077B64">
          <w:rPr>
            <w:rStyle w:val="aff1"/>
            <w:rFonts w:hint="eastAsia"/>
            <w:noProof/>
          </w:rPr>
          <w:t>十、部署验收（公网环境）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9355C" w:rsidRDefault="00A521F0">
      <w:r>
        <w:rPr>
          <w:color w:val="6B7786"/>
        </w:rPr>
        <w:fldChar w:fldCharType="end"/>
      </w:r>
    </w:p>
    <w:p w:rsidR="0099355C" w:rsidRDefault="00A521F0">
      <w:pPr>
        <w:pStyle w:val="1"/>
      </w:pPr>
      <w:bookmarkStart w:id="1" w:name="_Toc243420881"/>
      <w:r>
        <w:lastRenderedPageBreak/>
        <w:t>一、测试结论</w:t>
      </w:r>
      <w:bookmarkEnd w:id="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99355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用例总数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 xml:space="preserve">127 </w:t>
            </w:r>
            <w:r>
              <w:rPr>
                <w:sz w:val="17"/>
              </w:rPr>
              <w:t>项（单元</w:t>
            </w:r>
            <w:r>
              <w:rPr>
                <w:sz w:val="17"/>
              </w:rPr>
              <w:t xml:space="preserve"> 53 / </w:t>
            </w:r>
            <w:r>
              <w:rPr>
                <w:sz w:val="17"/>
              </w:rPr>
              <w:t>接口</w:t>
            </w:r>
            <w:r>
              <w:rPr>
                <w:sz w:val="17"/>
              </w:rPr>
              <w:t xml:space="preserve"> 60 / </w:t>
            </w:r>
            <w:r>
              <w:rPr>
                <w:sz w:val="17"/>
              </w:rPr>
              <w:t>端到端</w:t>
            </w:r>
            <w:r>
              <w:rPr>
                <w:sz w:val="17"/>
              </w:rPr>
              <w:t xml:space="preserve"> 14</w:t>
            </w:r>
            <w:r>
              <w:rPr>
                <w:sz w:val="17"/>
              </w:rPr>
              <w:t>）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失败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127 / 0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质量门禁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PASS</w:t>
            </w:r>
            <w:r>
              <w:rPr>
                <w:sz w:val="17"/>
              </w:rPr>
              <w:t>（三层全绿方可部署）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执行方式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python scripts/run_tests.py</w:t>
            </w:r>
            <w:r>
              <w:rPr>
                <w:sz w:val="17"/>
              </w:rPr>
              <w:t>，一次跑完三层并产出</w:t>
            </w:r>
            <w:r>
              <w:rPr>
                <w:sz w:val="17"/>
              </w:rPr>
              <w:t xml:space="preserve"> junit/JSON/</w:t>
            </w:r>
            <w:r>
              <w:rPr>
                <w:sz w:val="17"/>
              </w:rPr>
              <w:t>摘要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总耗时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68 </w:t>
            </w:r>
            <w:r>
              <w:rPr>
                <w:sz w:val="17"/>
              </w:rPr>
              <w:t>秒（单元</w:t>
            </w:r>
            <w:r>
              <w:rPr>
                <w:sz w:val="17"/>
              </w:rPr>
              <w:t xml:space="preserve"> 2.5s / </w:t>
            </w:r>
            <w:r>
              <w:rPr>
                <w:sz w:val="17"/>
              </w:rPr>
              <w:t>接口</w:t>
            </w:r>
            <w:r>
              <w:rPr>
                <w:sz w:val="17"/>
              </w:rPr>
              <w:t xml:space="preserve"> 21s / </w:t>
            </w:r>
            <w:r>
              <w:rPr>
                <w:sz w:val="17"/>
              </w:rPr>
              <w:t>端到端</w:t>
            </w:r>
            <w:r>
              <w:rPr>
                <w:sz w:val="17"/>
              </w:rPr>
              <w:t xml:space="preserve"> 45s</w:t>
            </w:r>
            <w:r>
              <w:rPr>
                <w:sz w:val="17"/>
              </w:rPr>
              <w:t>）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结论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功能与规则口径符合设计，缺陷已闭环，允许部署与对接联调</w:t>
            </w:r>
          </w:p>
        </w:tc>
      </w:tr>
    </w:tbl>
    <w:p w:rsidR="0099355C" w:rsidRDefault="0099355C">
      <w:pPr>
        <w:spacing w:after="0"/>
      </w:pPr>
    </w:p>
    <w:p w:rsidR="0099355C" w:rsidRDefault="00A521F0">
      <w:pPr>
        <w:pStyle w:val="1"/>
      </w:pPr>
      <w:bookmarkStart w:id="2" w:name="_Toc243420882"/>
      <w:r>
        <w:lastRenderedPageBreak/>
        <w:t>二、测试环境与方法</w:t>
      </w:r>
      <w:bookmarkEnd w:id="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99355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值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操作系统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Windows 11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Git Bash</w:t>
            </w:r>
            <w:r>
              <w:rPr>
                <w:sz w:val="17"/>
              </w:rPr>
              <w:t>）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运行时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Python 3.13</w:t>
            </w:r>
            <w:r>
              <w:rPr>
                <w:sz w:val="17"/>
              </w:rPr>
              <w:t>，零第三方依赖（仅测试用</w:t>
            </w:r>
            <w:r>
              <w:rPr>
                <w:sz w:val="17"/>
              </w:rPr>
              <w:t xml:space="preserve"> pytest / Playwright</w:t>
            </w:r>
            <w:r>
              <w:rPr>
                <w:sz w:val="17"/>
              </w:rPr>
              <w:t>）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浏览器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Microsoft Edge headless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Playwright</w:t>
            </w:r>
            <w:r>
              <w:rPr>
                <w:sz w:val="17"/>
              </w:rPr>
              <w:t>，回退</w:t>
            </w:r>
            <w:r>
              <w:rPr>
                <w:sz w:val="17"/>
              </w:rPr>
              <w:t xml:space="preserve"> Chromium</w:t>
            </w:r>
            <w:r>
              <w:rPr>
                <w:sz w:val="17"/>
              </w:rPr>
              <w:t>）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数据库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每套接口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端到端测试独立临时</w:t>
            </w:r>
            <w:r>
              <w:rPr>
                <w:sz w:val="17"/>
              </w:rPr>
              <w:t xml:space="preserve"> SQLite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FEIYING_DB </w:t>
            </w:r>
            <w:r>
              <w:rPr>
                <w:sz w:val="17"/>
              </w:rPr>
              <w:t>指向临时文件），互不污染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服务启动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测试内起真实</w:t>
            </w:r>
            <w:r>
              <w:rPr>
                <w:sz w:val="17"/>
              </w:rPr>
              <w:t xml:space="preserve"> HTTP </w:t>
            </w:r>
            <w:r>
              <w:rPr>
                <w:sz w:val="17"/>
              </w:rPr>
              <w:t>服务（端口</w:t>
            </w:r>
            <w:r>
              <w:rPr>
                <w:sz w:val="17"/>
              </w:rPr>
              <w:t xml:space="preserve"> 8941/8942</w:t>
            </w:r>
            <w:r>
              <w:rPr>
                <w:sz w:val="17"/>
              </w:rPr>
              <w:t>），非</w:t>
            </w:r>
            <w:r>
              <w:rPr>
                <w:sz w:val="17"/>
              </w:rPr>
              <w:t xml:space="preserve"> mock</w:t>
            </w:r>
            <w:r>
              <w:rPr>
                <w:sz w:val="17"/>
              </w:rPr>
              <w:t>，验证完整链路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演示数据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确定性种子</w:t>
            </w:r>
            <w:r>
              <w:rPr>
                <w:sz w:val="17"/>
              </w:rPr>
              <w:t xml:space="preserve"> SEED=20261020</w:t>
            </w:r>
            <w:r>
              <w:rPr>
                <w:sz w:val="17"/>
              </w:rPr>
              <w:t>，日历锚点</w:t>
            </w:r>
            <w:r>
              <w:rPr>
                <w:sz w:val="17"/>
              </w:rPr>
              <w:t xml:space="preserve"> 2026-10-20</w:t>
            </w:r>
          </w:p>
        </w:tc>
      </w:tr>
    </w:tbl>
    <w:p w:rsidR="0099355C" w:rsidRDefault="0099355C">
      <w:pPr>
        <w:spacing w:after="0"/>
      </w:pPr>
    </w:p>
    <w:p w:rsidR="0099355C" w:rsidRDefault="00A521F0">
      <w:r>
        <w:t>三层策略：</w:t>
      </w:r>
    </w:p>
    <w:p w:rsidR="0099355C" w:rsidRDefault="00A521F0">
      <w:r>
        <w:t xml:space="preserve">1. </w:t>
      </w:r>
      <w:r>
        <w:t>单元层（</w:t>
      </w:r>
      <w:r>
        <w:t>tests/test_unit_core.py</w:t>
      </w:r>
      <w:r>
        <w:t>）：只测</w:t>
      </w:r>
      <w:r>
        <w:t xml:space="preserve"> backend/crm.py </w:t>
      </w:r>
      <w:r>
        <w:t>纯函数，无</w:t>
      </w:r>
      <w:r>
        <w:t xml:space="preserve"> IO </w:t>
      </w:r>
      <w:r>
        <w:t>无</w:t>
      </w:r>
      <w:r>
        <w:t xml:space="preserve"> SQL</w:t>
      </w:r>
      <w:r>
        <w:t>，毫秒级，覆盖全部口径与边界。</w:t>
      </w:r>
    </w:p>
    <w:p w:rsidR="0099355C" w:rsidRDefault="00A521F0">
      <w:r>
        <w:t xml:space="preserve">2. </w:t>
      </w:r>
      <w:r>
        <w:t>接口层（</w:t>
      </w:r>
      <w:r>
        <w:t>tests/test_api.py</w:t>
      </w:r>
      <w:r>
        <w:t>）：真实服务</w:t>
      </w:r>
      <w:r>
        <w:t xml:space="preserve"> + HTTP </w:t>
      </w:r>
      <w:r>
        <w:t>客户端，覆盖鉴权、全流程状态机、集成能力；</w:t>
      </w:r>
      <w:r>
        <w:t xml:space="preserve">Webhook </w:t>
      </w:r>
      <w:r>
        <w:t>用内置</w:t>
      </w:r>
      <w:r>
        <w:t xml:space="preserve"> 8991 </w:t>
      </w:r>
      <w:r>
        <w:t>端口接收端真实收包并校验签名。</w:t>
      </w:r>
    </w:p>
    <w:p w:rsidR="0099355C" w:rsidRDefault="00A521F0">
      <w:r>
        <w:t xml:space="preserve">3. </w:t>
      </w:r>
      <w:r>
        <w:t>端到端层（</w:t>
      </w:r>
      <w:r>
        <w:t>tests/test_e2e_ui.py</w:t>
      </w:r>
      <w:r>
        <w:t>）：</w:t>
      </w:r>
      <w:r>
        <w:t xml:space="preserve">Playwright </w:t>
      </w:r>
      <w:r>
        <w:t>驱动浏览器，按岗位真实操作</w:t>
      </w:r>
      <w:r>
        <w:t xml:space="preserve"> 14 </w:t>
      </w:r>
      <w:r>
        <w:t>个页面，断言页面文案、接口响应与后端终态三方一致，并逐用例截图留档（</w:t>
      </w:r>
      <w:r>
        <w:t>reports/screenshots/</w:t>
      </w:r>
      <w:r>
        <w:t>，</w:t>
      </w:r>
      <w:r>
        <w:t xml:space="preserve">14 </w:t>
      </w:r>
      <w:r>
        <w:t>张）。</w:t>
      </w:r>
    </w:p>
    <w:p w:rsidR="0099355C" w:rsidRDefault="00A521F0">
      <w:pPr>
        <w:pStyle w:val="1"/>
      </w:pPr>
      <w:bookmarkStart w:id="3" w:name="_Toc243420883"/>
      <w:r>
        <w:lastRenderedPageBreak/>
        <w:t>三、用例分布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99355C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套件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数量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覆盖内容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单元：业务内核</w:t>
            </w:r>
          </w:p>
        </w:tc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数值舍入、单号生成与解析、阶段状态机（前进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回退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赢单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输单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锁定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未知）、阶段闸口、手机号与公司名归一、查重（手机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邮箱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名称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自身跳过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编号噪声）、分级阈值与来源上浮、客户评分（优质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衰减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逾期惩罚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夹取）、漏斗与相邻转化、预测与跨月、折扣与审批边界、回款计划（分期总额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尾差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等分）、计划状态与逾期天数、账龄分档、</w:t>
            </w:r>
            <w:r>
              <w:rPr>
                <w:sz w:val="17"/>
              </w:rPr>
              <w:t xml:space="preserve">SLA </w:t>
            </w:r>
            <w:r>
              <w:rPr>
                <w:sz w:val="17"/>
              </w:rPr>
              <w:t>时限与状态与剩余小时、市场</w:t>
            </w:r>
            <w:r>
              <w:rPr>
                <w:sz w:val="17"/>
              </w:rPr>
              <w:t xml:space="preserve"> ROI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HMAC </w:t>
            </w:r>
            <w:r>
              <w:rPr>
                <w:sz w:val="17"/>
              </w:rPr>
              <w:t>签名与验签、分页、权限矩阵、天数差</w:t>
            </w:r>
          </w:p>
        </w:tc>
      </w:tr>
      <w:tr w:rsidR="0099355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接口：全流程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健康检查、登录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登出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身份、首屏聚合、线索全生命周期（建单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查重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强制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领取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回收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无效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转客户）、客户与联系人</w:t>
            </w:r>
            <w:r>
              <w:rPr>
                <w:sz w:val="17"/>
              </w:rPr>
              <w:t xml:space="preserve"> CRUD</w:t>
            </w:r>
            <w:r>
              <w:rPr>
                <w:sz w:val="17"/>
              </w:rPr>
              <w:t>、客户</w:t>
            </w:r>
            <w:r>
              <w:rPr>
                <w:sz w:val="17"/>
              </w:rPr>
              <w:t xml:space="preserve"> 360</w:t>
            </w:r>
            <w:r>
              <w:rPr>
                <w:sz w:val="17"/>
              </w:rPr>
              <w:t>、商机建单与闸口、阶段不能回退、赢单需合同、输单需原因、阶段轨迹、商机推进时补录闸口字段、报价折扣与审批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驳回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发送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接受、合同建单与计划生成、签署与终止、收款核销与超额拦截、账龄与逾期过滤、工单</w:t>
            </w:r>
            <w:r>
              <w:rPr>
                <w:sz w:val="17"/>
              </w:rPr>
              <w:t xml:space="preserve"> SLA </w:t>
            </w:r>
            <w:r>
              <w:rPr>
                <w:sz w:val="17"/>
              </w:rPr>
              <w:t>与四类动作、市场活动与</w:t>
            </w:r>
            <w:r>
              <w:rPr>
                <w:sz w:val="17"/>
              </w:rPr>
              <w:t xml:space="preserve"> ROI</w:t>
            </w:r>
            <w:r>
              <w:rPr>
                <w:sz w:val="17"/>
              </w:rPr>
              <w:t>、六类报表、规则启停联动、</w:t>
            </w:r>
            <w:r>
              <w:rPr>
                <w:sz w:val="17"/>
              </w:rPr>
              <w:t>CS</w:t>
            </w:r>
            <w:r>
              <w:rPr>
                <w:sz w:val="17"/>
              </w:rPr>
              <w:t xml:space="preserve">V </w:t>
            </w:r>
            <w:r>
              <w:rPr>
                <w:sz w:val="17"/>
              </w:rPr>
              <w:t>导出（含</w:t>
            </w:r>
            <w:r>
              <w:rPr>
                <w:sz w:val="17"/>
              </w:rPr>
              <w:t xml:space="preserve"> token </w:t>
            </w:r>
            <w:r>
              <w:rPr>
                <w:sz w:val="17"/>
              </w:rPr>
              <w:t>下载）、</w:t>
            </w:r>
            <w:r>
              <w:rPr>
                <w:sz w:val="17"/>
              </w:rPr>
              <w:t xml:space="preserve">OpenAPI </w:t>
            </w:r>
            <w:r>
              <w:rPr>
                <w:sz w:val="17"/>
              </w:rPr>
              <w:t>契约、</w:t>
            </w:r>
            <w:r>
              <w:rPr>
                <w:sz w:val="17"/>
              </w:rPr>
              <w:t xml:space="preserve">API Key </w:t>
            </w:r>
            <w:r>
              <w:rPr>
                <w:sz w:val="17"/>
              </w:rPr>
              <w:t>权限隔离、幂等回放、增量同步游标与对象过滤、外部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映射与反查、</w:t>
            </w:r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建订阅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投递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签名校验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端到端：</w:t>
            </w:r>
            <w:r>
              <w:rPr>
                <w:sz w:val="17"/>
              </w:rPr>
              <w:t>UI</w:t>
            </w:r>
          </w:p>
        </w:tc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登录与驾驶舱、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页遍历（无控制台报错）、线索建单与查重提示与跟进、线索转客户并跳转客户</w:t>
            </w:r>
            <w:r>
              <w:rPr>
                <w:sz w:val="17"/>
              </w:rPr>
              <w:t xml:space="preserve"> 360</w:t>
            </w:r>
            <w:r>
              <w:rPr>
                <w:sz w:val="17"/>
              </w:rPr>
              <w:t>、客户建单与</w:t>
            </w:r>
            <w:r>
              <w:rPr>
                <w:sz w:val="17"/>
              </w:rPr>
              <w:t xml:space="preserve"> 360 </w:t>
            </w:r>
            <w:r>
              <w:rPr>
                <w:sz w:val="17"/>
              </w:rPr>
              <w:t>六标签、商机看板与闸口推进（跨级）、报价折扣审批与发送接受、合同签署与收款（含计划总额校验）、工单</w:t>
            </w:r>
            <w:r>
              <w:rPr>
                <w:sz w:val="17"/>
              </w:rPr>
              <w:t xml:space="preserve"> SLA </w:t>
            </w:r>
            <w:r>
              <w:rPr>
                <w:sz w:val="17"/>
              </w:rPr>
              <w:t>全流程、报表六标签、集成中心</w:t>
            </w:r>
            <w:r>
              <w:rPr>
                <w:sz w:val="17"/>
              </w:rPr>
              <w:t xml:space="preserve"> Key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Webhook</w:t>
            </w:r>
            <w:r>
              <w:rPr>
                <w:sz w:val="17"/>
              </w:rPr>
              <w:t>、规则启停、非管理员集成锁定、会话失效跳转登录</w:t>
            </w:r>
          </w:p>
        </w:tc>
      </w:tr>
    </w:tbl>
    <w:p w:rsidR="0099355C" w:rsidRDefault="0099355C">
      <w:pPr>
        <w:spacing w:after="0"/>
      </w:pPr>
    </w:p>
    <w:p w:rsidR="0099355C" w:rsidRDefault="00A521F0">
      <w:pPr>
        <w:pStyle w:val="1"/>
      </w:pPr>
      <w:bookmarkStart w:id="4" w:name="_Toc243420884"/>
      <w:r>
        <w:lastRenderedPageBreak/>
        <w:t>四、关键验证点</w:t>
      </w:r>
      <w:bookmarkEnd w:id="4"/>
    </w:p>
    <w:p w:rsidR="0099355C" w:rsidRDefault="00A521F0">
      <w:pPr>
        <w:pStyle w:val="21"/>
      </w:pPr>
      <w:bookmarkStart w:id="5" w:name="_Toc243420885"/>
      <w:r>
        <w:t xml:space="preserve">1. </w:t>
      </w:r>
      <w:r>
        <w:t>商机阶段状态机与闸口</w:t>
      </w:r>
      <w:bookmarkEnd w:id="5"/>
    </w:p>
    <w:p w:rsidR="0099355C" w:rsidRDefault="00A521F0">
      <w:pPr>
        <w:pStyle w:val="a0"/>
        <w:spacing w:line="324" w:lineRule="auto"/>
      </w:pPr>
      <w:r>
        <w:t>正向：初步接触</w:t>
      </w:r>
      <w:r>
        <w:t xml:space="preserve"> → </w:t>
      </w:r>
      <w:r>
        <w:t>需求确认（概率</w:t>
      </w:r>
      <w:r>
        <w:t xml:space="preserve"> 0.1→0.25</w:t>
      </w:r>
      <w:r>
        <w:t>）</w:t>
      </w:r>
      <w:r>
        <w:t xml:space="preserve">→ </w:t>
      </w:r>
      <w:r>
        <w:t>方案报价</w:t>
      </w:r>
      <w:r>
        <w:t xml:space="preserve"> → </w:t>
      </w:r>
      <w:r>
        <w:t>商务谈判</w:t>
      </w:r>
      <w:r>
        <w:t xml:space="preserve"> → </w:t>
      </w:r>
      <w:r>
        <w:t>赢单（</w:t>
      </w:r>
      <w:r>
        <w:t>1.0</w:t>
      </w:r>
      <w:r>
        <w:t>）；</w:t>
      </w:r>
    </w:p>
    <w:p w:rsidR="0099355C" w:rsidRDefault="00A521F0">
      <w:pPr>
        <w:pStyle w:val="a0"/>
        <w:spacing w:line="324" w:lineRule="auto"/>
      </w:pPr>
      <w:r>
        <w:t>逆向：任何回退请求返回</w:t>
      </w:r>
      <w:r>
        <w:t xml:space="preserve"> 400</w:t>
      </w:r>
      <w:r>
        <w:t>「商机阶段不能回退」；</w:t>
      </w:r>
    </w:p>
    <w:p w:rsidR="0099355C" w:rsidRDefault="00A521F0">
      <w:pPr>
        <w:pStyle w:val="a0"/>
        <w:spacing w:line="324" w:lineRule="auto"/>
      </w:pPr>
      <w:r>
        <w:t>闸口：缺决策人</w:t>
      </w:r>
      <w:r>
        <w:t>/</w:t>
      </w:r>
      <w:r>
        <w:t>竞品</w:t>
      </w:r>
      <w:r>
        <w:t>/</w:t>
      </w:r>
      <w:r>
        <w:t>金额</w:t>
      </w:r>
      <w:r>
        <w:t>/</w:t>
      </w:r>
      <w:r>
        <w:t>合同时逐项拦截，错误信息点名缺失项；</w:t>
      </w:r>
    </w:p>
    <w:p w:rsidR="0099355C" w:rsidRDefault="00A521F0">
      <w:pPr>
        <w:pStyle w:val="a0"/>
        <w:spacing w:line="324" w:lineRule="auto"/>
      </w:pPr>
      <w:r>
        <w:t>补录：</w:t>
      </w:r>
      <w:r>
        <w:t xml:space="preserve">POST /stage </w:t>
      </w:r>
      <w:r>
        <w:t>携带</w:t>
      </w:r>
      <w:r>
        <w:t xml:space="preserve"> competitor/decisionMaker </w:t>
      </w:r>
      <w:r>
        <w:t>时先并入再校验并落库（</w:t>
      </w:r>
      <w:r>
        <w:t xml:space="preserve">E2E </w:t>
      </w:r>
      <w:r>
        <w:t>发现并修复，见缺陷</w:t>
      </w:r>
      <w:r>
        <w:t xml:space="preserve"> D-13</w:t>
      </w:r>
      <w:r>
        <w:t>）；</w:t>
      </w:r>
    </w:p>
    <w:p w:rsidR="0099355C" w:rsidRDefault="00A521F0">
      <w:pPr>
        <w:pStyle w:val="a0"/>
        <w:spacing w:line="324" w:lineRule="auto"/>
      </w:pPr>
      <w:r>
        <w:t>结单：赢单后</w:t>
      </w:r>
      <w:r>
        <w:t xml:space="preserve"> stageLo</w:t>
      </w:r>
      <w:r>
        <w:t xml:space="preserve">gs </w:t>
      </w:r>
      <w:r>
        <w:t>留痕，再次推进返回</w:t>
      </w:r>
      <w:r>
        <w:t xml:space="preserve"> 400</w:t>
      </w:r>
      <w:r>
        <w:t>「已结单」。</w:t>
      </w:r>
    </w:p>
    <w:p w:rsidR="0099355C" w:rsidRDefault="00A521F0">
      <w:pPr>
        <w:pStyle w:val="21"/>
      </w:pPr>
      <w:bookmarkStart w:id="6" w:name="_Toc243420886"/>
      <w:r>
        <w:t xml:space="preserve">2. </w:t>
      </w:r>
      <w:r>
        <w:t>报价折扣审批</w:t>
      </w:r>
      <w:bookmarkEnd w:id="6"/>
    </w:p>
    <w:p w:rsidR="0099355C" w:rsidRDefault="00A521F0">
      <w:r>
        <w:t>折扣</w:t>
      </w:r>
      <w:r>
        <w:t xml:space="preserve"> 37.5% </w:t>
      </w:r>
      <w:r>
        <w:t>的报价自动进入「待审批」；未批准时「发送」被拦（</w:t>
      </w:r>
      <w:r>
        <w:t>400</w:t>
      </w:r>
      <w:r>
        <w:t>）；批准后</w:t>
      </w:r>
      <w:r>
        <w:t xml:space="preserve"> approver/approvedAt </w:t>
      </w:r>
      <w:r>
        <w:t>落库、状态转「已批准」，方可发送、再标记「客户已接受」。折扣率与阈值均返回前端展示（</w:t>
      </w:r>
      <w:r>
        <w:t>discountPct</w:t>
      </w:r>
      <w:r>
        <w:t>、</w:t>
      </w:r>
      <w:r>
        <w:t>threshold</w:t>
      </w:r>
      <w:r>
        <w:t>）。</w:t>
      </w:r>
    </w:p>
    <w:p w:rsidR="0099355C" w:rsidRDefault="00A521F0">
      <w:pPr>
        <w:pStyle w:val="21"/>
      </w:pPr>
      <w:bookmarkStart w:id="7" w:name="_Toc243420887"/>
      <w:r>
        <w:t xml:space="preserve">3. </w:t>
      </w:r>
      <w:r>
        <w:t>合同与回款</w:t>
      </w:r>
      <w:bookmarkEnd w:id="7"/>
    </w:p>
    <w:p w:rsidR="0099355C" w:rsidRDefault="00A521F0">
      <w:r>
        <w:t xml:space="preserve">5-5 </w:t>
      </w:r>
      <w:r>
        <w:t>条件下两期计划总额精确等于合同额（误差</w:t>
      </w:r>
      <w:r>
        <w:t xml:space="preserve"> &lt;0.01</w:t>
      </w:r>
      <w:r>
        <w:t>）；签署后计划按签署日重排；收款</w:t>
      </w:r>
      <w:r>
        <w:t xml:space="preserve"> 6 </w:t>
      </w:r>
      <w:r>
        <w:t>万后</w:t>
      </w:r>
      <w:r>
        <w:t xml:space="preserve"> </w:t>
      </w:r>
      <w:r>
        <w:t>paidAmount=60000</w:t>
      </w:r>
      <w:r>
        <w:t>、</w:t>
      </w:r>
      <w:r>
        <w:t>unpaidAmount=60000</w:t>
      </w:r>
      <w:r>
        <w:t>、收款单号</w:t>
      </w:r>
      <w:r>
        <w:t xml:space="preserve"> SK...</w:t>
      </w:r>
      <w:r>
        <w:t>；超额收款被拦截并提示剩余余额。</w:t>
      </w:r>
    </w:p>
    <w:p w:rsidR="0099355C" w:rsidRDefault="00A521F0">
      <w:pPr>
        <w:pStyle w:val="21"/>
      </w:pPr>
      <w:bookmarkStart w:id="8" w:name="_Toc243420888"/>
      <w:r>
        <w:t xml:space="preserve">4. </w:t>
      </w:r>
      <w:r>
        <w:t>工单</w:t>
      </w:r>
      <w:r>
        <w:t xml:space="preserve"> SLA</w:t>
      </w:r>
      <w:bookmarkEnd w:id="8"/>
    </w:p>
    <w:p w:rsidR="0099355C" w:rsidRDefault="00A521F0">
      <w:r>
        <w:t xml:space="preserve">P1 </w:t>
      </w:r>
      <w:r>
        <w:t>建单即算出</w:t>
      </w:r>
      <w:r>
        <w:t xml:space="preserve"> 4 </w:t>
      </w:r>
      <w:r>
        <w:t>小时解决时限与</w:t>
      </w:r>
      <w:r>
        <w:t xml:space="preserve"> 2 </w:t>
      </w:r>
      <w:r>
        <w:t>小时响应时限；受理</w:t>
      </w:r>
      <w:r>
        <w:t xml:space="preserve"> → </w:t>
      </w:r>
      <w:r>
        <w:t>解决（必填结论）</w:t>
      </w:r>
      <w:r>
        <w:t xml:space="preserve">→ </w:t>
      </w:r>
      <w:r>
        <w:t>关闭（满意度</w:t>
      </w:r>
      <w:r>
        <w:t xml:space="preserve"> 1-5</w:t>
      </w:r>
      <w:r>
        <w:t>）后</w:t>
      </w:r>
      <w:r>
        <w:t xml:space="preserve"> slaState </w:t>
      </w:r>
      <w:r>
        <w:t>转「已完成」，</w:t>
      </w:r>
      <w:r>
        <w:t xml:space="preserve">ticket_logs </w:t>
      </w:r>
      <w:r>
        <w:t>全链路留痕。</w:t>
      </w:r>
    </w:p>
    <w:p w:rsidR="0099355C" w:rsidRDefault="00A521F0">
      <w:pPr>
        <w:pStyle w:val="21"/>
      </w:pPr>
      <w:bookmarkStart w:id="9" w:name="_Toc243420889"/>
      <w:r>
        <w:t xml:space="preserve">5. </w:t>
      </w:r>
      <w:r>
        <w:t>集成能力</w:t>
      </w:r>
      <w:bookmarkEnd w:id="9"/>
    </w:p>
    <w:p w:rsidR="0099355C" w:rsidRDefault="00A521F0">
      <w:pPr>
        <w:pStyle w:val="a0"/>
        <w:spacing w:line="324" w:lineRule="auto"/>
      </w:pPr>
      <w:r>
        <w:t>API Key</w:t>
      </w:r>
      <w:r>
        <w:t>：</w:t>
      </w:r>
      <w:r>
        <w:t xml:space="preserve">read </w:t>
      </w:r>
      <w:r>
        <w:t>范围</w:t>
      </w:r>
      <w:r>
        <w:t xml:space="preserve"> Key </w:t>
      </w:r>
      <w:r>
        <w:t>不能写（</w:t>
      </w:r>
      <w:r>
        <w:t>403</w:t>
      </w:r>
      <w:r>
        <w:t>）；吊销即时生效；</w:t>
      </w:r>
    </w:p>
    <w:p w:rsidR="0099355C" w:rsidRDefault="00A521F0">
      <w:pPr>
        <w:pStyle w:val="a0"/>
        <w:spacing w:line="324" w:lineRule="auto"/>
      </w:pPr>
      <w:r>
        <w:t>幂等：同</w:t>
      </w:r>
      <w:r>
        <w:t xml:space="preserve"> Idempotency-Key </w:t>
      </w:r>
      <w:r>
        <w:t>二次提交回放首次响应且带</w:t>
      </w:r>
      <w:r>
        <w:t xml:space="preserve"> X-Idempotent-</w:t>
      </w:r>
      <w:r>
        <w:t>Replay: true</w:t>
      </w:r>
      <w:r>
        <w:t>，不产生第二张单；</w:t>
      </w:r>
    </w:p>
    <w:p w:rsidR="0099355C" w:rsidRDefault="00A521F0">
      <w:pPr>
        <w:pStyle w:val="a0"/>
        <w:spacing w:line="324" w:lineRule="auto"/>
      </w:pPr>
      <w:r>
        <w:t>增量同步：</w:t>
      </w:r>
      <w:r>
        <w:t xml:space="preserve">since </w:t>
      </w:r>
      <w:r>
        <w:t>游标单调，</w:t>
      </w:r>
      <w:r>
        <w:t xml:space="preserve">object=lead </w:t>
      </w:r>
      <w:r>
        <w:t>过滤生效，新建线索必现于变更流；</w:t>
      </w:r>
    </w:p>
    <w:p w:rsidR="0099355C" w:rsidRDefault="00A521F0">
      <w:pPr>
        <w:pStyle w:val="a0"/>
        <w:spacing w:line="324" w:lineRule="auto"/>
      </w:pPr>
      <w:r>
        <w:t>Webhook</w:t>
      </w:r>
      <w:r>
        <w:t>：真实接收端收到推送，头部</w:t>
      </w:r>
      <w:r>
        <w:t xml:space="preserve"> X-FYC-Event / X-FYC-Timestamp / X-FYC-Signature </w:t>
      </w:r>
      <w:r>
        <w:t>齐备，</w:t>
      </w:r>
      <w:r>
        <w:t xml:space="preserve">HMAC-SHA256(timestamp + "." + body) </w:t>
      </w:r>
      <w:r>
        <w:t>校验通过；失败按</w:t>
      </w:r>
      <w:r>
        <w:t xml:space="preserve"> 30/60/120 </w:t>
      </w:r>
      <w:r>
        <w:t>秒重试，</w:t>
      </w:r>
      <w:r>
        <w:t xml:space="preserve">3 </w:t>
      </w:r>
      <w:r>
        <w:t>次后标记「失败」。</w:t>
      </w:r>
    </w:p>
    <w:p w:rsidR="0099355C" w:rsidRDefault="00A521F0">
      <w:pPr>
        <w:pStyle w:val="21"/>
      </w:pPr>
      <w:bookmarkStart w:id="10" w:name="_Toc243420890"/>
      <w:r>
        <w:lastRenderedPageBreak/>
        <w:t xml:space="preserve">6. </w:t>
      </w:r>
      <w:r>
        <w:t>权限与数据范围</w:t>
      </w:r>
      <w:bookmarkEnd w:id="10"/>
    </w:p>
    <w:p w:rsidR="0099355C" w:rsidRDefault="00A521F0">
      <w:r>
        <w:t>销售只读自己名下数据；非管理员调</w:t>
      </w:r>
      <w:r>
        <w:t xml:space="preserve"> /api/integration/o</w:t>
      </w:r>
      <w:r>
        <w:t xml:space="preserve">verview </w:t>
      </w:r>
      <w:r>
        <w:t>返回</w:t>
      </w:r>
      <w:r>
        <w:t xml:space="preserve"> 403 </w:t>
      </w:r>
      <w:r>
        <w:t>且页面给出说明而非白屏；管理员可改规则阈值并立即影响新建单据校验。</w:t>
      </w:r>
    </w:p>
    <w:p w:rsidR="0099355C" w:rsidRDefault="00A521F0">
      <w:pPr>
        <w:pStyle w:val="1"/>
      </w:pPr>
      <w:bookmarkStart w:id="11" w:name="_Toc243420891"/>
      <w:r>
        <w:lastRenderedPageBreak/>
        <w:t>五、缺陷台账</w:t>
      </w:r>
      <w:bookmarkEnd w:id="11"/>
    </w:p>
    <w:p w:rsidR="0099355C" w:rsidRDefault="00A521F0">
      <w:r>
        <w:t>本轮共发现并修复</w:t>
      </w:r>
      <w:r>
        <w:t xml:space="preserve"> 16 </w:t>
      </w:r>
      <w:r>
        <w:t>项缺陷，均在测试中复现、修复后回归通过。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99355C">
        <w:trPr>
          <w:jc w:val="center"/>
        </w:trPr>
        <w:tc>
          <w:tcPr>
            <w:tcW w:w="1792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编号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根因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修复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验证用例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D-01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POST /api/leads </w:t>
            </w:r>
            <w:r>
              <w:rPr>
                <w:sz w:val="17"/>
              </w:rPr>
              <w:t>返回</w:t>
            </w:r>
            <w:r>
              <w:rPr>
                <w:sz w:val="17"/>
              </w:rPr>
              <w:t xml:space="preserve"> 500 UNIQUE constraint failed: leads.no</w:t>
            </w:r>
            <w:r>
              <w:rPr>
                <w:sz w:val="17"/>
              </w:rPr>
              <w:t>，级联</w:t>
            </w:r>
            <w:r>
              <w:rPr>
                <w:sz w:val="17"/>
              </w:rPr>
              <w:t xml:space="preserve"> 24 </w:t>
            </w:r>
            <w:r>
              <w:rPr>
                <w:sz w:val="17"/>
              </w:rPr>
              <w:t>项红灯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next_no </w:t>
            </w:r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doc_no(...)[:10] </w:t>
            </w:r>
            <w:r>
              <w:rPr>
                <w:sz w:val="17"/>
              </w:rPr>
              <w:t>截前缀，丢掉分隔符，</w:t>
            </w:r>
            <w:r>
              <w:rPr>
                <w:sz w:val="17"/>
              </w:rPr>
              <w:t xml:space="preserve">int("-0031") </w:t>
            </w:r>
            <w:r>
              <w:rPr>
                <w:sz w:val="17"/>
              </w:rPr>
              <w:t>为负导致流水号重复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前缀改为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rsplit("-",1)[0] + "-"</w:t>
            </w:r>
            <w:r>
              <w:rPr>
                <w:sz w:val="17"/>
              </w:rPr>
              <w:t>，尾段只取数字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接口全套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单元单号用例</w:t>
            </w:r>
          </w:p>
        </w:tc>
      </w:tr>
      <w:tr w:rsidR="0099355C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D-02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/api/bootstrap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/api/settings 500 no such column: id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 xml:space="preserve">rules </w:t>
            </w:r>
            <w:r>
              <w:rPr>
                <w:sz w:val="17"/>
              </w:rPr>
              <w:t>表主键是</w:t>
            </w:r>
            <w:r>
              <w:rPr>
                <w:sz w:val="17"/>
              </w:rPr>
              <w:t xml:space="preserve"> code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SQL </w:t>
            </w:r>
            <w:r>
              <w:rPr>
                <w:sz w:val="17"/>
              </w:rPr>
              <w:t>却</w:t>
            </w:r>
            <w:r>
              <w:rPr>
                <w:sz w:val="17"/>
              </w:rPr>
              <w:t xml:space="preserve"> ORDER BY id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ORDER BY rowid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test_bootstrap_*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D-03</w:t>
            </w:r>
          </w:p>
        </w:tc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报价详情</w:t>
            </w:r>
            <w:r>
              <w:rPr>
                <w:sz w:val="17"/>
              </w:rPr>
              <w:t xml:space="preserve"> 500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调用了不存在的</w:t>
            </w:r>
            <w:r>
              <w:rPr>
                <w:sz w:val="17"/>
              </w:rPr>
              <w:t xml:space="preserve"> rule_value_safe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quote_view(r, names, threshold) </w:t>
            </w:r>
            <w:r>
              <w:rPr>
                <w:sz w:val="17"/>
              </w:rPr>
              <w:t>显式传阈值</w:t>
            </w:r>
          </w:p>
        </w:tc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接口报价用例</w:t>
            </w:r>
          </w:p>
        </w:tc>
      </w:tr>
      <w:tr w:rsidR="0099355C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D-04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/api/reports 500 'function' object has no attribute '__wrapped__'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 xml:space="preserve">with_db </w:t>
            </w:r>
            <w:r>
              <w:rPr>
                <w:sz w:val="17"/>
              </w:rPr>
              <w:t>装饰器未用</w:t>
            </w:r>
            <w:r>
              <w:rPr>
                <w:sz w:val="17"/>
              </w:rPr>
              <w:t xml:space="preserve"> functools.wraps</w:t>
            </w:r>
            <w:r>
              <w:rPr>
                <w:sz w:val="17"/>
              </w:rPr>
              <w:t>，包装后无</w:t>
            </w:r>
            <w:r>
              <w:rPr>
                <w:sz w:val="17"/>
              </w:rPr>
              <w:t xml:space="preserve"> __wrapped__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装饰器加</w:t>
            </w:r>
            <w:r>
              <w:rPr>
                <w:sz w:val="17"/>
              </w:rPr>
              <w:t xml:space="preserve"> @functools.wraps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test_reports_endpoints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D-05</w:t>
            </w:r>
          </w:p>
        </w:tc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合同建单</w:t>
            </w:r>
            <w:r>
              <w:rPr>
                <w:sz w:val="17"/>
              </w:rPr>
              <w:t xml:space="preserve"> 500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内部复用了被装饰函数的</w:t>
            </w:r>
            <w:r>
              <w:rPr>
                <w:sz w:val="17"/>
              </w:rPr>
              <w:t xml:space="preserve"> __wrapped__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直接组装</w:t>
            </w:r>
            <w:r>
              <w:rPr>
                <w:sz w:val="17"/>
              </w:rPr>
              <w:t xml:space="preserve"> contract_view </w:t>
            </w:r>
            <w:r>
              <w:rPr>
                <w:sz w:val="17"/>
              </w:rPr>
              <w:t>返回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test_contract_create</w:t>
            </w:r>
          </w:p>
        </w:tc>
      </w:tr>
      <w:tr w:rsidR="0099355C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D-06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商机结单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500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同上，</w:t>
            </w:r>
            <w:r>
              <w:rPr>
                <w:sz w:val="17"/>
              </w:rPr>
              <w:t xml:space="preserve">api_opportunity_stage.__wrapped__ </w:t>
            </w:r>
            <w:r>
              <w:rPr>
                <w:sz w:val="17"/>
              </w:rPr>
              <w:t>不可靠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抽出</w:t>
            </w:r>
            <w:r>
              <w:rPr>
                <w:sz w:val="17"/>
              </w:rPr>
              <w:t xml:space="preserve"> _stage_move() </w:t>
            </w:r>
            <w:r>
              <w:rPr>
                <w:sz w:val="17"/>
              </w:rPr>
              <w:t>供两个</w:t>
            </w:r>
            <w:r>
              <w:rPr>
                <w:sz w:val="17"/>
              </w:rPr>
              <w:t xml:space="preserve"> handler </w:t>
            </w:r>
            <w:r>
              <w:rPr>
                <w:sz w:val="17"/>
              </w:rPr>
              <w:t>共用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商机结单用例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D-07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工单详情</w:t>
            </w:r>
            <w:r>
              <w:rPr>
                <w:sz w:val="17"/>
              </w:rPr>
              <w:t xml:space="preserve"> ageHours </w:t>
            </w:r>
            <w:r>
              <w:rPr>
                <w:sz w:val="17"/>
              </w:rPr>
              <w:t>为负数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误用</w:t>
            </w:r>
            <w:r>
              <w:rPr>
                <w:sz w:val="17"/>
              </w:rPr>
              <w:t xml:space="preserve"> sla_left_hours(created_at) </w:t>
            </w:r>
            <w:r>
              <w:rPr>
                <w:sz w:val="17"/>
              </w:rPr>
              <w:t>取负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_hours_since() </w:t>
            </w:r>
            <w:r>
              <w:rPr>
                <w:sz w:val="17"/>
              </w:rPr>
              <w:t>正算</w:t>
            </w:r>
          </w:p>
        </w:tc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工单用例</w:t>
            </w:r>
          </w:p>
        </w:tc>
      </w:tr>
      <w:tr w:rsidR="0099355C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D-08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 xml:space="preserve">SLA P2 </w:t>
            </w:r>
            <w:r>
              <w:rPr>
                <w:sz w:val="17"/>
              </w:rPr>
              <w:t>剩余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小时仍判「临期」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临期口径为「剩余</w:t>
            </w:r>
            <w:r>
              <w:rPr>
                <w:sz w:val="17"/>
              </w:rPr>
              <w:t xml:space="preserve"> &lt; </w:t>
            </w:r>
            <w:r>
              <w:rPr>
                <w:sz w:val="17"/>
              </w:rPr>
              <w:t>时限</w:t>
            </w:r>
            <w:r>
              <w:rPr>
                <w:sz w:val="17"/>
              </w:rPr>
              <w:t xml:space="preserve"> 20%</w:t>
            </w:r>
            <w:r>
              <w:rPr>
                <w:sz w:val="17"/>
              </w:rPr>
              <w:t>」，</w:t>
            </w:r>
            <w:r>
              <w:rPr>
                <w:sz w:val="17"/>
              </w:rPr>
              <w:t xml:space="preserve">8h </w:t>
            </w:r>
            <w:r>
              <w:rPr>
                <w:sz w:val="17"/>
              </w:rPr>
              <w:t>档过于宽松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改为绝对口径「剩余</w:t>
            </w:r>
            <w:r>
              <w:rPr>
                <w:sz w:val="17"/>
              </w:rPr>
              <w:t xml:space="preserve"> ≤2h</w:t>
            </w:r>
            <w:r>
              <w:rPr>
                <w:sz w:val="17"/>
              </w:rPr>
              <w:t>」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单元</w:t>
            </w:r>
            <w:r>
              <w:rPr>
                <w:sz w:val="17"/>
              </w:rPr>
              <w:t xml:space="preserve"> test_sla_state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D-09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/api/openapi.json </w:t>
            </w:r>
            <w:r>
              <w:rPr>
                <w:sz w:val="17"/>
              </w:rPr>
              <w:t>连接被重置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[..., for k, v in params] </w:t>
            </w:r>
            <w:r>
              <w:rPr>
                <w:sz w:val="17"/>
              </w:rPr>
              <w:t>遍历</w:t>
            </w:r>
            <w:r>
              <w:rPr>
                <w:sz w:val="17"/>
              </w:rPr>
              <w:t xml:space="preserve"> dict </w:t>
            </w:r>
            <w:r>
              <w:rPr>
                <w:sz w:val="17"/>
              </w:rPr>
              <w:t>取到</w:t>
            </w:r>
            <w:r>
              <w:rPr>
                <w:sz w:val="17"/>
              </w:rPr>
              <w:t xml:space="preserve"> key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ValueError </w:t>
            </w:r>
            <w:r>
              <w:rPr>
                <w:sz w:val="17"/>
              </w:rPr>
              <w:t>直接断连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params.items()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test_openapi_spec</w:t>
            </w:r>
          </w:p>
        </w:tc>
      </w:tr>
      <w:tr w:rsidR="0099355C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D-10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「只看逾期」返回非逾期计划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过滤用数据库里陈旧的</w:t>
            </w:r>
            <w:r>
              <w:rPr>
                <w:sz w:val="17"/>
              </w:rPr>
              <w:t xml:space="preserve"> status </w:t>
            </w:r>
            <w:r>
              <w:rPr>
                <w:sz w:val="17"/>
              </w:rPr>
              <w:t>列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以实时</w:t>
            </w:r>
            <w:r>
              <w:rPr>
                <w:sz w:val="17"/>
              </w:rPr>
              <w:t xml:space="preserve"> plan_status() </w:t>
            </w:r>
            <w:r>
              <w:rPr>
                <w:sz w:val="17"/>
              </w:rPr>
              <w:t>计算后再过滤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test_payment_plans_aging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D-11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头部实际发出为</w:t>
            </w:r>
            <w:r>
              <w:rPr>
                <w:sz w:val="17"/>
              </w:rPr>
              <w:t xml:space="preserve"> X-Fyc-*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urllib </w:t>
            </w:r>
            <w:r>
              <w:rPr>
                <w:sz w:val="17"/>
              </w:rPr>
              <w:t>对自定义头做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Title-Case </w:t>
            </w:r>
            <w:r>
              <w:rPr>
                <w:sz w:val="17"/>
              </w:rPr>
              <w:t>改写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改用</w:t>
            </w:r>
            <w:r>
              <w:rPr>
                <w:sz w:val="17"/>
              </w:rPr>
              <w:t xml:space="preserve"> http.client </w:t>
            </w:r>
            <w:r>
              <w:rPr>
                <w:sz w:val="17"/>
              </w:rPr>
              <w:t>直连发送，保持文档定义的原始大小写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test_webhook_delivery_and_signature</w:t>
            </w:r>
          </w:p>
        </w:tc>
      </w:tr>
      <w:tr w:rsidR="0099355C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D-12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线索查重把「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测试公司</w:t>
            </w:r>
            <w:r>
              <w:rPr>
                <w:sz w:val="17"/>
              </w:rPr>
              <w:t>9597611</w:t>
            </w:r>
            <w:r>
              <w:rPr>
                <w:sz w:val="17"/>
              </w:rPr>
              <w:t>」与「</w:t>
            </w:r>
            <w:r>
              <w:rPr>
                <w:sz w:val="17"/>
              </w:rPr>
              <w:t>…9597613</w:t>
            </w:r>
            <w:r>
              <w:rPr>
                <w:sz w:val="17"/>
              </w:rPr>
              <w:t>」判为重复，正常建单被拦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最长公共子串相似度被编号噪声抬高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name_affinity()</w:t>
            </w:r>
            <w:r>
              <w:rPr>
                <w:sz w:val="17"/>
              </w:rPr>
              <w:t>：相似度达标且（共有前缀</w:t>
            </w:r>
            <w:r>
              <w:rPr>
                <w:sz w:val="17"/>
              </w:rPr>
              <w:t xml:space="preserve"> ≥2 </w:t>
            </w:r>
            <w:r>
              <w:rPr>
                <w:sz w:val="17"/>
              </w:rPr>
              <w:t>字或一方包含</w:t>
            </w:r>
            <w:r>
              <w:rPr>
                <w:sz w:val="17"/>
              </w:rPr>
              <w:lastRenderedPageBreak/>
              <w:t>另一方）才算疑似；并补单元用例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lastRenderedPageBreak/>
              <w:t>单元</w:t>
            </w:r>
            <w:r>
              <w:rPr>
                <w:sz w:val="17"/>
              </w:rPr>
              <w:t xml:space="preserve"> test_dup_numeric_noise_not_flagged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D-13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推进「商务谈判」时填的竞品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决策人被丢弃，永远进不了该阶段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_stage_move </w:t>
            </w:r>
            <w:r>
              <w:rPr>
                <w:sz w:val="17"/>
              </w:rPr>
              <w:t>只校验库内旧值，未合并请求体</w:t>
            </w:r>
          </w:p>
        </w:tc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先合并且校验、再落库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单元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接口</w:t>
            </w:r>
            <w:r>
              <w:rPr>
                <w:sz w:val="17"/>
              </w:rPr>
              <w:t xml:space="preserve"> test_opportunity_gate_backfill_on_advance + E2E</w:t>
            </w:r>
          </w:p>
        </w:tc>
      </w:tr>
      <w:tr w:rsidR="0099355C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D-14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非管理员进「集成中心」整页空白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概览接口</w:t>
            </w:r>
            <w:r>
              <w:rPr>
                <w:sz w:val="17"/>
              </w:rPr>
              <w:t xml:space="preserve"> 403 </w:t>
            </w:r>
            <w:r>
              <w:rPr>
                <w:sz w:val="17"/>
              </w:rPr>
              <w:t>导致</w:t>
            </w:r>
            <w:r>
              <w:rPr>
                <w:sz w:val="17"/>
              </w:rPr>
              <w:t xml:space="preserve"> .then </w:t>
            </w:r>
            <w:r>
              <w:rPr>
                <w:sz w:val="17"/>
              </w:rPr>
              <w:t>未执行，渲染逻辑在回调里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先判角色渲染说明页，再请求数据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 test_non_admin_integration_locked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D-15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操作成功提示一闪就被页面摘要覆盖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draw() </w:t>
            </w:r>
            <w:r>
              <w:rPr>
                <w:sz w:val="17"/>
              </w:rPr>
              <w:t>里的</w:t>
            </w:r>
            <w:r>
              <w:rPr>
                <w:sz w:val="17"/>
              </w:rPr>
              <w:t xml:space="preserve"> setStatus </w:t>
            </w:r>
            <w:r>
              <w:rPr>
                <w:sz w:val="17"/>
              </w:rPr>
              <w:t>覆盖了</w:t>
            </w:r>
            <w:r>
              <w:rPr>
                <w:sz w:val="17"/>
              </w:rPr>
              <w:t xml:space="preserve"> toast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 xml:space="preserve">toast </w:t>
            </w:r>
            <w:r>
              <w:rPr>
                <w:sz w:val="17"/>
              </w:rPr>
              <w:t>置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秒保护窗口，摘要让位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多个</w:t>
            </w:r>
            <w:r>
              <w:rPr>
                <w:sz w:val="17"/>
              </w:rPr>
              <w:t xml:space="preserve"> E2E </w:t>
            </w:r>
            <w:r>
              <w:rPr>
                <w:sz w:val="17"/>
              </w:rPr>
              <w:t>用例断言</w:t>
            </w:r>
            <w:r>
              <w:rPr>
                <w:sz w:val="17"/>
              </w:rPr>
              <w:t xml:space="preserve"> toast</w:t>
            </w:r>
          </w:p>
        </w:tc>
      </w:tr>
      <w:tr w:rsidR="0099355C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D-16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报价弹层请求不存在的</w:t>
            </w:r>
            <w:r>
              <w:rPr>
                <w:sz w:val="17"/>
              </w:rPr>
              <w:t xml:space="preserve"> /api/quotable-products</w:t>
            </w:r>
            <w:r>
              <w:rPr>
                <w:sz w:val="17"/>
              </w:rPr>
              <w:t>，明细行加载失败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前后端接口名不一致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后端补</w:t>
            </w:r>
            <w:r>
              <w:rPr>
                <w:sz w:val="17"/>
              </w:rPr>
              <w:t xml:space="preserve"> GET /api/products </w:t>
            </w:r>
            <w:r>
              <w:rPr>
                <w:sz w:val="17"/>
              </w:rPr>
              <w:t>并注册路由，前端改调用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 test_quote_discount_approval_flow</w:t>
            </w:r>
          </w:p>
        </w:tc>
      </w:tr>
      <w:tr w:rsidR="0099355C">
        <w:trPr>
          <w:jc w:val="center"/>
        </w:trPr>
        <w:tc>
          <w:tcPr>
            <w:tcW w:w="1792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D-17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公网环境登录成功但随后所有接口</w:t>
            </w:r>
            <w:r>
              <w:rPr>
                <w:sz w:val="17"/>
              </w:rPr>
              <w:t xml:space="preserve"> 401</w:t>
            </w:r>
            <w:r>
              <w:rPr>
                <w:sz w:val="17"/>
              </w:rPr>
              <w:t>，页面被弹回登录页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部署环境的反向代理会注入自己的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Authorization: Bearer &lt;JWT&gt;</w:t>
            </w:r>
            <w:r>
              <w:rPr>
                <w:sz w:val="17"/>
              </w:rPr>
              <w:t>，把前端票据覆盖掉，服务端只认这一个头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服务端改为「多通道取票」：</w:t>
            </w:r>
            <w:r>
              <w:rPr>
                <w:sz w:val="17"/>
              </w:rPr>
              <w:t xml:space="preserve">X-Fy-Token → X-Auth-Token → Authorization → Cookie fy_token → </w:t>
            </w:r>
            <w:r>
              <w:rPr>
                <w:sz w:val="17"/>
              </w:rPr>
              <w:t>查询串</w:t>
            </w:r>
            <w:r>
              <w:rPr>
                <w:sz w:val="17"/>
              </w:rPr>
              <w:t xml:space="preserve"> ?token= → </w:t>
            </w:r>
            <w:r>
              <w:rPr>
                <w:sz w:val="17"/>
              </w:rPr>
              <w:t>请求体</w:t>
            </w:r>
            <w:r>
              <w:rPr>
                <w:sz w:val="17"/>
              </w:rPr>
              <w:t xml:space="preserve"> token</w:t>
            </w:r>
            <w:r>
              <w:rPr>
                <w:sz w:val="17"/>
              </w:rPr>
              <w:t>，逐个校验取首个有效；前端同时下发自定义头与</w:t>
            </w:r>
            <w:r>
              <w:rPr>
                <w:sz w:val="17"/>
              </w:rPr>
              <w:t xml:space="preserve"> Cookie</w:t>
            </w:r>
            <w:r>
              <w:rPr>
                <w:sz w:val="17"/>
              </w:rPr>
              <w:t>，双保险</w:t>
            </w:r>
          </w:p>
        </w:tc>
        <w:tc>
          <w:tcPr>
            <w:tcW w:w="1792" w:type="dxa"/>
            <w:vAlign w:val="center"/>
          </w:tcPr>
          <w:p w:rsidR="0099355C" w:rsidRDefault="00A521F0">
            <w:r>
              <w:rPr>
                <w:sz w:val="17"/>
              </w:rPr>
              <w:t>接口</w:t>
            </w:r>
            <w:r>
              <w:rPr>
                <w:sz w:val="17"/>
              </w:rPr>
              <w:t xml:space="preserve"> test_token_fallback_channels + E2E test_session_expired_redirects_login</w:t>
            </w:r>
          </w:p>
        </w:tc>
      </w:tr>
    </w:tbl>
    <w:p w:rsidR="0099355C" w:rsidRDefault="0099355C">
      <w:pPr>
        <w:spacing w:after="0"/>
      </w:pPr>
    </w:p>
    <w:p w:rsidR="0099355C" w:rsidRDefault="00A521F0">
      <w:pPr>
        <w:pStyle w:val="1"/>
      </w:pPr>
      <w:bookmarkStart w:id="12" w:name="_Toc243420892"/>
      <w:r>
        <w:lastRenderedPageBreak/>
        <w:t>六、性能与稳定性</w:t>
      </w:r>
      <w:bookmarkEnd w:id="1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99355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场景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观测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 xml:space="preserve">/api/bootstrap </w:t>
            </w:r>
            <w:r>
              <w:rPr>
                <w:sz w:val="17"/>
              </w:rPr>
              <w:t>首屏聚合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本机</w:t>
            </w:r>
            <w:r>
              <w:rPr>
                <w:sz w:val="17"/>
              </w:rPr>
              <w:t xml:space="preserve"> &lt;60ms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36 </w:t>
            </w:r>
            <w:r>
              <w:rPr>
                <w:sz w:val="17"/>
              </w:rPr>
              <w:t>客户</w:t>
            </w:r>
            <w:r>
              <w:rPr>
                <w:sz w:val="17"/>
              </w:rPr>
              <w:t xml:space="preserve"> / 52 </w:t>
            </w:r>
            <w:r>
              <w:rPr>
                <w:sz w:val="17"/>
              </w:rPr>
              <w:t>商机</w:t>
            </w:r>
            <w:r>
              <w:rPr>
                <w:sz w:val="17"/>
              </w:rPr>
              <w:t xml:space="preserve"> / 30 </w:t>
            </w:r>
            <w:r>
              <w:rPr>
                <w:sz w:val="17"/>
              </w:rPr>
              <w:t>回款计划）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列表接口（</w:t>
            </w:r>
            <w:r>
              <w:rPr>
                <w:sz w:val="17"/>
              </w:rPr>
              <w:t>pageSize=500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&lt;80ms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 xml:space="preserve">/api/reports </w:t>
            </w:r>
            <w:r>
              <w:rPr>
                <w:sz w:val="17"/>
              </w:rPr>
              <w:t>六块聚合</w:t>
            </w:r>
          </w:p>
        </w:tc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&lt;150ms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端到端</w:t>
            </w:r>
            <w:r>
              <w:rPr>
                <w:sz w:val="17"/>
              </w:rPr>
              <w:t xml:space="preserve"> 14 </w:t>
            </w:r>
            <w:r>
              <w:rPr>
                <w:sz w:val="17"/>
              </w:rPr>
              <w:t>页连续遍历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 xml:space="preserve">45 </w:t>
            </w:r>
            <w:r>
              <w:rPr>
                <w:sz w:val="17"/>
              </w:rPr>
              <w:t>秒内完成，无控制台报错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并发写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全写串行化（</w:t>
            </w:r>
            <w:r>
              <w:rPr>
                <w:sz w:val="17"/>
              </w:rPr>
              <w:t>RLock</w:t>
            </w:r>
            <w:r>
              <w:rPr>
                <w:sz w:val="17"/>
              </w:rPr>
              <w:t>），端到端与接口测试并发跑无</w:t>
            </w:r>
            <w:r>
              <w:rPr>
                <w:sz w:val="17"/>
              </w:rPr>
              <w:t xml:space="preserve"> database is locked</w:t>
            </w:r>
          </w:p>
        </w:tc>
      </w:tr>
    </w:tbl>
    <w:p w:rsidR="0099355C" w:rsidRDefault="0099355C">
      <w:pPr>
        <w:spacing w:after="0"/>
      </w:pPr>
    </w:p>
    <w:p w:rsidR="0099355C" w:rsidRDefault="00A521F0">
      <w:pPr>
        <w:pStyle w:val="1"/>
      </w:pPr>
      <w:bookmarkStart w:id="13" w:name="_Toc243420893"/>
      <w:r>
        <w:lastRenderedPageBreak/>
        <w:t>七、遗留风险与后续建议</w:t>
      </w:r>
      <w:bookmarkEnd w:id="1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99355C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风险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建议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 xml:space="preserve">SQLite </w:t>
            </w:r>
            <w:r>
              <w:rPr>
                <w:sz w:val="17"/>
              </w:rPr>
              <w:t>单写者</w:t>
            </w:r>
          </w:p>
        </w:tc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峰值写入会排队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超过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并发写时迁</w:t>
            </w:r>
            <w:r>
              <w:rPr>
                <w:sz w:val="17"/>
              </w:rPr>
              <w:t xml:space="preserve"> PG/MySQL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db.py </w:t>
            </w:r>
            <w:r>
              <w:rPr>
                <w:sz w:val="17"/>
              </w:rPr>
              <w:t>已隔离</w:t>
            </w:r>
            <w:r>
              <w:rPr>
                <w:sz w:val="17"/>
              </w:rPr>
              <w:t xml:space="preserve"> DDL </w:t>
            </w:r>
            <w:r>
              <w:rPr>
                <w:sz w:val="17"/>
              </w:rPr>
              <w:t>与连接</w:t>
            </w:r>
          </w:p>
        </w:tc>
      </w:tr>
      <w:tr w:rsidR="0099355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查重阈值依赖数据质量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阈值过松误拦、过紧漏判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上线后用真实客户名回测，必要时按行业调</w:t>
            </w:r>
            <w:r>
              <w:rPr>
                <w:sz w:val="17"/>
              </w:rPr>
              <w:t xml:space="preserve"> dup_check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无本地持久重放队列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极端情况下进程重启丢失待投递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生产环境将</w:t>
            </w:r>
            <w:r>
              <w:rPr>
                <w:sz w:val="17"/>
              </w:rPr>
              <w:t xml:space="preserve"> webhook_deliveries </w:t>
            </w:r>
            <w:r>
              <w:rPr>
                <w:sz w:val="17"/>
              </w:rPr>
              <w:t>接外部队列或独立投递服务</w:t>
            </w:r>
          </w:p>
        </w:tc>
      </w:tr>
      <w:tr w:rsidR="0099355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无审计级快照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操作日志只有动作与摘要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关键单据加版本表，支持按时间点还原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单组织单币种</w:t>
            </w:r>
          </w:p>
        </w:tc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多组织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多币种需改造</w:t>
            </w:r>
          </w:p>
        </w:tc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已列为二期</w:t>
            </w:r>
          </w:p>
        </w:tc>
      </w:tr>
      <w:tr w:rsidR="0099355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移动端为窄屏适配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非原生</w:t>
            </w:r>
            <w:r>
              <w:rPr>
                <w:sz w:val="17"/>
              </w:rPr>
              <w:t xml:space="preserve"> App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需要外勤场景时做企业微信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移动</w:t>
            </w:r>
            <w:r>
              <w:rPr>
                <w:sz w:val="17"/>
              </w:rPr>
              <w:t xml:space="preserve"> H5 </w:t>
            </w:r>
            <w:r>
              <w:rPr>
                <w:sz w:val="17"/>
              </w:rPr>
              <w:t>包</w:t>
            </w:r>
          </w:p>
        </w:tc>
      </w:tr>
    </w:tbl>
    <w:p w:rsidR="0099355C" w:rsidRDefault="0099355C">
      <w:pPr>
        <w:spacing w:after="0"/>
      </w:pPr>
    </w:p>
    <w:p w:rsidR="0099355C" w:rsidRDefault="00A521F0">
      <w:pPr>
        <w:pStyle w:val="1"/>
      </w:pPr>
      <w:bookmarkStart w:id="14" w:name="_Toc243420894"/>
      <w:r>
        <w:lastRenderedPageBreak/>
        <w:t>八、复现方式</w:t>
      </w:r>
      <w:bookmarkEnd w:id="14"/>
    </w:p>
    <w:p w:rsidR="0099355C" w:rsidRDefault="00A521F0">
      <w:r>
        <w:t xml:space="preserve">　　</w:t>
      </w:r>
      <w:r>
        <w:t xml:space="preserve"># </w:t>
      </w:r>
      <w:r>
        <w:t>全量门禁（三层串行，产出</w:t>
      </w:r>
      <w:r>
        <w:t xml:space="preserve"> reports/</w:t>
      </w:r>
      <w:r>
        <w:t>）</w:t>
      </w:r>
    </w:p>
    <w:p w:rsidR="0099355C" w:rsidRDefault="00A521F0">
      <w:r>
        <w:t xml:space="preserve">　　</w:t>
      </w:r>
      <w:r>
        <w:t>python scripts/run_tests.py</w:t>
      </w:r>
    </w:p>
    <w:p w:rsidR="0099355C" w:rsidRDefault="0099355C"/>
    <w:p w:rsidR="0099355C" w:rsidRDefault="00A521F0">
      <w:r>
        <w:t xml:space="preserve">　　</w:t>
      </w:r>
      <w:r>
        <w:t xml:space="preserve"># </w:t>
      </w:r>
      <w:r>
        <w:t>单套件</w:t>
      </w:r>
    </w:p>
    <w:p w:rsidR="0099355C" w:rsidRDefault="00A521F0">
      <w:r>
        <w:t xml:space="preserve">　　</w:t>
      </w:r>
      <w:r>
        <w:t>python -m pytest tests/test_unit_core.py -q</w:t>
      </w:r>
    </w:p>
    <w:p w:rsidR="0099355C" w:rsidRDefault="00A521F0">
      <w:r>
        <w:t xml:space="preserve">　　</w:t>
      </w:r>
      <w:r>
        <w:t>python -m pytest tests/test_api.py -q</w:t>
      </w:r>
    </w:p>
    <w:p w:rsidR="0099355C" w:rsidRDefault="00A521F0">
      <w:r>
        <w:t xml:space="preserve">　　</w:t>
      </w:r>
      <w:r>
        <w:t>python -m pytest tests/test_e2e_ui.py -q</w:t>
      </w:r>
    </w:p>
    <w:p w:rsidR="0099355C" w:rsidRDefault="0099355C"/>
    <w:p w:rsidR="0099355C" w:rsidRDefault="00A521F0">
      <w:r>
        <w:t xml:space="preserve">　　</w:t>
      </w:r>
      <w:r>
        <w:t xml:space="preserve"># </w:t>
      </w:r>
      <w:r>
        <w:t>离线</w:t>
      </w:r>
      <w:r>
        <w:t xml:space="preserve"> DEMO </w:t>
      </w:r>
      <w:r>
        <w:t>冒烟（无需后端）</w:t>
      </w:r>
    </w:p>
    <w:p w:rsidR="0099355C" w:rsidRDefault="00A521F0">
      <w:r>
        <w:t xml:space="preserve">　　</w:t>
      </w:r>
      <w:r>
        <w:t>python tools/build_demo.py &amp;</w:t>
      </w:r>
      <w:r>
        <w:t>&amp; python tools/smoke_demo.py</w:t>
      </w:r>
    </w:p>
    <w:p w:rsidR="0099355C" w:rsidRDefault="00A521F0">
      <w:r>
        <w:t>产物：</w:t>
      </w:r>
      <w:r>
        <w:t>reports/test_report.json</w:t>
      </w:r>
      <w:r>
        <w:t>（结构化）、</w:t>
      </w:r>
      <w:r>
        <w:t>reports/summary.md</w:t>
      </w:r>
      <w:r>
        <w:t>（执行摘要）、</w:t>
      </w:r>
      <w:r>
        <w:t>reports/junit_*.xml</w:t>
      </w:r>
      <w:r>
        <w:t>（</w:t>
      </w:r>
      <w:r>
        <w:t xml:space="preserve">CI </w:t>
      </w:r>
      <w:r>
        <w:t>可解析）、</w:t>
      </w:r>
      <w:r>
        <w:t>reports/screenshots/*.png</w:t>
      </w:r>
      <w:r>
        <w:t>（</w:t>
      </w:r>
      <w:r>
        <w:t xml:space="preserve">14 </w:t>
      </w:r>
      <w:r>
        <w:t>张用例留档）。</w:t>
      </w:r>
    </w:p>
    <w:p w:rsidR="0099355C" w:rsidRDefault="00A521F0">
      <w:pPr>
        <w:pStyle w:val="1"/>
      </w:pPr>
      <w:bookmarkStart w:id="15" w:name="_Toc243420895"/>
      <w:r>
        <w:lastRenderedPageBreak/>
        <w:t>九、附：端到端用例截图清单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99355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文件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对应场景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e2e-login_and_dashboard.png</w:t>
            </w:r>
          </w:p>
        </w:tc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登录与销售驾驶舱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e2e-all_pages_traverse.png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页遍历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e2e-lead_create_dup_hint_and_follow.png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线索建单、查重提示、写跟进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e2e-lead_convert_to_customer.png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线索转客户并跳转客户</w:t>
            </w:r>
            <w:r>
              <w:rPr>
                <w:sz w:val="17"/>
              </w:rPr>
              <w:t xml:space="preserve"> 360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e2e-customer_create_and_360_tabs.png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新建客户与</w:t>
            </w:r>
            <w:r>
              <w:rPr>
                <w:sz w:val="17"/>
              </w:rPr>
              <w:t xml:space="preserve"> 360 </w:t>
            </w:r>
            <w:r>
              <w:rPr>
                <w:sz w:val="17"/>
              </w:rPr>
              <w:t>六标签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e2e-opportunity_stage_gate_advance.png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商机闸口与跨级推进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e2e-quote_discount_approval_flow.png</w:t>
            </w:r>
          </w:p>
        </w:tc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报价折扣审批链路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e2e-contract_sign_and_payment.png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合同签署与收款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e2e-ticket_sla_full_flow.png</w:t>
            </w:r>
          </w:p>
        </w:tc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工单</w:t>
            </w:r>
            <w:r>
              <w:rPr>
                <w:sz w:val="17"/>
              </w:rPr>
              <w:t xml:space="preserve"> SLA </w:t>
            </w:r>
            <w:r>
              <w:rPr>
                <w:sz w:val="17"/>
              </w:rPr>
              <w:t>全流程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e2e-reports_six_tabs.png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报表六标签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e2e-integration_key_and_webhook.png</w:t>
            </w:r>
          </w:p>
        </w:tc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集成中心</w:t>
            </w:r>
            <w:r>
              <w:rPr>
                <w:sz w:val="17"/>
              </w:rPr>
              <w:t xml:space="preserve"> Key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Webhook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e2e-settings_rule_toggle.png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规则启停</w:t>
            </w:r>
          </w:p>
        </w:tc>
      </w:tr>
      <w:tr w:rsidR="0099355C">
        <w:trPr>
          <w:jc w:val="center"/>
        </w:trPr>
        <w:tc>
          <w:tcPr>
            <w:tcW w:w="4479" w:type="dxa"/>
            <w:vAlign w:val="center"/>
          </w:tcPr>
          <w:p w:rsidR="0099355C" w:rsidRDefault="00A521F0">
            <w:r>
              <w:rPr>
                <w:sz w:val="17"/>
              </w:rPr>
              <w:t>e2e-non_admin_integration_locked.png</w:t>
            </w:r>
          </w:p>
        </w:tc>
        <w:tc>
          <w:tcPr>
            <w:tcW w:w="4479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非管理员集成锁定</w:t>
            </w:r>
          </w:p>
        </w:tc>
      </w:tr>
      <w:tr w:rsidR="0099355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e2e-session_expired_redirects_login.png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会话失效跳转</w:t>
            </w:r>
          </w:p>
        </w:tc>
      </w:tr>
    </w:tbl>
    <w:p w:rsidR="0099355C" w:rsidRDefault="0099355C">
      <w:pPr>
        <w:spacing w:after="0"/>
      </w:pPr>
    </w:p>
    <w:p w:rsidR="0099355C" w:rsidRDefault="00A521F0">
      <w:pPr>
        <w:pStyle w:val="1"/>
      </w:pPr>
      <w:bookmarkStart w:id="16" w:name="_Toc243420896"/>
      <w:r>
        <w:lastRenderedPageBreak/>
        <w:t>十、部署验收（公网环境）</w:t>
      </w:r>
      <w:bookmarkEnd w:id="16"/>
    </w:p>
    <w:p w:rsidR="0099355C" w:rsidRDefault="00A521F0">
      <w:r>
        <w:t>代码经门禁通过后发布到云端沙箱（单端口</w:t>
      </w:r>
      <w:r>
        <w:t xml:space="preserve"> HTTP </w:t>
      </w:r>
      <w:r>
        <w:t>服务），发布后按下列清单复验，全部通过：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99355C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9355C" w:rsidRDefault="00A521F0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服务存活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GET /api/health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{"status":"up","version":"1.0.0","customers":36}</w:t>
            </w:r>
          </w:p>
        </w:tc>
      </w:tr>
      <w:tr w:rsidR="0099355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静态首页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GET /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200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1.8 KB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Cache-Control: no-cache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账号登录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 xml:space="preserve">POST </w:t>
            </w:r>
            <w:r>
              <w:rPr>
                <w:sz w:val="17"/>
              </w:rPr>
              <w:t>/api/auth/login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admin/admin123</w:t>
            </w:r>
            <w:r>
              <w:rPr>
                <w:sz w:val="17"/>
              </w:rPr>
              <w:t>）</w:t>
            </w:r>
          </w:p>
        </w:tc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200</w:t>
            </w:r>
            <w:r>
              <w:rPr>
                <w:sz w:val="17"/>
              </w:rPr>
              <w:t>，返回会话票据</w:t>
            </w:r>
          </w:p>
        </w:tc>
      </w:tr>
      <w:tr w:rsidR="0099355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鉴权通道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票据分别走</w:t>
            </w:r>
            <w:r>
              <w:rPr>
                <w:sz w:val="17"/>
              </w:rPr>
              <w:t xml:space="preserve"> X-Fy-Token / Cookie / ?token=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均</w:t>
            </w:r>
            <w:r>
              <w:rPr>
                <w:sz w:val="17"/>
              </w:rPr>
              <w:t xml:space="preserve"> 200</w:t>
            </w:r>
            <w:r>
              <w:rPr>
                <w:sz w:val="17"/>
              </w:rPr>
              <w:t>（详见缺陷</w:t>
            </w:r>
            <w:r>
              <w:rPr>
                <w:sz w:val="17"/>
              </w:rPr>
              <w:t xml:space="preserve"> D-17</w:t>
            </w:r>
            <w:r>
              <w:rPr>
                <w:sz w:val="17"/>
              </w:rPr>
              <w:t>）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首屏数据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浏览器登录后</w:t>
            </w:r>
            <w:r>
              <w:rPr>
                <w:sz w:val="17"/>
              </w:rPr>
              <w:t xml:space="preserve"> #dashboard</w:t>
            </w:r>
          </w:p>
        </w:tc>
        <w:tc>
          <w:tcPr>
            <w:tcW w:w="2986" w:type="dxa"/>
            <w:vAlign w:val="center"/>
          </w:tcPr>
          <w:p w:rsidR="0099355C" w:rsidRDefault="00A521F0">
            <w:r>
              <w:rPr>
                <w:sz w:val="17"/>
              </w:rPr>
              <w:t>加权商机</w:t>
            </w:r>
            <w:r>
              <w:rPr>
                <w:sz w:val="17"/>
              </w:rPr>
              <w:t xml:space="preserve"> 686.8 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本月签约</w:t>
            </w:r>
            <w:r>
              <w:rPr>
                <w:sz w:val="17"/>
              </w:rPr>
              <w:t xml:space="preserve"> 93.0 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赢单率</w:t>
            </w:r>
            <w:r>
              <w:rPr>
                <w:sz w:val="17"/>
              </w:rPr>
              <w:t xml:space="preserve"> 61.1% / </w:t>
            </w:r>
            <w:r>
              <w:rPr>
                <w:sz w:val="17"/>
              </w:rPr>
              <w:t>逾期应收</w:t>
            </w:r>
            <w:r>
              <w:rPr>
                <w:sz w:val="17"/>
              </w:rPr>
              <w:t xml:space="preserve"> 87.0 </w:t>
            </w:r>
            <w:r>
              <w:rPr>
                <w:sz w:val="17"/>
              </w:rPr>
              <w:t>万</w:t>
            </w:r>
          </w:p>
        </w:tc>
      </w:tr>
      <w:tr w:rsidR="0099355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关键页面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#/leads #/customers #/opportunities #/reports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9355C" w:rsidRDefault="00A521F0">
            <w:r>
              <w:rPr>
                <w:sz w:val="17"/>
              </w:rPr>
              <w:t>分别渲染</w:t>
            </w:r>
            <w:r>
              <w:rPr>
                <w:sz w:val="17"/>
              </w:rPr>
              <w:t xml:space="preserve"> 48 </w:t>
            </w:r>
            <w:r>
              <w:rPr>
                <w:sz w:val="17"/>
              </w:rPr>
              <w:t>条线索、</w:t>
            </w:r>
            <w:r>
              <w:rPr>
                <w:sz w:val="17"/>
              </w:rPr>
              <w:t xml:space="preserve">36 </w:t>
            </w:r>
            <w:r>
              <w:rPr>
                <w:sz w:val="17"/>
              </w:rPr>
              <w:t>家客户、</w:t>
            </w:r>
            <w:r>
              <w:rPr>
                <w:sz w:val="17"/>
              </w:rPr>
              <w:t xml:space="preserve">34 </w:t>
            </w:r>
            <w:r>
              <w:rPr>
                <w:sz w:val="17"/>
              </w:rPr>
              <w:t>个在谈</w:t>
            </w:r>
            <w:r>
              <w:rPr>
                <w:sz w:val="17"/>
              </w:rPr>
              <w:t>商机、报表漏斗，控制台无报错</w:t>
            </w:r>
          </w:p>
        </w:tc>
      </w:tr>
      <w:tr w:rsidR="0099355C">
        <w:trPr>
          <w:jc w:val="center"/>
        </w:trPr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会话失效</w:t>
            </w:r>
          </w:p>
        </w:tc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清空票据后访问内页</w:t>
            </w:r>
          </w:p>
        </w:tc>
        <w:tc>
          <w:tcPr>
            <w:tcW w:w="2986" w:type="dxa"/>
            <w:vAlign w:val="center"/>
          </w:tcPr>
          <w:p w:rsidR="0099355C" w:rsidRDefault="00A521F0">
            <w:pPr>
              <w:jc w:val="center"/>
            </w:pPr>
            <w:r>
              <w:rPr>
                <w:sz w:val="17"/>
              </w:rPr>
              <w:t>自动跳回登录页</w:t>
            </w:r>
          </w:p>
        </w:tc>
      </w:tr>
    </w:tbl>
    <w:p w:rsidR="0099355C" w:rsidRDefault="0099355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99355C">
        <w:trPr>
          <w:jc w:val="center"/>
        </w:trPr>
        <w:tc>
          <w:tcPr>
            <w:tcW w:w="8787" w:type="dxa"/>
            <w:shd w:val="clear" w:color="auto" w:fill="EAF2FB"/>
          </w:tcPr>
          <w:p w:rsidR="0099355C" w:rsidRDefault="00A521F0">
            <w:pPr>
              <w:spacing w:line="312" w:lineRule="auto"/>
            </w:pPr>
            <w:r>
              <w:rPr>
                <w:rFonts w:eastAsia="黑体"/>
                <w:b/>
                <w:color w:val="1F7A8C"/>
                <w:sz w:val="19"/>
              </w:rPr>
              <w:t xml:space="preserve">◆ </w:t>
            </w:r>
            <w:r>
              <w:rPr>
                <w:rFonts w:eastAsia="黑体"/>
                <w:b/>
                <w:color w:val="1F7A8C"/>
                <w:sz w:val="19"/>
              </w:rPr>
              <w:t>说明：</w:t>
            </w:r>
            <w:r>
              <w:rPr>
                <w:sz w:val="19"/>
              </w:rPr>
              <w:t>发布环境与本地差异只在反向代理层；本轮把「票据来源」做成多通道后，同一份代码在本地、公网表现一致，无需为环境打补丁。</w:t>
            </w:r>
          </w:p>
        </w:tc>
      </w:tr>
    </w:tbl>
    <w:p w:rsidR="0099355C" w:rsidRDefault="0099355C">
      <w:pPr>
        <w:spacing w:after="0"/>
      </w:pPr>
    </w:p>
    <w:sectPr w:rsidR="0099355C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A521F0">
      <w:pPr>
        <w:spacing w:after="0" w:line="240" w:lineRule="auto"/>
      </w:pPr>
      <w:r>
        <w:separator/>
      </w:r>
    </w:p>
  </w:endnote>
  <w:endnote w:type="continuationSeparator" w:id="0">
    <w:p w:rsidR="00000000" w:rsidRDefault="00A52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355C" w:rsidRDefault="00A521F0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14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A521F0">
      <w:pPr>
        <w:spacing w:after="0" w:line="240" w:lineRule="auto"/>
      </w:pPr>
      <w:r>
        <w:separator/>
      </w:r>
    </w:p>
  </w:footnote>
  <w:footnote w:type="continuationSeparator" w:id="0">
    <w:p w:rsidR="00000000" w:rsidRDefault="00A52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355C" w:rsidRDefault="00A521F0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飞鹰</w:t>
    </w:r>
    <w:r>
      <w:rPr>
        <w:rFonts w:eastAsia="楷体"/>
        <w:color w:val="6B7786"/>
        <w:sz w:val="17"/>
      </w:rPr>
      <w:t>CRM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355C"/>
    <w:rsid w:val="00A521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990D59D-0379-45CF-87C6-FE27F5B8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43D4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43D46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F7A8C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A521F0"/>
  </w:style>
  <w:style w:type="paragraph" w:styleId="28">
    <w:name w:val="toc 2"/>
    <w:basedOn w:val="a1"/>
    <w:next w:val="a1"/>
    <w:autoRedefine/>
    <w:uiPriority w:val="39"/>
    <w:unhideWhenUsed/>
    <w:rsid w:val="00A521F0"/>
    <w:pPr>
      <w:ind w:leftChars="200" w:left="420"/>
    </w:pPr>
  </w:style>
  <w:style w:type="character" w:styleId="aff1">
    <w:name w:val="Hyperlink"/>
    <w:basedOn w:val="a2"/>
    <w:uiPriority w:val="99"/>
    <w:unhideWhenUsed/>
    <w:rsid w:val="00A521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E69DB5-C5E0-4312-A83D-F6D3D8FD1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2026-10-20T12:34:00Z</dcterms:modified>
  <cp:category/>
</cp:coreProperties>
</file>