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Assignment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One </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Test Plan</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Odinakachukwu Nzekwe</w:t>
      </w:r>
    </w:p>
    <w:p>
      <w:pPr>
        <w:keepNext w:val="0"/>
        <w:keepLines w:val="0"/>
        <w:pageBreakBefore w:val="0"/>
        <w:widowControl w:val="1"/>
        <w:shd w:val="clear" w:color="auto" w:fill="auto"/>
        <w:suppressAutoHyphens w:val="0"/>
        <w:bidi w:val="0"/>
        <w:spacing w:before="0" w:after="0" w:line="240" w:lineRule="auto"/>
        <w:ind w:left="1440" w:right="0" w:firstLine="72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it-I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1440" w:right="0" w:firstLine="72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it-IT"/>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it-IT"/>
          <w14:textOutline w14:w="12700" w14:cap="flat">
            <w14:noFill/>
            <w14:miter w14:lim="400000"/>
          </w14:textOutline>
          <w14:textFill>
            <w14:solidFill>
              <w14:srgbClr w14:val="000000"/>
            </w14:solidFill>
          </w14:textFill>
        </w:rPr>
        <w:t>Athabasca University</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100" w:after="10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de-DE"/>
          <w14:textOutline w14:w="12700" w14:cap="flat">
            <w14:noFill/>
            <w14:miter w14:lim="400000"/>
          </w14:textOutline>
          <w14:textFill>
            <w14:solidFill>
              <w14:srgbClr w14:val="000000"/>
            </w14:solidFill>
          </w14:textFill>
        </w:rPr>
        <w:t xml:space="preserve">Computer Science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308</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100" w:after="10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Default"/>
        <w:bidi w:val="0"/>
        <w:spacing w:before="0" w:line="240" w:lineRule="auto"/>
        <w:ind w:left="0" w:right="0" w:firstLine="0"/>
        <w:jc w:val="center"/>
        <w:rPr>
          <w:rFonts w:ascii="Times New Roman" w:cs="Times New Roman" w:hAnsi="Times New Roman" w:eastAsia="Times New Roman"/>
          <w:u w:color="000000"/>
          <w:shd w:val="clear" w:color="auto" w:fill="ffffff"/>
          <w:rtl w:val="0"/>
          <w:lang w:val="en-US"/>
          <w14:textOutline w14:w="12700" w14:cap="flat">
            <w14:noFill/>
            <w14:miter w14:lim="400000"/>
          </w14:textOutline>
        </w:rPr>
      </w:pPr>
      <w:r>
        <w:rPr>
          <w:rFonts w:ascii="Times New Roman" w:hAnsi="Times New Roman"/>
          <w:sz w:val="72"/>
          <w:szCs w:val="72"/>
          <w:u w:color="000000"/>
          <w:shd w:val="clear" w:color="auto" w:fill="ffffff"/>
          <w:rtl w:val="0"/>
          <w:lang w:val="en-US"/>
          <w14:textOutline w14:w="12700" w14:cap="flat">
            <w14:noFill/>
            <w14:miter w14:lim="400000"/>
          </w14:textOutline>
        </w:rPr>
        <w:t>Java for Programmers</w:t>
      </w:r>
    </w:p>
    <w:p>
      <w:pPr>
        <w:pStyle w:val="Default"/>
        <w:bidi w:val="0"/>
        <w:spacing w:before="0" w:line="240" w:lineRule="auto"/>
        <w:ind w:left="0" w:right="0" w:firstLine="0"/>
        <w:jc w:val="left"/>
        <w:rPr>
          <w:rFonts w:ascii="Times New Roman" w:cs="Times New Roman" w:hAnsi="Times New Roman" w:eastAsia="Times New Roman"/>
          <w:outline w:val="0"/>
          <w:color w:val="999999"/>
          <w:sz w:val="31"/>
          <w:szCs w:val="31"/>
          <w:u w:color="999999"/>
          <w:shd w:val="clear" w:color="auto" w:fill="ffffff"/>
          <w:rtl w:val="0"/>
          <w:lang w:val="en-US"/>
          <w14:textOutline w14:w="12700" w14:cap="flat">
            <w14:noFill/>
            <w14:miter w14:lim="400000"/>
          </w14:textOutline>
          <w14:textFill>
            <w14:solidFill>
              <w14:srgbClr w14:val="999999"/>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t xml:space="preserve">COMP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en-US"/>
          <w14:textOutline w14:w="12700" w14:cap="flat">
            <w14:noFill/>
            <w14:miter w14:lim="400000"/>
          </w14:textOutline>
          <w14:textFill>
            <w14:solidFill>
              <w14:srgbClr w14:val="000000"/>
            </w14:solidFill>
          </w14:textFill>
        </w:rPr>
        <w:t>308</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72"/>
          <w:szCs w:val="72"/>
          <w:u w:val="none" w:color="000000"/>
          <w:shd w:val="nil" w:color="auto" w:fill="auto"/>
          <w:vertAlign w:val="baseline"/>
          <w:rtl w:val="0"/>
          <w:lang w:val="fr-FR"/>
          <w14:textOutline w14:w="12700" w14:cap="flat">
            <w14:noFill/>
            <w14:miter w14:lim="400000"/>
          </w14:textOutline>
          <w14:textFill>
            <w14:solidFill>
              <w14:srgbClr w14:val="000000"/>
            </w14:solidFill>
          </w14:textFill>
        </w:rPr>
      </w:pPr>
    </w:p>
    <w:p>
      <w:pPr>
        <w:pStyle w:val="Body"/>
        <w:bidi w:val="0"/>
        <w:rPr>
          <w:rFonts w:ascii="Times New Roman" w:cs="Times New Roman" w:hAnsi="Times New Roman" w:eastAsia="Times New Roman"/>
          <w:sz w:val="72"/>
          <w:szCs w:val="72"/>
          <w:u w:color="000000"/>
          <w:lang w:val="fr-FR"/>
        </w:rPr>
      </w:pPr>
    </w:p>
    <w:p>
      <w:pPr>
        <w:pStyle w:val="Body"/>
        <w:bidi w:val="0"/>
        <w:rPr>
          <w:rFonts w:ascii="Times New Roman" w:cs="Times New Roman" w:hAnsi="Times New Roman" w:eastAsia="Times New Roman"/>
          <w:sz w:val="72"/>
          <w:szCs w:val="72"/>
          <w:u w:color="000000"/>
          <w:lang w:val="fr-FR"/>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Test Plan for problem_1 Package</w:t>
      </w: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1. Introduction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test plan aims to ensure the functionality and correctness of the problem_1 package, specifically focusing on the Circle class. The Circle class represents a circle with its attributes and associated methods for calculations and operations.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2. Scope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test plan covers the following aspects: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Correctness of circle attribute initialization.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Accuracy of circumference and area calculations.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Proper functioning of methods to set radius, print attributes, check if a point is inside the circle, and move the origin.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Validity of test cases provided in the main method.</w:t>
      </w:r>
    </w:p>
    <w:p>
      <w:pPr>
        <w:pStyle w:val="Body"/>
        <w:rPr>
          <w:rFonts w:ascii="Times New Roman" w:cs="Times New Roman" w:hAnsi="Times New Roman" w:eastAsia="Times New Roman"/>
          <w:sz w:val="24"/>
          <w:szCs w:val="24"/>
        </w:rPr>
      </w:pPr>
      <w:r>
        <w:rPr>
          <w:rFonts w:ascii="Times New Roman" w:hAnsi="Times New Roman"/>
          <w:sz w:val="24"/>
          <w:szCs w:val="24"/>
          <w:rtl w:val="0"/>
        </w:rPr>
        <w:t>3. Test Cases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3.1. Constructor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1: Verify that the default constructor initializes the circle with the correct default values (coordinates at origin, radius 1.0).</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2: Test the parameterized constructor by initializing a circle with specific coordinates and radius, ensuring the values are correctly set.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3.2. Circumference and Area Calculation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3: Validate the circumference() method by comparing the result with a manually calculated circumference.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4: Confirm the area() method by comparing the result with a manually calculated area.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3.3. Set Radius Method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5: Test the setRadius(double r) method with a radius within the maximum limit.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6: Test the setRadius(double r) method with a radius exceeding the maximum limit, ensuring it sets the radius to the maximum value.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3.4. Print Attributes Method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7: Verify that the printAttributes() method prints the correct values of coordinates, radius, circumference, and area to the console.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3.5. Is Inside Method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8: Test the isInside(double xPoint, double yPoint) method with points inside and outside the circle's boundary, ensuring correct boolean results.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3.6. Move Method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9: Validate the move(int xMove, int yMove) method by moving the origin to a new position and checking if the coordinates are updated accordingly.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3.7. Test Cases in Main Method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10: Verify the output of the main method by comparing the printed attributes and results of isInside() after calling move().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 Test Execution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Tests will be executed manually by invoking the methods and analyzing the output.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Each test case will be documented with its expected behavior.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Results will be compared against expected outcomes to determine success or failure.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 Test Reporting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results, including passed and failed cases, will be documented.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Detailed information regarding any failed tests, including deviations from expected behavior, will be provided for debugging.</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6. Conclusion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test plan aims to ensure the correctness and functionality of the Circle class within the problem_1 package. By following this plan, the class can be thoroughly tested to ensure its reliability and adherence to requirements.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Test Plan for problem_2 </w:t>
      </w: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1. Introduction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test plan aims to ensure the functionality and correctness of the problem_2 package, which includes classes for managing mailing addresses and shipping labels. The package consists of the FullName, MailingAddress, and ShippingLabel classes.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2. Scope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test plan covers the following aspects: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Correct initialization of objects.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Proper formatting of names and addresses.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Validity of the toString() methods in the FullName and MailingAddress classes.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Accuracy of the label printing in the ShippingLabel class.</w:t>
      </w:r>
    </w:p>
    <w:p>
      <w:pPr>
        <w:pStyle w:val="Body"/>
        <w:rPr>
          <w:rFonts w:ascii="Times New Roman" w:cs="Times New Roman" w:hAnsi="Times New Roman" w:eastAsia="Times New Roman"/>
          <w:sz w:val="24"/>
          <w:szCs w:val="24"/>
        </w:rPr>
      </w:pPr>
      <w:r>
        <w:rPr>
          <w:rFonts w:ascii="Times New Roman" w:hAnsi="Times New Roman"/>
          <w:sz w:val="24"/>
          <w:szCs w:val="24"/>
          <w:rtl w:val="0"/>
        </w:rPr>
        <w:t>3. Test Cases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3.1. FullName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1: Verify the construction of a FullName object with all parameters provided.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2: Check the toString() method of the FullName class by creating an object and comparing the formatted name with the expected result.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3.2. MailingAddress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3: Ensure the construction of a MailingAddress object with all parameters provided.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4: Validate the toString() method of the MailingAddress class by creating an object and comparing the formatted address with the expected result.</w:t>
      </w:r>
    </w:p>
    <w:p>
      <w:pPr>
        <w:pStyle w:val="Body"/>
        <w:rPr>
          <w:rFonts w:ascii="Times New Roman" w:cs="Times New Roman" w:hAnsi="Times New Roman" w:eastAsia="Times New Roman"/>
          <w:sz w:val="24"/>
          <w:szCs w:val="24"/>
        </w:rPr>
      </w:pPr>
      <w:r>
        <w:rPr>
          <w:rFonts w:ascii="Times New Roman" w:hAnsi="Times New Roman"/>
          <w:sz w:val="24"/>
          <w:szCs w:val="24"/>
          <w:rtl w:val="0"/>
        </w:rPr>
        <w:t>3.3. ShippingLabel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5: Verify the construction of a ShippingLabel object with valid ship-from and ship-to addresses.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6: Test the printLabel() method of the ShippingLabel class and ensure the printed label matches the expected format.</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3.4. Main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7: Execute the main method and check for any runtime errors or exceptions.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 Test Execution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Tests will be executed manually by invoking methods and analyzing outputs.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Each test case will be documented with its expected behavior.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Results will be compared against expected outcomes to determine success or failure.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 Test Reporting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results, including passed and failed cases, will be documented.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Detailed information regarding any failed tests, including deviations from expected behavior, will be provided for debugging.</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6. Conclusion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test plan aims to ensure the correctness and functionality of the classes within the problem_2 package. By following this plan, the package can be thoroughly tested to ensure its reliability and adherence to requirements.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Test Plan for </w:t>
      </w:r>
      <w:r>
        <w:rPr>
          <w:rFonts w:ascii="Times New Roman" w:hAnsi="Times New Roman"/>
          <w:b w:val="1"/>
          <w:bCs w:val="1"/>
          <w:sz w:val="24"/>
          <w:szCs w:val="24"/>
          <w:rtl w:val="0"/>
          <w:lang w:val="en-US"/>
        </w:rPr>
        <w:t>Problem_3</w:t>
      </w: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1. Introduction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test plan aims to ensure the functionality and correctness of the Main class, which demonstrates polymorphism with cycles. The class includes instances of Unicycle, Bicycle, and Tricycle objects, showcasing the concept of upcasting and method overriding.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2. Scope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test plan covers the following aspects: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Correct instantiation and upcasting of Unicycle, Bicycle, and Tricycle objects.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Proper invocation of the ride() method to display the appropriate message based on the number of wheels.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Verification of method overriding and polymorphic behavior.</w:t>
      </w:r>
    </w:p>
    <w:p>
      <w:pPr>
        <w:pStyle w:val="Body"/>
        <w:rPr>
          <w:rFonts w:ascii="Times New Roman" w:cs="Times New Roman" w:hAnsi="Times New Roman" w:eastAsia="Times New Roman"/>
          <w:sz w:val="24"/>
          <w:szCs w:val="24"/>
        </w:rPr>
      </w:pPr>
      <w:r>
        <w:rPr>
          <w:rFonts w:ascii="Times New Roman" w:hAnsi="Times New Roman"/>
          <w:sz w:val="24"/>
          <w:szCs w:val="24"/>
          <w:rtl w:val="0"/>
        </w:rPr>
        <w:t>3. Test Cases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3.1. Unicycle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1: Verify that the Unicycle class correctly overrides the wheels() method to return 1.</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2: Ensure that invoking the ride() method on a Unicycle object prints the message "Riding a cycle with 1 wheel."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3.2. Bicycle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3: Verify that the Bicycle class correctly overrides the wheels() method to return 2.</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4: Ensure that invoking the ride() method on a Bicycle object prints the message "Riding a cycle with 2 wheels."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3.3. Tricycle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5: Verify that the Tricycle class correctly overrides the wheels() method to return 3.</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6: Ensure that invoking the ride() method on a Tricycle object prints the message "Riding a cycle with 3 wheels."</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3.4. Main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7: Execute the main method and confirm that each object's ride() method is correctly called based on their respective wheel counts.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 Test Execution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Tests will be executed by running the Main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Each test case will be documented with its expected behavior.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Results will be compared against expected outcomes to determine success or failure.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 Test Reporting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results, including passed and failed cases, will be documented.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Detailed information regarding any failed tests, including deviations from expected behavior, will be provided for debugging.</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6. Conclusion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test plan aims to ensure the correctness and functionality of the Main class, demonstrating polymorphism with cycles. By following this plan, the class can be thoroughly tested to ensure its reliability and adherence to requirements.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Test Plan for problem_4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1. Introduction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test plan aims to ensure the functionality and correctness of the problem_4 package. The package includes classes and interfaces related to musical instruments and their playability.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2. Scope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test plan covers the following aspects: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Correctness of instrument behavior.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Compliance with interface implementations.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Invocation and behavior of methods defined in classes.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Proper functionality of the Music5 class methods.</w:t>
      </w:r>
    </w:p>
    <w:p>
      <w:pPr>
        <w:pStyle w:val="Body"/>
        <w:rPr>
          <w:rFonts w:ascii="Times New Roman" w:cs="Times New Roman" w:hAnsi="Times New Roman" w:eastAsia="Times New Roman"/>
          <w:sz w:val="24"/>
          <w:szCs w:val="24"/>
        </w:rPr>
      </w:pPr>
      <w:r>
        <w:rPr>
          <w:rFonts w:ascii="Times New Roman" w:hAnsi="Times New Roman"/>
          <w:sz w:val="24"/>
          <w:szCs w:val="24"/>
          <w:rtl w:val="0"/>
        </w:rPr>
        <w:t>3. Test Cases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3.1. Instrument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1: Ensure play() method of Instrument class prints "Instrument playing" to the console.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2: Verify adjust() method of Instrument class prints "Adjusting Instrument" to the console.</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3.2. Wind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3: Confirm play() method of Wind class prints "Wind playing" to the console.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4: Check clearSpitValve() method of Wind class prints "Clearing Spit Valve" to the console.</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3.3. Percussion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5: Ensure play() method of Percussion class prints "Percussion playing" to the console.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6: Verify adjust() method of Percussion class prints "Adjusting Percussion" to the console.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3.4. Stringed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7: Confirm play() method of Stringed class prints "Stringed playing" to the console.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8: Check tune() method of Stringed class prints "Tuning Stringed" to the console.</w:t>
      </w:r>
    </w:p>
    <w:p>
      <w:pPr>
        <w:pStyle w:val="Body"/>
        <w:rPr>
          <w:rFonts w:ascii="Times New Roman" w:cs="Times New Roman" w:hAnsi="Times New Roman" w:eastAsia="Times New Roman"/>
          <w:sz w:val="24"/>
          <w:szCs w:val="24"/>
        </w:rPr>
      </w:pPr>
      <w:r>
        <w:rPr>
          <w:rFonts w:ascii="Times New Roman" w:hAnsi="Times New Roman"/>
          <w:sz w:val="24"/>
          <w:szCs w:val="24"/>
          <w:rtl w:val="0"/>
        </w:rPr>
        <w:t>3.5. Brass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9: Ensure play() method of Brass class prints "Brass playing" to the console.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10: Verify adjust() method of Brass class prints "Adjusting Brass" to the console.</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3.6. Woodwind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11: Confirm play() method of Woodwind class prints "Woodwind playing" to the console.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12: Check adjust() method of Woodwind class prints "Adjusting Woodwind" to the console.</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3.7. Music5 Class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13: Ensure tune(Playable) method in Music5 class invokes the play() method of the passed Playable object.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Case 14: Verify tuneAll(Playable[]) method in Music5 class correctly invokes tune(Playable) for each element in the array.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 Test Execution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Tests will be executed using JUnit or a similar testing framework.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Each test case will be documented with its expected behavior.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Tests will validate the expected output by comparing it with the actual output.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Tests will cover both positive and negative scenarios to ensure robustness.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 Test Reporting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results, including passed and failed cases, will be documented.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Detailed information regarding any failed tests, including stack traces, will be provided for debugging.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Test coverage metrics may be generated to assess the completeness of testing.</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6. Conclusion</w:t>
      </w:r>
    </w:p>
    <w:p>
      <w:pPr>
        <w:pStyle w:val="Body"/>
        <w:rPr>
          <w:rFonts w:ascii="Times New Roman" w:cs="Times New Roman" w:hAnsi="Times New Roman" w:eastAsia="Times New Roman"/>
          <w:sz w:val="24"/>
          <w:szCs w:val="24"/>
        </w:rPr>
      </w:pPr>
    </w:p>
    <w:p>
      <w:pPr>
        <w:pStyle w:val="Body"/>
      </w:pPr>
      <w:r>
        <w:rPr>
          <w:rFonts w:ascii="Times New Roman" w:hAnsi="Times New Roman"/>
          <w:sz w:val="24"/>
          <w:szCs w:val="24"/>
          <w:rtl w:val="0"/>
          <w:lang w:val="en-US"/>
        </w:rPr>
        <w:t>This test plan aims to ensure the correctness and functionality of the problem_4 package, covering various scenarios and edge cases. By following this plan, the package can be thoroughly tested to ensure its reliability and adherence to requirements.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