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C8D938"/>
          <w:spacing w:val="200"/>
          <w:sz w:val="18"/>
          <w:szCs w:val="18"/>
        </w:rPr>
        <w:t xml:space="preserve">CREATIVE OWNERSHIP SERIES</w:t>
      </w:r>
    </w:p>
    <w:p>
      <w:pPr>
        <w:spacing w:before="0" w:after="120"/>
      </w:pPr>
      <w:r>
        <w:rPr>
          <w:rFonts w:ascii="Arial" w:cs="Arial" w:eastAsia="Arial" w:hAnsi="Arial"/>
          <w:b/>
          <w:bCs/>
          <w:color w:val="2D3B2D"/>
          <w:sz w:val="40"/>
          <w:szCs w:val="40"/>
        </w:rPr>
        <w:t xml:space="preserve">10 Frameworks Every Creative Needs to Build Something Real</w:t>
      </w:r>
    </w:p>
    <w:p>
      <w:pPr>
        <w:spacing w:before="0" w:after="60"/>
      </w:pPr>
      <w:r>
        <w:rPr>
          <w:rFonts w:ascii="Arial" w:cs="Arial" w:eastAsia="Arial" w:hAnsi="Arial"/>
          <w:color w:val="4A4A3A"/>
          <w:sz w:val="18"/>
          <w:szCs w:val="18"/>
        </w:rPr>
        <w:t xml:space="preserve">Dwayne Holness  •  Founder, Corex Creative Inc.</w:t>
      </w:r>
    </w:p>
    <w:p>
      <w:pPr>
        <w:pBdr>
          <w:bottom w:val="single" w:color="C8D938" w:sz="6" w:space="1"/>
        </w:pBdr>
        <w:spacing w:before="0" w:after="240"/>
      </w:pPr>
    </w:p>
    <w:p>
      <w:pPr>
        <w:spacing w:before="0" w:after="400"/>
      </w:pPr>
      <w:r>
        <w:rPr>
          <w:rFonts w:ascii="Arial" w:cs="Arial" w:eastAsia="Arial" w:hAnsi="Arial"/>
          <w:i/>
          <w:iCs/>
          <w:color w:val="333333"/>
          <w:sz w:val="22"/>
          <w:szCs w:val="22"/>
        </w:rPr>
        <w:t xml:space="preserve">Most creatives are talented. Very few of them build anything that lasts. The difference is almost never the skill. It is everything covered in these 10 frameworks. Read with intention. Do the work inside each one.</w:t>
      </w:r>
    </w:p>
    <w:p>
      <w:pPr>
        <w:spacing w:before="340" w:after="80"/>
      </w:pPr>
      <w:r>
        <w:rPr>
          <w:rFonts w:ascii="Arial" w:cs="Arial" w:eastAsia="Arial" w:hAnsi="Arial"/>
          <w:b/>
          <w:bCs/>
          <w:color w:val="C8D938"/>
          <w:spacing w:val="120"/>
          <w:sz w:val="18"/>
          <w:szCs w:val="18"/>
        </w:rPr>
        <w:t xml:space="preserve">FRAMEWORK 01</w:t>
      </w:r>
    </w:p>
    <w:p>
      <w:pPr>
        <w:spacing w:before="0" w:after="140"/>
      </w:pPr>
      <w:r>
        <w:rPr>
          <w:rFonts w:ascii="Arial" w:cs="Arial" w:eastAsia="Arial" w:hAnsi="Arial"/>
          <w:b/>
          <w:bCs/>
          <w:color w:val="2D3B2D"/>
          <w:sz w:val="32"/>
          <w:szCs w:val="32"/>
        </w:rPr>
        <w:t xml:space="preserve">Courage Before Craft</w:t>
      </w:r>
    </w:p>
    <w:p>
      <w:pPr>
        <w:spacing w:before="0" w:after="100"/>
      </w:pPr>
      <w:r>
        <w:rPr>
          <w:rFonts w:ascii="Arial" w:cs="Arial" w:eastAsia="Arial" w:hAnsi="Arial"/>
          <w:color w:val="333333"/>
          <w:sz w:val="22"/>
          <w:szCs w:val="22"/>
        </w:rPr>
        <w:t xml:space="preserve">Most creatives have enough skill to start. What stops them is not ability. It is the courage to make the first move. Reaching out to someone further along, putting work into the world, starting the business, making the call that feels too bold.</w:t>
      </w:r>
    </w:p>
    <w:p>
      <w:pPr>
        <w:spacing w:before="0" w:after="100"/>
      </w:pPr>
      <w:r>
        <w:rPr>
          <w:rFonts w:ascii="Arial" w:cs="Arial" w:eastAsia="Arial" w:hAnsi="Arial"/>
          <w:color w:val="333333"/>
          <w:sz w:val="22"/>
          <w:szCs w:val="22"/>
        </w:rPr>
        <w:t xml:space="preserve">The first step separates people who study a craft from people who actually build with it. Skill can be developed over time. But courage has to be chosen, and it has to be chosen first.</w:t>
      </w:r>
    </w:p>
    <w:p>
      <w:pPr>
        <w:pBdr>
          <w:left w:val="single" w:color="C8D938" w:sz="14" w:space="10"/>
        </w:pBdr>
        <w:spacing w:before="140" w:after="100"/>
        <w:ind w:left="260"/>
      </w:pPr>
      <w:r>
        <w:rPr>
          <w:rFonts w:ascii="Arial" w:cs="Arial" w:eastAsia="Arial" w:hAnsi="Arial"/>
          <w:i/>
          <w:iCs/>
          <w:color w:val="4A4A3A"/>
          <w:sz w:val="21"/>
          <w:szCs w:val="21"/>
        </w:rPr>
        <w:t xml:space="preserve">The moment you get over that initial fear, you realize how beautiful things become. Everything opens up after the first step.</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ACTION:  </w:t>
            </w:r>
            <w:r>
              <w:rPr>
                <w:rFonts w:ascii="Arial" w:cs="Arial" w:eastAsia="Arial" w:hAnsi="Arial"/>
                <w:color w:val="2D3B2D"/>
                <w:sz w:val="20"/>
                <w:szCs w:val="20"/>
              </w:rPr>
              <w:t xml:space="preserve">Name one door you have been hesitating to knock on. Knock it within 72 hours. Do not wait until you feel ready.</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02</w:t>
      </w:r>
    </w:p>
    <w:p>
      <w:pPr>
        <w:spacing w:before="0" w:after="140"/>
      </w:pPr>
      <w:r>
        <w:rPr>
          <w:rFonts w:ascii="Arial" w:cs="Arial" w:eastAsia="Arial" w:hAnsi="Arial"/>
          <w:b/>
          <w:bCs/>
          <w:color w:val="2D3B2D"/>
          <w:sz w:val="32"/>
          <w:szCs w:val="32"/>
        </w:rPr>
        <w:t xml:space="preserve">Time vs. Value</w:t>
      </w:r>
    </w:p>
    <w:p>
      <w:pPr>
        <w:spacing w:before="0" w:after="100"/>
      </w:pPr>
      <w:r>
        <w:rPr>
          <w:rFonts w:ascii="Arial" w:cs="Arial" w:eastAsia="Arial" w:hAnsi="Arial"/>
          <w:color w:val="333333"/>
          <w:sz w:val="22"/>
          <w:szCs w:val="22"/>
        </w:rPr>
        <w:t xml:space="preserve">There are two ways to get paid. For your time, or for your value. A rate tied to your hours caps your ceiling permanently. Value tied to your contribution, your results, and your expertise has no ceiling.</w:t>
      </w:r>
    </w:p>
    <w:p>
      <w:pPr>
        <w:spacing w:before="0" w:after="100"/>
      </w:pPr>
      <w:r>
        <w:rPr>
          <w:rFonts w:ascii="Arial" w:cs="Arial" w:eastAsia="Arial" w:hAnsi="Arial"/>
          <w:color w:val="333333"/>
          <w:sz w:val="22"/>
          <w:szCs w:val="22"/>
        </w:rPr>
        <w:t xml:space="preserve">When creatives price themselves by the hour, they invite clients to evaluate the time instead of the outcome. Shift the conversation. Sell the result. Protect your time like it is finite, because it is.</w:t>
      </w:r>
    </w:p>
    <w:p>
      <w:pPr>
        <w:pBdr>
          <w:left w:val="single" w:color="C8D938" w:sz="14" w:space="10"/>
        </w:pBdr>
        <w:spacing w:before="140" w:after="100"/>
        <w:ind w:left="260"/>
      </w:pPr>
      <w:r>
        <w:rPr>
          <w:rFonts w:ascii="Arial" w:cs="Arial" w:eastAsia="Arial" w:hAnsi="Arial"/>
          <w:i/>
          <w:iCs/>
          <w:color w:val="4A4A3A"/>
          <w:sz w:val="21"/>
          <w:szCs w:val="21"/>
        </w:rPr>
        <w:t xml:space="preserve">The moment someone tells you to cut your lunch break short, you feel it. That instinct is not arrogance. It is calibration. Trust it.</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QUESTION:  </w:t>
            </w:r>
            <w:r>
              <w:rPr>
                <w:rFonts w:ascii="Arial" w:cs="Arial" w:eastAsia="Arial" w:hAnsi="Arial"/>
                <w:color w:val="2D3B2D"/>
                <w:sz w:val="20"/>
                <w:szCs w:val="20"/>
              </w:rPr>
              <w:t xml:space="preserve">Are you currently pricing for your time or your value? What would your business look like if every arrangement was value-based?</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03</w:t>
      </w:r>
    </w:p>
    <w:p>
      <w:pPr>
        <w:spacing w:before="0" w:after="140"/>
      </w:pPr>
      <w:r>
        <w:rPr>
          <w:rFonts w:ascii="Arial" w:cs="Arial" w:eastAsia="Arial" w:hAnsi="Arial"/>
          <w:b/>
          <w:bCs/>
          <w:color w:val="2D3B2D"/>
          <w:sz w:val="32"/>
          <w:szCs w:val="32"/>
        </w:rPr>
        <w:t xml:space="preserve">The Commitment Made to Yourself</w:t>
      </w:r>
    </w:p>
    <w:p>
      <w:pPr>
        <w:spacing w:before="0" w:after="100"/>
      </w:pPr>
      <w:r>
        <w:rPr>
          <w:rFonts w:ascii="Arial" w:cs="Arial" w:eastAsia="Arial" w:hAnsi="Arial"/>
          <w:color w:val="333333"/>
          <w:sz w:val="22"/>
          <w:szCs w:val="22"/>
        </w:rPr>
        <w:t xml:space="preserve">External accountability is useful. But the commitments made in private, with no one watching, are the real architecture of a successful creative career. Nobody checks you on those. Nobody holds you accountable. You either keep them or you do not.</w:t>
      </w:r>
    </w:p>
    <w:p>
      <w:pPr>
        <w:spacing w:before="0" w:after="100"/>
      </w:pPr>
      <w:r>
        <w:rPr>
          <w:rFonts w:ascii="Arial" w:cs="Arial" w:eastAsia="Arial" w:hAnsi="Arial"/>
          <w:color w:val="333333"/>
          <w:sz w:val="22"/>
          <w:szCs w:val="22"/>
        </w:rPr>
        <w:t xml:space="preserve">Make the commitment specific and measurable. Set the standard. Check it at the end of the year. The gap between what you promised yourself and what you delivered tells you everything about where you actually are.</w:t>
      </w:r>
    </w:p>
    <w:p>
      <w:pPr>
        <w:pBdr>
          <w:left w:val="single" w:color="C8D938" w:sz="14" w:space="10"/>
        </w:pBdr>
        <w:spacing w:before="140" w:after="100"/>
        <w:ind w:left="260"/>
      </w:pPr>
      <w:r>
        <w:rPr>
          <w:rFonts w:ascii="Arial" w:cs="Arial" w:eastAsia="Arial" w:hAnsi="Arial"/>
          <w:i/>
          <w:iCs/>
          <w:color w:val="4A4A3A"/>
          <w:sz w:val="21"/>
          <w:szCs w:val="21"/>
        </w:rPr>
        <w:t xml:space="preserve">The commitments you make to yourself become the pillars in your success. Those things will always stick.</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ACTION:  </w:t>
            </w:r>
            <w:r>
              <w:rPr>
                <w:rFonts w:ascii="Arial" w:cs="Arial" w:eastAsia="Arial" w:hAnsi="Arial"/>
                <w:color w:val="2D3B2D"/>
                <w:sz w:val="20"/>
                <w:szCs w:val="20"/>
              </w:rPr>
              <w:t xml:space="preserve">Write down one commitment you are making to your creative business right now. Make it specific and time-bound. Schedule a date to check it.</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04</w:t>
      </w:r>
    </w:p>
    <w:p>
      <w:pPr>
        <w:spacing w:before="0" w:after="140"/>
      </w:pPr>
      <w:r>
        <w:rPr>
          <w:rFonts w:ascii="Arial" w:cs="Arial" w:eastAsia="Arial" w:hAnsi="Arial"/>
          <w:b/>
          <w:bCs/>
          <w:color w:val="2D3B2D"/>
          <w:sz w:val="32"/>
          <w:szCs w:val="32"/>
        </w:rPr>
        <w:t xml:space="preserve">The Keyword Identity Test</w:t>
      </w:r>
    </w:p>
    <w:p>
      <w:pPr>
        <w:spacing w:before="0" w:after="100"/>
      </w:pPr>
      <w:r>
        <w:rPr>
          <w:rFonts w:ascii="Arial" w:cs="Arial" w:eastAsia="Arial" w:hAnsi="Arial"/>
          <w:color w:val="333333"/>
          <w:sz w:val="22"/>
          <w:szCs w:val="22"/>
        </w:rPr>
        <w:t xml:space="preserve">A personal brand cannot be built on a vague idea of who you are. It needs a word. One word that people in your industry consistently associate with you. Then everything you put out, every project you take, every piece of content you create, reinforces that word.</w:t>
      </w:r>
    </w:p>
    <w:p>
      <w:pPr>
        <w:spacing w:before="0" w:after="100"/>
      </w:pPr>
      <w:r>
        <w:rPr>
          <w:rFonts w:ascii="Arial" w:cs="Arial" w:eastAsia="Arial" w:hAnsi="Arial"/>
          <w:color w:val="333333"/>
          <w:sz w:val="22"/>
          <w:szCs w:val="22"/>
        </w:rPr>
        <w:t xml:space="preserve">The test is simple. Ask five people in your circle to give you three words they associate with you and your work right now. If those words do not match the identity you are trying to build, that gap is your most important creative project.</w:t>
      </w:r>
    </w:p>
    <w:p>
      <w:pPr>
        <w:pBdr>
          <w:left w:val="single" w:color="C8D938" w:sz="14" w:space="10"/>
        </w:pBdr>
        <w:spacing w:before="140" w:after="100"/>
        <w:ind w:left="260"/>
      </w:pPr>
      <w:r>
        <w:rPr>
          <w:rFonts w:ascii="Arial" w:cs="Arial" w:eastAsia="Arial" w:hAnsi="Arial"/>
          <w:i/>
          <w:iCs/>
          <w:color w:val="4A4A3A"/>
          <w:sz w:val="21"/>
          <w:szCs w:val="21"/>
        </w:rPr>
        <w:t xml:space="preserve">Ask around. What word do people associate you with? If those are not the words you want, start experimenting with how to close that gap.</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EXERCISE:  </w:t>
            </w:r>
            <w:r>
              <w:rPr>
                <w:rFonts w:ascii="Arial" w:cs="Arial" w:eastAsia="Arial" w:hAnsi="Arial"/>
                <w:color w:val="2D3B2D"/>
                <w:sz w:val="20"/>
                <w:szCs w:val="20"/>
              </w:rPr>
              <w:t xml:space="preserve">What is your one word? Write it down. Then ask five people what word they would use to describe you. Compare what you hear to what you intended.</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05</w:t>
      </w:r>
    </w:p>
    <w:p>
      <w:pPr>
        <w:spacing w:before="0" w:after="140"/>
      </w:pPr>
      <w:r>
        <w:rPr>
          <w:rFonts w:ascii="Arial" w:cs="Arial" w:eastAsia="Arial" w:hAnsi="Arial"/>
          <w:b/>
          <w:bCs/>
          <w:color w:val="2D3B2D"/>
          <w:sz w:val="32"/>
          <w:szCs w:val="32"/>
        </w:rPr>
        <w:t xml:space="preserve">Proximity Over Credential</w:t>
      </w:r>
    </w:p>
    <w:p>
      <w:pPr>
        <w:spacing w:before="0" w:after="100"/>
      </w:pPr>
      <w:r>
        <w:rPr>
          <w:rFonts w:ascii="Arial" w:cs="Arial" w:eastAsia="Arial" w:hAnsi="Arial"/>
          <w:color w:val="333333"/>
          <w:sz w:val="22"/>
          <w:szCs w:val="22"/>
        </w:rPr>
        <w:t xml:space="preserve">The fastest path to growth is physical proximity to someone who already has what you want. Not a course. Not a podcast. Not watching from a distance. Being in the room, doing whatever is needed, showing up consistently, and staying close enough to absorb the thinking.</w:t>
      </w:r>
    </w:p>
    <w:p>
      <w:pPr>
        <w:spacing w:before="0" w:after="100"/>
      </w:pPr>
      <w:r>
        <w:rPr>
          <w:rFonts w:ascii="Arial" w:cs="Arial" w:eastAsia="Arial" w:hAnsi="Arial"/>
          <w:color w:val="333333"/>
          <w:sz w:val="22"/>
          <w:szCs w:val="22"/>
        </w:rPr>
        <w:t xml:space="preserve">The best lessons are never delivered formally. They come through in passing when trust has been built. Get close enough to catch them. Show up long before you need anything. That positioning is a skill in itself.</w:t>
      </w:r>
    </w:p>
    <w:p>
      <w:pPr>
        <w:pBdr>
          <w:left w:val="single" w:color="C8D938" w:sz="14" w:space="10"/>
        </w:pBdr>
        <w:spacing w:before="140" w:after="100"/>
        <w:ind w:left="260"/>
      </w:pPr>
      <w:r>
        <w:rPr>
          <w:rFonts w:ascii="Arial" w:cs="Arial" w:eastAsia="Arial" w:hAnsi="Arial"/>
          <w:i/>
          <w:iCs/>
          <w:color w:val="4A4A3A"/>
          <w:sz w:val="21"/>
          <w:szCs w:val="21"/>
        </w:rPr>
        <w:t xml:space="preserve">I went to my mentor's house every Sunday. I just showed up. One conversation he had in passing changed my entire financial trajectory.</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QUESTION:  </w:t>
            </w:r>
            <w:r>
              <w:rPr>
                <w:rFonts w:ascii="Arial" w:cs="Arial" w:eastAsia="Arial" w:hAnsi="Arial"/>
                <w:color w:val="2D3B2D"/>
                <w:sz w:val="20"/>
                <w:szCs w:val="20"/>
              </w:rPr>
              <w:t xml:space="preserve">Who is one person already operating at the level you want to reach? What is a genuine way to add value to them and earn proximity?</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06</w:t>
      </w:r>
    </w:p>
    <w:p>
      <w:pPr>
        <w:spacing w:before="0" w:after="140"/>
      </w:pPr>
      <w:r>
        <w:rPr>
          <w:rFonts w:ascii="Arial" w:cs="Arial" w:eastAsia="Arial" w:hAnsi="Arial"/>
          <w:b/>
          <w:bCs/>
          <w:color w:val="2D3B2D"/>
          <w:sz w:val="32"/>
          <w:szCs w:val="32"/>
        </w:rPr>
        <w:t xml:space="preserve">The Responsibility Multiplier</w:t>
      </w:r>
    </w:p>
    <w:p>
      <w:pPr>
        <w:spacing w:before="0" w:after="100"/>
      </w:pPr>
      <w:r>
        <w:rPr>
          <w:rFonts w:ascii="Arial" w:cs="Arial" w:eastAsia="Arial" w:hAnsi="Arial"/>
          <w:color w:val="333333"/>
          <w:sz w:val="22"/>
          <w:szCs w:val="22"/>
        </w:rPr>
        <w:t xml:space="preserve">People without real responsibilities drift. They can always delay the decision, make the excuse, or choose what is comfortable. When others are depending on the outcome, that option disappears. The standard rises automatically.</w:t>
      </w:r>
    </w:p>
    <w:p>
      <w:pPr>
        <w:spacing w:before="0" w:after="100"/>
      </w:pPr>
      <w:r>
        <w:rPr>
          <w:rFonts w:ascii="Arial" w:cs="Arial" w:eastAsia="Arial" w:hAnsi="Arial"/>
          <w:color w:val="333333"/>
          <w:sz w:val="22"/>
          <w:szCs w:val="22"/>
        </w:rPr>
        <w:t xml:space="preserve">Name the responsibilities explicitly. Write down who is counting on the work to succeed. Let those names raise the standard instead of weighing it down. Responsibility is not a burden. It is a performance multiplier.</w:t>
      </w:r>
    </w:p>
    <w:p>
      <w:pPr>
        <w:pBdr>
          <w:left w:val="single" w:color="C8D938" w:sz="14" w:space="10"/>
        </w:pBdr>
        <w:spacing w:before="140" w:after="100"/>
        <w:ind w:left="260"/>
      </w:pPr>
      <w:r>
        <w:rPr>
          <w:rFonts w:ascii="Arial" w:cs="Arial" w:eastAsia="Arial" w:hAnsi="Arial"/>
          <w:i/>
          <w:iCs/>
          <w:color w:val="4A4A3A"/>
          <w:sz w:val="21"/>
          <w:szCs w:val="21"/>
        </w:rPr>
        <w:t xml:space="preserve">Responsibility creates a sense that this is not just for me. That kind of discipline operates on a completely different level.</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EXERCISE:  </w:t>
            </w:r>
            <w:r>
              <w:rPr>
                <w:rFonts w:ascii="Arial" w:cs="Arial" w:eastAsia="Arial" w:hAnsi="Arial"/>
                <w:color w:val="2D3B2D"/>
                <w:sz w:val="20"/>
                <w:szCs w:val="20"/>
              </w:rPr>
              <w:t xml:space="preserve">Write down every person who is counting on you to build this well. Read it when you want to quit. Keep it somewhere visible.</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07</w:t>
      </w:r>
    </w:p>
    <w:p>
      <w:pPr>
        <w:spacing w:before="0" w:after="140"/>
      </w:pPr>
      <w:r>
        <w:rPr>
          <w:rFonts w:ascii="Arial" w:cs="Arial" w:eastAsia="Arial" w:hAnsi="Arial"/>
          <w:b/>
          <w:bCs/>
          <w:color w:val="2D3B2D"/>
          <w:sz w:val="32"/>
          <w:szCs w:val="32"/>
        </w:rPr>
        <w:t xml:space="preserve">The Decade Architecture</w:t>
      </w:r>
    </w:p>
    <w:p>
      <w:pPr>
        <w:spacing w:before="0" w:after="100"/>
      </w:pPr>
      <w:r>
        <w:rPr>
          <w:rFonts w:ascii="Arial" w:cs="Arial" w:eastAsia="Arial" w:hAnsi="Arial"/>
          <w:color w:val="333333"/>
          <w:sz w:val="22"/>
          <w:szCs w:val="22"/>
        </w:rPr>
        <w:t xml:space="preserve">There is a season for planting and a season for reaping. For most creatives, the 20s are the build phase. Relationships are forged, skills are developed, risks are taken, and experience is accumulated. The harvest is not supposed to arrive yet.</w:t>
      </w:r>
    </w:p>
    <w:p>
      <w:pPr>
        <w:spacing w:before="0" w:after="100"/>
      </w:pPr>
      <w:r>
        <w:rPr>
          <w:rFonts w:ascii="Arial" w:cs="Arial" w:eastAsia="Arial" w:hAnsi="Arial"/>
          <w:color w:val="333333"/>
          <w:sz w:val="22"/>
          <w:szCs w:val="22"/>
        </w:rPr>
        <w:t xml:space="preserve">The 30s are where everything compounds. The people met, the work invested, the reputation earned. It all shows up. The mistake is rushing the architecture by expecting to reap before the seeds have had time to grow.</w:t>
      </w:r>
    </w:p>
    <w:p>
      <w:pPr>
        <w:pBdr>
          <w:left w:val="single" w:color="C8D938" w:sz="14" w:space="10"/>
        </w:pBdr>
        <w:spacing w:before="140" w:after="100"/>
        <w:ind w:left="260"/>
      </w:pPr>
      <w:r>
        <w:rPr>
          <w:rFonts w:ascii="Arial" w:cs="Arial" w:eastAsia="Arial" w:hAnsi="Arial"/>
          <w:i/>
          <w:iCs/>
          <w:color w:val="4A4A3A"/>
          <w:sz w:val="21"/>
          <w:szCs w:val="21"/>
        </w:rPr>
        <w:t xml:space="preserve">In your 20s you plant. In your 30s you reap. Trust the season. The compound is coming.</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QUESTION:  </w:t>
            </w:r>
            <w:r>
              <w:rPr>
                <w:rFonts w:ascii="Arial" w:cs="Arial" w:eastAsia="Arial" w:hAnsi="Arial"/>
                <w:color w:val="2D3B2D"/>
                <w:sz w:val="20"/>
                <w:szCs w:val="20"/>
              </w:rPr>
              <w:t xml:space="preserve">What seeds are being planted right now that will compound over the next decade? Are those the right seeds for the life being built?</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08</w:t>
      </w:r>
    </w:p>
    <w:p>
      <w:pPr>
        <w:spacing w:before="0" w:after="140"/>
      </w:pPr>
      <w:r>
        <w:rPr>
          <w:rFonts w:ascii="Arial" w:cs="Arial" w:eastAsia="Arial" w:hAnsi="Arial"/>
          <w:b/>
          <w:bCs/>
          <w:color w:val="2D3B2D"/>
          <w:sz w:val="32"/>
          <w:szCs w:val="32"/>
        </w:rPr>
        <w:t xml:space="preserve">Character Over Craft</w:t>
      </w:r>
    </w:p>
    <w:p>
      <w:pPr>
        <w:spacing w:before="0" w:after="100"/>
      </w:pPr>
      <w:r>
        <w:rPr>
          <w:rFonts w:ascii="Arial" w:cs="Arial" w:eastAsia="Arial" w:hAnsi="Arial"/>
          <w:color w:val="333333"/>
          <w:sz w:val="22"/>
          <w:szCs w:val="22"/>
        </w:rPr>
        <w:t xml:space="preserve">Technique can be refined. Equipment can be upgraded. Editing styles can be learned. Character is the foundation that determines how far any of that goes. A creative with weak character and strong skills has a ceiling. A creative with strong character and developing skills has no ceiling.</w:t>
      </w:r>
    </w:p>
    <w:p>
      <w:pPr>
        <w:spacing w:before="0" w:after="100"/>
      </w:pPr>
      <w:r>
        <w:rPr>
          <w:rFonts w:ascii="Arial" w:cs="Arial" w:eastAsia="Arial" w:hAnsi="Arial"/>
          <w:color w:val="333333"/>
          <w:sz w:val="22"/>
          <w:szCs w:val="22"/>
        </w:rPr>
        <w:t xml:space="preserve">Build the person first. The work reflects who is behind it. Clients stay loyal to people they trust. Networks grow around people they believe in. No reel or portfolio replaces that.</w:t>
      </w:r>
    </w:p>
    <w:p>
      <w:pPr>
        <w:pBdr>
          <w:left w:val="single" w:color="C8D938" w:sz="14" w:space="10"/>
        </w:pBdr>
        <w:spacing w:before="140" w:after="100"/>
        <w:ind w:left="260"/>
      </w:pPr>
      <w:r>
        <w:rPr>
          <w:rFonts w:ascii="Arial" w:cs="Arial" w:eastAsia="Arial" w:hAnsi="Arial"/>
          <w:i/>
          <w:iCs/>
          <w:color w:val="4A4A3A"/>
          <w:sz w:val="21"/>
          <w:szCs w:val="21"/>
        </w:rPr>
        <w:t xml:space="preserve">I am not the greatest filmmaker. But I can call a millionaire right now. That came from who I am, not what I can shoot.</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QUESTION:  </w:t>
            </w:r>
            <w:r>
              <w:rPr>
                <w:rFonts w:ascii="Arial" w:cs="Arial" w:eastAsia="Arial" w:hAnsi="Arial"/>
                <w:color w:val="2D3B2D"/>
                <w:sz w:val="20"/>
                <w:szCs w:val="20"/>
              </w:rPr>
              <w:t xml:space="preserve">What are three character traits being actively developed right now? How are they showing up in work, in client relationships, and in the team being built?</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09</w:t>
      </w:r>
    </w:p>
    <w:p>
      <w:pPr>
        <w:spacing w:before="0" w:after="140"/>
      </w:pPr>
      <w:r>
        <w:rPr>
          <w:rFonts w:ascii="Arial" w:cs="Arial" w:eastAsia="Arial" w:hAnsi="Arial"/>
          <w:b/>
          <w:bCs/>
          <w:color w:val="2D3B2D"/>
          <w:sz w:val="32"/>
          <w:szCs w:val="32"/>
        </w:rPr>
        <w:t xml:space="preserve">Calculated Steps</w:t>
      </w:r>
    </w:p>
    <w:p>
      <w:pPr>
        <w:spacing w:before="0" w:after="100"/>
      </w:pPr>
      <w:r>
        <w:rPr>
          <w:rFonts w:ascii="Arial" w:cs="Arial" w:eastAsia="Arial" w:hAnsi="Arial"/>
          <w:color w:val="333333"/>
          <w:sz w:val="22"/>
          <w:szCs w:val="22"/>
        </w:rPr>
        <w:t xml:space="preserve">The future is not a mystery. It is a projection of current actions. Look at the daily habits, the decisions being made or avoided, the discipline being exercised or deferred. That behavior points directly to where things are headed.</w:t>
      </w:r>
    </w:p>
    <w:p>
      <w:pPr>
        <w:spacing w:before="0" w:after="100"/>
      </w:pPr>
      <w:r>
        <w:rPr>
          <w:rFonts w:ascii="Arial" w:cs="Arial" w:eastAsia="Arial" w:hAnsi="Arial"/>
          <w:color w:val="333333"/>
          <w:sz w:val="22"/>
          <w:szCs w:val="22"/>
        </w:rPr>
        <w:t xml:space="preserve">This principle works in both directions. Shortcuts and avoidance compound into stagnation. Deliberate and consistent action compounds into results that look like overnight success from the outside. There is nothing more important than what happens today.</w:t>
      </w:r>
    </w:p>
    <w:p>
      <w:pPr>
        <w:pBdr>
          <w:left w:val="single" w:color="C8D938" w:sz="14" w:space="10"/>
        </w:pBdr>
        <w:spacing w:before="140" w:after="100"/>
        <w:ind w:left="260"/>
      </w:pPr>
      <w:r>
        <w:rPr>
          <w:rFonts w:ascii="Arial" w:cs="Arial" w:eastAsia="Arial" w:hAnsi="Arial"/>
          <w:i/>
          <w:iCs/>
          <w:color w:val="4A4A3A"/>
          <w:sz w:val="21"/>
          <w:szCs w:val="21"/>
        </w:rPr>
        <w:t xml:space="preserve">You can predict your future based on your current actions. The things you are doing now already tell you where you are going.</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AUDIT:  </w:t>
            </w:r>
            <w:r>
              <w:rPr>
                <w:rFonts w:ascii="Arial" w:cs="Arial" w:eastAsia="Arial" w:hAnsi="Arial"/>
                <w:color w:val="2D3B2D"/>
                <w:sz w:val="20"/>
                <w:szCs w:val="20"/>
              </w:rPr>
              <w:t xml:space="preserve">Look at the last 7 days of actions honestly. Do they point toward the life being built? If not, what is the one adjustment that changes the trajectory?</w:t>
            </w:r>
          </w:p>
        </w:tc>
      </w:tr>
    </w:tbl>
    <w:p>
      <w:pPr>
        <w:spacing w:before="200" w:after="60"/>
      </w:pPr>
      <w:r>
        <w:t xml:space="preserve"/>
      </w:r>
    </w:p>
    <w:p>
      <w:pPr>
        <w:spacing w:before="340" w:after="80"/>
      </w:pPr>
      <w:r>
        <w:rPr>
          <w:rFonts w:ascii="Arial" w:cs="Arial" w:eastAsia="Arial" w:hAnsi="Arial"/>
          <w:b/>
          <w:bCs/>
          <w:color w:val="C8D938"/>
          <w:spacing w:val="120"/>
          <w:sz w:val="18"/>
          <w:szCs w:val="18"/>
        </w:rPr>
        <w:t xml:space="preserve">FRAMEWORK 10</w:t>
      </w:r>
    </w:p>
    <w:p>
      <w:pPr>
        <w:spacing w:before="0" w:after="140"/>
      </w:pPr>
      <w:r>
        <w:rPr>
          <w:rFonts w:ascii="Arial" w:cs="Arial" w:eastAsia="Arial" w:hAnsi="Arial"/>
          <w:b/>
          <w:bCs/>
          <w:color w:val="2D3B2D"/>
          <w:sz w:val="32"/>
          <w:szCs w:val="32"/>
        </w:rPr>
        <w:t xml:space="preserve">Write Down Why You Quit</w:t>
      </w:r>
    </w:p>
    <w:p>
      <w:pPr>
        <w:spacing w:before="0" w:after="100"/>
      </w:pPr>
      <w:r>
        <w:rPr>
          <w:rFonts w:ascii="Arial" w:cs="Arial" w:eastAsia="Arial" w:hAnsi="Arial"/>
          <w:color w:val="333333"/>
          <w:sz w:val="22"/>
          <w:szCs w:val="22"/>
        </w:rPr>
        <w:t xml:space="preserve">Every major decision to leave something comes with emotional clarity. That clarity is sharpest in the first 24 hours. Six months later, when the path is hard and the income is uncertain and nothing is working as expected, that clarity fades.</w:t>
      </w:r>
    </w:p>
    <w:p>
      <w:pPr>
        <w:spacing w:before="0" w:after="100"/>
      </w:pPr>
      <w:r>
        <w:rPr>
          <w:rFonts w:ascii="Arial" w:cs="Arial" w:eastAsia="Arial" w:hAnsi="Arial"/>
          <w:color w:val="333333"/>
          <w:sz w:val="22"/>
          <w:szCs w:val="22"/>
        </w:rPr>
        <w:t xml:space="preserve">Write down why the decision was made. What was no longer acceptable. What was treating talent as less than its worth. What felt like a cage. Keep that document. Read it when the urge to retreat shows up. It is the anchor when momentum gets tested.</w:t>
      </w:r>
    </w:p>
    <w:p>
      <w:pPr>
        <w:pBdr>
          <w:left w:val="single" w:color="C8D938" w:sz="14" w:space="10"/>
        </w:pBdr>
        <w:spacing w:before="140" w:after="100"/>
        <w:ind w:left="260"/>
      </w:pPr>
      <w:r>
        <w:rPr>
          <w:rFonts w:ascii="Arial" w:cs="Arial" w:eastAsia="Arial" w:hAnsi="Arial"/>
          <w:i/>
          <w:iCs/>
          <w:color w:val="4A4A3A"/>
          <w:sz w:val="21"/>
          <w:szCs w:val="21"/>
        </w:rPr>
        <w:t xml:space="preserve">Write down the reasons you quit. Those are what you are running from. And those things become the fuel for where you are going.</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938" w:sz="6"/>
              <w:left w:val="none" w:color="FFFFFF" w:sz="0"/>
              <w:bottom w:val="single" w:color="DDDDDD" w:sz="1"/>
              <w:right w:val="none" w:color="FFFFFF" w:sz="0"/>
            </w:tcBorders>
            <w:shd w:fill="F0EDE5" w:val="clear"/>
            <w:tcMar>
              <w:top w:type="dxa" w:w="140"/>
              <w:left w:type="dxa" w:w="220"/>
              <w:bottom w:type="dxa" w:w="140"/>
              <w:right w:type="dxa" w:w="220"/>
            </w:tcMar>
          </w:tcPr>
          <w:p>
            <w:pPr>
              <w:spacing w:before="0" w:after="0"/>
            </w:pPr>
            <w:r>
              <w:rPr>
                <w:rFonts w:ascii="Arial" w:cs="Arial" w:eastAsia="Arial" w:hAnsi="Arial"/>
                <w:b/>
                <w:bCs/>
                <w:color w:val="C8D938"/>
                <w:spacing w:val="80"/>
                <w:sz w:val="18"/>
                <w:szCs w:val="18"/>
              </w:rPr>
              <w:t xml:space="preserve">THE ACTION:  </w:t>
            </w:r>
            <w:r>
              <w:rPr>
                <w:rFonts w:ascii="Arial" w:cs="Arial" w:eastAsia="Arial" w:hAnsi="Arial"/>
                <w:color w:val="2D3B2D"/>
                <w:sz w:val="20"/>
                <w:szCs w:val="20"/>
              </w:rPr>
              <w:t xml:space="preserve">Do this today. Write in full sentences why the decision was made. Sign it. Date it. Store it somewhere accessible for the moments when it is needed most.</w:t>
            </w:r>
          </w:p>
        </w:tc>
      </w:tr>
    </w:tbl>
    <w:p>
      <w:pPr>
        <w:spacing w:before="200" w:after="60"/>
      </w:pPr>
      <w:r>
        <w:t xml:space="preserve"/>
      </w:r>
    </w:p>
    <w:p>
      <w:pPr>
        <w:pBdr>
          <w:bottom w:val="single" w:color="C8D938" w:sz="4" w:space="4"/>
        </w:pBdr>
        <w:spacing w:before="60" w:after="240"/>
      </w:pPr>
    </w:p>
    <w:p>
      <w:pPr>
        <w:spacing w:before="0" w:after="120"/>
      </w:pPr>
      <w:r>
        <w:rPr>
          <w:rFonts w:ascii="Arial" w:cs="Arial" w:eastAsia="Arial" w:hAnsi="Arial"/>
          <w:b/>
          <w:bCs/>
          <w:color w:val="C8D938"/>
          <w:spacing w:val="200"/>
          <w:sz w:val="18"/>
          <w:szCs w:val="18"/>
        </w:rPr>
        <w:t xml:space="preserve">A FINAL WORD</w:t>
      </w:r>
    </w:p>
    <w:p>
      <w:pPr>
        <w:spacing w:before="0" w:after="180"/>
      </w:pPr>
      <w:r>
        <w:rPr>
          <w:rFonts w:ascii="Arial" w:cs="Arial" w:eastAsia="Arial" w:hAnsi="Arial"/>
          <w:b/>
          <w:bCs/>
          <w:color w:val="2D3B2D"/>
          <w:sz w:val="26"/>
          <w:szCs w:val="26"/>
        </w:rPr>
        <w:t xml:space="preserve">90% of building a creative business is mindset. The creative work is just the expression. Who the person is becoming determines how far it goes.</w:t>
      </w:r>
    </w:p>
    <w:p>
      <w:pPr>
        <w:spacing w:before="0" w:after="100"/>
      </w:pPr>
      <w:r>
        <w:rPr>
          <w:rFonts w:ascii="Arial" w:cs="Arial" w:eastAsia="Arial" w:hAnsi="Arial"/>
          <w:color w:val="333333"/>
          <w:sz w:val="22"/>
          <w:szCs w:val="22"/>
        </w:rPr>
        <w:t xml:space="preserve">These frameworks are not meant to be read once and shelved. Each one has a specific action tied to it for a reason. The growth is not in understanding them. It is in doing the work inside them.</w:t>
      </w:r>
    </w:p>
    <w:p>
      <w:pPr>
        <w:spacing w:before="0" w:after="100"/>
      </w:pPr>
      <w:r>
        <w:rPr>
          <w:rFonts w:ascii="Arial" w:cs="Arial" w:eastAsia="Arial" w:hAnsi="Arial"/>
          <w:color w:val="333333"/>
          <w:sz w:val="22"/>
          <w:szCs w:val="22"/>
        </w:rPr>
        <w:t xml:space="preserve">Come back to this document when the road gets hard. Come back when the decision feels shaky. Come back and do the actions, not just reread the words.</w:t>
      </w:r>
    </w:p>
    <w:p>
      <w:pPr>
        <w:spacing w:before="280" w:after="60"/>
      </w:pPr>
      <w:r>
        <w:t xml:space="preserve"/>
      </w:r>
    </w:p>
    <w:p>
      <w:pPr>
        <w:spacing w:before="0" w:after="60"/>
      </w:pPr>
      <w:r>
        <w:rPr>
          <w:rFonts w:ascii="Arial" w:cs="Arial" w:eastAsia="Arial" w:hAnsi="Arial"/>
          <w:b/>
          <w:bCs/>
          <w:color w:val="2D3B2D"/>
          <w:sz w:val="22"/>
          <w:szCs w:val="22"/>
        </w:rPr>
        <w:t xml:space="preserve">Dwayne Holness</w:t>
      </w:r>
    </w:p>
    <w:p>
      <w:pPr>
        <w:spacing w:before="0" w:after="20"/>
      </w:pPr>
      <w:r>
        <w:rPr>
          <w:rFonts w:ascii="Arial" w:cs="Arial" w:eastAsia="Arial" w:hAnsi="Arial"/>
          <w:color w:val="4A4A3A"/>
          <w:sz w:val="18"/>
          <w:szCs w:val="18"/>
        </w:rPr>
        <w:t xml:space="preserve">Founder, Corex Creative Inc.</w:t>
      </w:r>
    </w:p>
    <w:p>
      <w:pPr>
        <w:spacing w:before="0" w:after="0"/>
      </w:pPr>
      <w:r>
        <w:rPr>
          <w:rFonts w:ascii="Arial" w:cs="Arial" w:eastAsia="Arial" w:hAnsi="Arial"/>
          <w:i/>
          <w:iCs/>
          <w:color w:val="4A4A3A"/>
          <w:sz w:val="18"/>
          <w:szCs w:val="18"/>
        </w:rPr>
        <w:t xml:space="preserve">Author of Calculated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2026-03-03T00:59:01.532Z</dcterms:created>
  <dcterms:modified xsi:type="dcterms:W3CDTF">2026-03-03T00:59:01.533Z</dcterms:modified>
</cp:coreProperties>
</file>

<file path=docProps/custom.xml><?xml version="1.0" encoding="utf-8"?>
<Properties xmlns="http://schemas.openxmlformats.org/officeDocument/2006/custom-properties" xmlns:vt="http://schemas.openxmlformats.org/officeDocument/2006/docPropsVTypes"/>
</file>