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F06F2E" w:sz="6" w:space="1"/>
        </w:pBdr>
        <w:spacing w:after="200"/>
      </w:pPr>
      <w:r>
        <w:rPr>
          <w:rFonts w:ascii="Arial" w:cs="Arial" w:eastAsia="Arial" w:hAnsi="Arial"/>
          <w:b/>
          <w:bCs/>
          <w:color w:val="F06F2E"/>
          <w:sz w:val="16"/>
          <w:szCs w:val="16"/>
        </w:rPr>
        <w:t xml:space="preserve">FAITH &amp; LEADERSHIP  ·  CALCULATED STEPS</w:t>
      </w:r>
    </w:p>
    <w:p>
      <w:pPr>
        <w:pStyle w:val="Heading1"/>
      </w:pPr>
      <w:r>
        <w:rPr>
          <w:rFonts w:ascii="Arial" w:cs="Arial" w:eastAsia="Arial" w:hAnsi="Arial"/>
          <w:b/>
          <w:bCs/>
          <w:color w:val="0A0A0A"/>
          <w:sz w:val="46"/>
          <w:szCs w:val="46"/>
        </w:rPr>
        <w:t xml:space="preserve">Stop. You Don’t Have to Rush to Figure Life Out.</w:t>
      </w:r>
    </w:p>
    <w:p>
      <w:pPr>
        <w:spacing w:after="240"/>
      </w:pPr>
      <w:r>
        <w:rPr>
          <w:rFonts w:ascii="Georgia" w:cs="Georgia" w:eastAsia="Georgia" w:hAnsi="Georgia"/>
          <w:i/>
          <w:iCs/>
          <w:color w:val="555555"/>
          <w:sz w:val="26"/>
          <w:szCs w:val="26"/>
        </w:rPr>
        <w:t xml:space="preserve">Most people have not figured it out yet. Regardless of their age. That is not a failure. That is honesty. And the freedom inside that honesty is more useful than any plan built on pressure.</w:t>
      </w:r>
    </w:p>
    <w:p>
      <w:pPr>
        <w:pBdr>
          <w:bottom w:val="single" w:color="DDDDDD" w:sz="2" w:space="1"/>
        </w:pBdr>
        <w:spacing w:after="480"/>
      </w:pPr>
      <w:r>
        <w:rPr>
          <w:rFonts w:ascii="Arial" w:cs="Arial" w:eastAsia="Arial" w:hAnsi="Arial"/>
          <w:color w:val="999999"/>
          <w:sz w:val="18"/>
          <w:szCs w:val="18"/>
        </w:rPr>
        <w:t xml:space="preserve">Dwayne Holness  —  Faith &amp; Leadership  —  4 min read</w:t>
      </w:r>
    </w:p>
    <w:p>
      <w:pPr>
        <w:spacing w:after="240"/>
      </w:pPr>
      <w:r>
        <w:rPr>
          <w:rFonts w:ascii="Georgia" w:cs="Georgia" w:eastAsia="Georgia" w:hAnsi="Georgia"/>
          <w:color w:val="0A0A0A"/>
          <w:sz w:val="24"/>
          <w:szCs w:val="24"/>
        </w:rPr>
        <w:t xml:space="preserve">Stop.</w:t>
      </w:r>
    </w:p>
    <w:p>
      <w:pPr>
        <w:spacing w:after="240"/>
      </w:pPr>
      <w:r>
        <w:rPr>
          <w:rFonts w:ascii="Georgia" w:cs="Georgia" w:eastAsia="Georgia" w:hAnsi="Georgia"/>
          <w:color w:val="0A0A0A"/>
          <w:sz w:val="24"/>
          <w:szCs w:val="24"/>
        </w:rPr>
        <w:t xml:space="preserve">Not forever. Not as an excuse to drift. Just long enough to release the pressure you have been carrying that says you should have this figured out by now. That says your timeline is behind. That says the fact that you do not have all the answers yet is evidence that something is wrong with you.</w:t>
      </w:r>
    </w:p>
    <w:p>
      <w:pPr>
        <w:spacing w:after="240"/>
      </w:pPr>
      <w:r>
        <w:rPr>
          <w:rFonts w:ascii="Georgia" w:cs="Georgia" w:eastAsia="Georgia" w:hAnsi="Georgia"/>
          <w:color w:val="0A0A0A"/>
          <w:sz w:val="24"/>
          <w:szCs w:val="24"/>
        </w:rPr>
        <w:t xml:space="preserve">Nothing is wrong with you. Most people have not figured it out yet. That includes people older than you, further along than you, with more resources and more experience and more time in the game than you. The fully figured-out life is mostly a performance. Underneath it, almost everyone is still working something out.</w:t>
      </w:r>
    </w:p>
    <w:p>
      <w:pPr>
        <w:spacing w:after="240"/>
      </w:pPr>
      <w:r>
        <w:rPr>
          <w:rFonts w:ascii="Georgia" w:cs="Georgia" w:eastAsia="Georgia" w:hAnsi="Georgia"/>
          <w:color w:val="0A0A0A"/>
          <w:sz w:val="24"/>
          <w:szCs w:val="24"/>
        </w:rPr>
        <w:t xml:space="preserve">So stop. Breathe. And let that pressure go.</w:t>
      </w:r>
    </w:p>
    <w:p>
      <w:pPr>
        <w:pStyle w:val="Heading2"/>
        <w:spacing w:before="400" w:after="200"/>
      </w:pPr>
      <w:r>
        <w:rPr>
          <w:rFonts w:ascii="Arial" w:cs="Arial" w:eastAsia="Arial" w:hAnsi="Arial"/>
          <w:b/>
          <w:bCs/>
          <w:color w:val="4A4A2A"/>
          <w:sz w:val="30"/>
          <w:szCs w:val="30"/>
        </w:rPr>
        <w:t xml:space="preserve">The Pressure to Have It Together</w:t>
      </w:r>
    </w:p>
    <w:p>
      <w:pPr>
        <w:spacing w:after="240"/>
      </w:pPr>
      <w:r>
        <w:rPr>
          <w:rFonts w:ascii="Georgia" w:cs="Georgia" w:eastAsia="Georgia" w:hAnsi="Georgia"/>
          <w:color w:val="0A0A0A"/>
          <w:sz w:val="24"/>
          <w:szCs w:val="24"/>
        </w:rPr>
        <w:t xml:space="preserve">There is a particular kind of anxiety that comes from watching other people appear to have a clarity about their lives that you do not feel in your own. Social media accelerates it. You see someone your age building something impressive and the internal comparison starts immediately. They know what they are doing. Why do not I? What am I missing? What did they figure out that I have not?</w:t>
      </w:r>
    </w:p>
    <w:p>
      <w:pPr>
        <w:spacing w:after="240"/>
      </w:pPr>
      <w:r>
        <w:rPr>
          <w:rFonts w:ascii="Georgia" w:cs="Georgia" w:eastAsia="Georgia" w:hAnsi="Georgia"/>
          <w:color w:val="0A0A0A"/>
          <w:sz w:val="24"/>
          <w:szCs w:val="24"/>
        </w:rPr>
        <w:t xml:space="preserve">What you are usually seeing is a highlight, not a behind-the-scenes. You are seeing the output without the uncertainty that produced it. The decisions that did not work, the seasons of confusion, the years of trying things that led nowhere before something finally clicked, those do not make the post.</w:t>
      </w:r>
    </w:p>
    <w:p>
      <w:pPr>
        <w:spacing w:after="240"/>
      </w:pPr>
      <w:r>
        <w:rPr>
          <w:rFonts w:ascii="Georgia" w:cs="Georgia" w:eastAsia="Georgia" w:hAnsi="Georgia"/>
          <w:color w:val="0A0A0A"/>
          <w:sz w:val="24"/>
          <w:szCs w:val="24"/>
        </w:rPr>
        <w:t xml:space="preserve">The pressure to have life figured out is not coming from reality. It is coming from a distorted picture of other people's reality. And allowing that pressure to drive your decisions, to rush you into paths that do not fit, to make you feel behind on a timeline that was never yours to begin with, is one of the most costly things you can do to yourself.</w:t>
      </w:r>
    </w:p>
    <w:p>
      <w:pPr>
        <w:pBdr>
          <w:top w:val="single" w:color="F06F2E" w:sz="6"/>
          <w:left w:val="none" w:color="auto" w:sz="0"/>
          <w:bottom w:val="single" w:color="F06F2E" w:sz="6"/>
          <w:right w:val="none" w:color="auto" w:sz="0"/>
        </w:pBdr>
        <w:spacing w:before="320" w:after="320"/>
        <w:ind w:left="360" w:right="360"/>
      </w:pPr>
      <w:r>
        <w:rPr>
          <w:rFonts w:ascii="Georgia" w:cs="Georgia" w:eastAsia="Georgia" w:hAnsi="Georgia"/>
          <w:i/>
          <w:iCs/>
          <w:color w:val="0A0A0A"/>
          <w:sz w:val="28"/>
          <w:szCs w:val="28"/>
        </w:rPr>
        <w:t xml:space="preserve">“Stop. You don’t have to rush to figure life out. Most of us haven’t figured it out yet. Regardless of our age.”</w:t>
      </w:r>
    </w:p>
    <w:p>
      <w:pPr>
        <w:pStyle w:val="Heading2"/>
        <w:spacing w:before="400" w:after="200"/>
      </w:pPr>
      <w:r>
        <w:rPr>
          <w:rFonts w:ascii="Arial" w:cs="Arial" w:eastAsia="Arial" w:hAnsi="Arial"/>
          <w:b/>
          <w:bCs/>
          <w:color w:val="4A4A2A"/>
          <w:sz w:val="30"/>
          <w:szCs w:val="30"/>
        </w:rPr>
        <w:t xml:space="preserve">What Actually Works</w:t>
      </w:r>
    </w:p>
    <w:p>
      <w:pPr>
        <w:spacing w:after="240"/>
      </w:pPr>
      <w:r>
        <w:rPr>
          <w:rFonts w:ascii="Georgia" w:cs="Georgia" w:eastAsia="Georgia" w:hAnsi="Georgia"/>
          <w:color w:val="0A0A0A"/>
          <w:sz w:val="24"/>
          <w:szCs w:val="24"/>
        </w:rPr>
        <w:t xml:space="preserve">Here is the framework that cuts through the noise. It is simple enough to say in one sentence and deep enough to spend a lifetime working out.</w:t>
      </w:r>
    </w:p>
    <w:p>
      <w:pPr>
        <w:spacing w:after="240"/>
      </w:pPr>
      <w:r>
        <w:rPr>
          <w:rFonts w:ascii="Georgia" w:cs="Georgia" w:eastAsia="Georgia" w:hAnsi="Georgia"/>
          <w:b/>
          <w:bCs/>
          <w:color w:val="0A0A0A"/>
          <w:sz w:val="24"/>
          <w:szCs w:val="24"/>
        </w:rPr>
        <w:t xml:space="preserve">Combine what you do best with what you love the most. And let God do the rest.</w:t>
      </w:r>
    </w:p>
    <w:p>
      <w:pPr>
        <w:spacing w:after="240"/>
      </w:pPr>
      <w:r>
        <w:rPr>
          <w:rFonts w:ascii="Georgia" w:cs="Georgia" w:eastAsia="Georgia" w:hAnsi="Georgia"/>
          <w:color w:val="0A0A0A"/>
          <w:sz w:val="24"/>
          <w:szCs w:val="24"/>
        </w:rPr>
        <w:t xml:space="preserve">Three components. Each one matters. None of them alone is sufficient.</w:t>
      </w:r>
    </w:p>
    <w:p>
      <w:pPr>
        <w:spacing w:after="240"/>
      </w:pPr>
      <w:r>
        <w:rPr>
          <w:rFonts w:ascii="Georgia" w:cs="Georgia" w:eastAsia="Georgia" w:hAnsi="Georgia"/>
          <w:color w:val="0A0A0A"/>
          <w:sz w:val="24"/>
          <w:szCs w:val="24"/>
        </w:rPr>
        <w:t xml:space="preserve">What you do best is your craft. The specific thing you are genuinely good at, not just competent at, but excellent at. The thing that comes naturally to you in ways that do not come as naturally to the people around you. The skill set that, when you are inside it, produces results that others notice and that you can replicate consistently. Everybody has something like this. Not everybody has done the work to identify it clearly.</w:t>
      </w:r>
    </w:p>
    <w:p>
      <w:pPr>
        <w:spacing w:after="240"/>
      </w:pPr>
      <w:r>
        <w:rPr>
          <w:rFonts w:ascii="Georgia" w:cs="Georgia" w:eastAsia="Georgia" w:hAnsi="Georgia"/>
          <w:color w:val="0A0A0A"/>
          <w:sz w:val="24"/>
          <w:szCs w:val="24"/>
        </w:rPr>
        <w:t xml:space="preserve">What you love the most is your fuel. It is what keeps you in the work when the work gets hard. It is what you would spend time on even if no one was paying you, because the engagement itself is satisfying. When your love and your best capability overlap, you have access to a kind of sustained energy that people who are working only for outcomes can never fully replicate.</w:t>
      </w:r>
    </w:p>
    <w:p>
      <w:pPr>
        <w:spacing w:after="240"/>
      </w:pPr>
      <w:r>
        <w:rPr>
          <w:rFonts w:ascii="Georgia" w:cs="Georgia" w:eastAsia="Georgia" w:hAnsi="Georgia"/>
          <w:color w:val="0A0A0A"/>
          <w:sz w:val="24"/>
          <w:szCs w:val="24"/>
        </w:rPr>
        <w:t xml:space="preserve">The intersection of those two things is where your most meaningful contribution lives. Not just your most profitable one, though that often follows. Your most meaningful one. The place where you are simultaneously operating at your ceiling and fully engaged with what you are doing.</w:t>
      </w:r>
    </w:p>
    <w:p>
      <w:pPr>
        <w:pStyle w:val="Heading2"/>
        <w:spacing w:before="400" w:after="200"/>
      </w:pPr>
      <w:r>
        <w:rPr>
          <w:rFonts w:ascii="Arial" w:cs="Arial" w:eastAsia="Arial" w:hAnsi="Arial"/>
          <w:b/>
          <w:bCs/>
          <w:color w:val="4A4A2A"/>
          <w:sz w:val="30"/>
          <w:szCs w:val="30"/>
        </w:rPr>
        <w:t xml:space="preserve">The Part That Requires Surrender</w:t>
      </w:r>
    </w:p>
    <w:p>
      <w:pPr>
        <w:spacing w:after="240"/>
      </w:pPr>
      <w:r>
        <w:rPr>
          <w:rFonts w:ascii="Georgia" w:cs="Georgia" w:eastAsia="Georgia" w:hAnsi="Georgia"/>
          <w:color w:val="0A0A0A"/>
          <w:sz w:val="24"/>
          <w:szCs w:val="24"/>
        </w:rPr>
        <w:t xml:space="preserve">And then you let God do the rest.</w:t>
      </w:r>
    </w:p>
    <w:p>
      <w:pPr>
        <w:spacing w:after="240"/>
      </w:pPr>
      <w:r>
        <w:rPr>
          <w:rFonts w:ascii="Georgia" w:cs="Georgia" w:eastAsia="Georgia" w:hAnsi="Georgia"/>
          <w:color w:val="0A0A0A"/>
          <w:sz w:val="24"/>
          <w:szCs w:val="24"/>
        </w:rPr>
        <w:t xml:space="preserve">That phrase is not a disclaimer. It is not a way of saying that results are out of your hands so you do not need to try. It is a recognition that after you have done the honest work of identifying your best and your love, after you have committed to building at that intersection, there is still a dimension of outcome that does not belong to you. Timing. Doors opening. Connections forming. The specific shape your contribution takes in the world.</w:t>
      </w:r>
    </w:p>
    <w:p>
      <w:pPr>
        <w:spacing w:after="240"/>
      </w:pPr>
      <w:r>
        <w:rPr>
          <w:rFonts w:ascii="Georgia" w:cs="Georgia" w:eastAsia="Georgia" w:hAnsi="Georgia"/>
          <w:color w:val="0A0A0A"/>
          <w:sz w:val="24"/>
          <w:szCs w:val="24"/>
        </w:rPr>
        <w:t xml:space="preserve">Trying to control those things through sheer force of will and constant strategic pressure is exhausting and ultimately counterproductive. It produces anxiety, not outcomes. It keeps you in a posture of striving that leaves no room for the kind of trust that actually allows things to unfold.</w:t>
      </w:r>
    </w:p>
    <w:p>
      <w:pPr>
        <w:spacing w:after="240"/>
      </w:pPr>
      <w:r>
        <w:rPr>
          <w:rFonts w:ascii="Georgia" w:cs="Georgia" w:eastAsia="Georgia" w:hAnsi="Georgia"/>
          <w:color w:val="0A0A0A"/>
          <w:sz w:val="24"/>
          <w:szCs w:val="24"/>
        </w:rPr>
        <w:t xml:space="preserve">Letting God do the rest means doing your part with full commitment and then releasing the outcome. It means trusting that the one who wired you with your specific gifts and your specific loves has a plan for where those things go. It means operating from peace rather than panic, from alignment rather than anxiety.</w:t>
      </w:r>
    </w:p>
    <w:p>
      <w:pPr>
        <w:pStyle w:val="Heading2"/>
        <w:spacing w:before="400" w:after="200"/>
      </w:pPr>
      <w:r>
        <w:rPr>
          <w:rFonts w:ascii="Arial" w:cs="Arial" w:eastAsia="Arial" w:hAnsi="Arial"/>
          <w:b/>
          <w:bCs/>
          <w:color w:val="4A4A2A"/>
          <w:sz w:val="30"/>
          <w:szCs w:val="30"/>
        </w:rPr>
        <w:t xml:space="preserve">You Have Time</w:t>
      </w:r>
    </w:p>
    <w:p>
      <w:pPr>
        <w:spacing w:after="240"/>
      </w:pPr>
      <w:r>
        <w:rPr>
          <w:rFonts w:ascii="Georgia" w:cs="Georgia" w:eastAsia="Georgia" w:hAnsi="Georgia"/>
          <w:color w:val="0A0A0A"/>
          <w:sz w:val="24"/>
          <w:szCs w:val="24"/>
        </w:rPr>
        <w:t xml:space="preserve">I want to say this directly to whoever needs to hear it. You have time. Not unlimited time, but enough time. Enough time to try things, to learn from them, to adjust, to find what fits, and to build something real once you do.</w:t>
      </w:r>
    </w:p>
    <w:p>
      <w:pPr>
        <w:spacing w:after="240"/>
      </w:pPr>
      <w:r>
        <w:rPr>
          <w:rFonts w:ascii="Georgia" w:cs="Georgia" w:eastAsia="Georgia" w:hAnsi="Georgia"/>
          <w:color w:val="0A0A0A"/>
          <w:sz w:val="24"/>
          <w:szCs w:val="24"/>
        </w:rPr>
        <w:t xml:space="preserve">The people who built the most lasting things rarely had it figured out early. They had curiosity. They had willingness. They had the discipline to keep showing up even when the path was not clear. And eventually, through the doing, the clarity came. Not before the doing. Through it.</w:t>
      </w:r>
    </w:p>
    <w:p>
      <w:pPr>
        <w:spacing w:after="240"/>
      </w:pPr>
      <w:r>
        <w:rPr>
          <w:rFonts w:ascii="Georgia" w:cs="Georgia" w:eastAsia="Georgia" w:hAnsi="Georgia"/>
          <w:color w:val="0A0A0A"/>
          <w:sz w:val="24"/>
          <w:szCs w:val="24"/>
        </w:rPr>
        <w:t xml:space="preserve">So stop treating the uncertainty as a problem to be solved before you can move. Move inside the uncertainty. Combine your best with your love. Show up for that intersection every day. And trust that God, who placed both of those things inside you, knows exactly what to do with them.</w:t>
      </w:r>
    </w:p>
    <w:p>
      <w:pPr>
        <w:pBdr>
          <w:top w:val="single" w:color="F06F2E" w:sz="12"/>
          <w:left w:val="single" w:color="F06F2E" w:sz="12"/>
          <w:bottom w:val="single" w:color="F06F2E" w:sz="12"/>
          <w:right w:val="single" w:color="F06F2E" w:sz="12"/>
        </w:pBdr>
        <w:shd w:fill="F5F0E8" w:val="clear"/>
        <w:spacing w:before="400" w:after="200"/>
        <w:ind w:left="360" w:right="360"/>
      </w:pPr>
      <w:r>
        <w:rPr>
          <w:rFonts w:ascii="Georgia" w:cs="Georgia" w:eastAsia="Georgia" w:hAnsi="Georgia"/>
          <w:i/>
          <w:iCs/>
          <w:color w:val="0A0A0A"/>
          <w:sz w:val="26"/>
          <w:szCs w:val="26"/>
        </w:rPr>
        <w:t xml:space="preserve">Combine what you do best with what you love the most. Let God do the rest. That is not a small instruction. That is a complete one.</w:t>
      </w:r>
    </w:p>
    <w:p>
      <w:pPr>
        <w:spacing w:before="120" w:after="480"/>
        <w:jc w:val="right"/>
      </w:pPr>
      <w:r>
        <w:rPr>
          <w:rFonts w:ascii="Arial" w:cs="Arial" w:eastAsia="Arial" w:hAnsi="Arial"/>
          <w:b/>
          <w:bCs/>
          <w:color w:val="F06F2E"/>
          <w:sz w:val="18"/>
          <w:szCs w:val="18"/>
        </w:rPr>
        <w:t xml:space="preserve">Dwayne Holness  |  dwayneholness.com</w:t>
      </w:r>
    </w:p>
    <w:p>
      <w:pPr>
        <w:pBdr>
          <w:top w:val="single" w:color="DDDDDD" w:sz="2" w:space="1"/>
        </w:pBdr>
        <w:spacing w:before="240"/>
        <w:jc w:val="center"/>
      </w:pPr>
      <w:r>
        <w:rPr>
          <w:rFonts w:ascii="Arial" w:cs="Arial" w:eastAsia="Arial" w:hAnsi="Arial"/>
          <w:color w:val="999999"/>
          <w:sz w:val="16"/>
          <w:szCs w:val="16"/>
        </w:rPr>
        <w:t xml:space="preserve">Faith &amp; Leadership  ·  Calculated Steps  ·  dwayneholness.com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0A0A0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280"/>
      <w:outlineLvl w:val="0"/>
    </w:pPr>
    <w:rPr>
      <w:rFonts w:ascii="Arial" w:cs="Arial" w:eastAsia="Arial" w:hAnsi="Arial"/>
      <w:b/>
      <w:bCs/>
      <w:color w:val="0A0A0A"/>
      <w:sz w:val="48"/>
      <w:szCs w:val="48"/>
    </w:rPr>
  </w:style>
  <w:style w:type="paragraph" w:styleId="Heading2">
    <w:name w:val="Heading 2"/>
    <w:basedOn w:val="Normal"/>
    <w:next w:val="Normal"/>
    <w:qFormat/>
    <w:pPr>
      <w:spacing w:before="400" w:after="200"/>
      <w:outlineLvl w:val="1"/>
    </w:pPr>
    <w:rPr>
      <w:rFonts w:ascii="Arial" w:cs="Arial" w:eastAsia="Arial" w:hAnsi="Arial"/>
      <w:b/>
      <w:bCs/>
      <w:color w:val="4A4A2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2026-03-12T03:19:27.436Z</dcterms:created>
  <dcterms:modified xsi:type="dcterms:W3CDTF">2026-03-12T03:19:27.437Z</dcterms:modified>
</cp:coreProperties>
</file>

<file path=docProps/custom.xml><?xml version="1.0" encoding="utf-8"?>
<Properties xmlns="http://schemas.openxmlformats.org/officeDocument/2006/custom-properties" xmlns:vt="http://schemas.openxmlformats.org/officeDocument/2006/docPropsVTypes"/>
</file>