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CALCULATED STEPS  ·  FAITH &amp; LEADERSHIP</w:t>
      </w:r>
    </w:p>
    <w:p>
      <w:pPr>
        <w:pStyle w:val="Heading1"/>
      </w:pPr>
      <w:r>
        <w:rPr>
          <w:rFonts w:ascii="Arial" w:cs="Arial" w:eastAsia="Arial" w:hAnsi="Arial"/>
          <w:b/>
          <w:bCs/>
          <w:color w:val="0A0A0A"/>
          <w:sz w:val="48"/>
          <w:szCs w:val="48"/>
        </w:rPr>
        <w:t xml:space="preserve">You Can’t Just Have Energy When You Have Energy</w:t>
      </w:r>
    </w:p>
    <w:p>
      <w:pPr>
        <w:spacing w:after="240"/>
      </w:pPr>
      <w:r>
        <w:rPr>
          <w:rFonts w:ascii="Georgia" w:cs="Georgia" w:eastAsia="Georgia" w:hAnsi="Georgia"/>
          <w:i/>
          <w:iCs/>
          <w:color w:val="555555"/>
          <w:sz w:val="26"/>
          <w:szCs w:val="26"/>
        </w:rPr>
        <w:t xml:space="preserve">Energy is not a business strategy. Discipline is. The difference between people who build something lasting and people who stay stuck is not talent or timing. It is the decision to show up regardless of how they feel.</w:t>
      </w:r>
    </w:p>
    <w:p>
      <w:pPr>
        <w:pBdr>
          <w:bottom w:val="single" w:color="DDDDDD" w:sz="2" w:space="1"/>
        </w:pBdr>
        <w:spacing w:after="480"/>
      </w:pPr>
      <w:r>
        <w:rPr>
          <w:rFonts w:ascii="Arial" w:cs="Arial" w:eastAsia="Arial" w:hAnsi="Arial"/>
          <w:color w:val="999999"/>
          <w:sz w:val="18"/>
          <w:szCs w:val="18"/>
        </w:rPr>
        <w:t xml:space="preserve">Dwayne Holness  —  Calculated Steps  —  5 min read</w:t>
      </w:r>
    </w:p>
    <w:p>
      <w:pPr>
        <w:spacing w:after="240"/>
      </w:pPr>
      <w:r>
        <w:rPr>
          <w:rFonts w:ascii="Georgia" w:cs="Georgia" w:eastAsia="Georgia" w:hAnsi="Georgia"/>
          <w:color w:val="0A0A0A"/>
          <w:sz w:val="24"/>
          <w:szCs w:val="24"/>
        </w:rPr>
        <w:t xml:space="preserve">At some point, the energy runs out. The excitement of a new goal, a new business, a new season fades. The novelty is gone. The people who were cheering at the start have moved on to the next thing. And you are still in the middle of something that has not paid off yet.</w:t>
      </w:r>
    </w:p>
    <w:p>
      <w:pPr>
        <w:spacing w:after="240"/>
      </w:pPr>
      <w:r>
        <w:rPr>
          <w:rFonts w:ascii="Georgia" w:cs="Georgia" w:eastAsia="Georgia" w:hAnsi="Georgia"/>
          <w:color w:val="0A0A0A"/>
          <w:sz w:val="24"/>
          <w:szCs w:val="24"/>
        </w:rPr>
        <w:t xml:space="preserve">What you do in that moment is everything. Because that moment is when most people stop.</w:t>
      </w:r>
    </w:p>
    <w:p>
      <w:pPr>
        <w:spacing w:after="240"/>
      </w:pPr>
      <w:r>
        <w:rPr>
          <w:rFonts w:ascii="Georgia" w:cs="Georgia" w:eastAsia="Georgia" w:hAnsi="Georgia"/>
          <w:color w:val="0A0A0A"/>
          <w:sz w:val="24"/>
          <w:szCs w:val="24"/>
        </w:rPr>
        <w:t xml:space="preserve">The ones who do not stop are not necessarily more talented. They are not always more resourced. The difference is discipline. They learned to perform on a schedule, not on a feeling.</w:t>
      </w:r>
    </w:p>
    <w:p>
      <w:pPr>
        <w:pStyle w:val="Heading2"/>
        <w:spacing w:before="400" w:after="200"/>
      </w:pPr>
      <w:r>
        <w:rPr>
          <w:rFonts w:ascii="Arial" w:cs="Arial" w:eastAsia="Arial" w:hAnsi="Arial"/>
          <w:b/>
          <w:bCs/>
          <w:color w:val="4A4A2A"/>
          <w:sz w:val="30"/>
          <w:szCs w:val="30"/>
        </w:rPr>
        <w:t xml:space="preserve">The Problem with Energy-Based Execution</w:t>
      </w:r>
    </w:p>
    <w:p>
      <w:pPr>
        <w:spacing w:after="240"/>
      </w:pPr>
      <w:r>
        <w:rPr>
          <w:rFonts w:ascii="Georgia" w:cs="Georgia" w:eastAsia="Georgia" w:hAnsi="Georgia"/>
          <w:color w:val="0A0A0A"/>
          <w:sz w:val="24"/>
          <w:szCs w:val="24"/>
        </w:rPr>
        <w:t xml:space="preserve">Energy is real. Momentum is real. There are seasons when everything clicks and you can feel yourself operating at a different level. That feeling is worth chasing. But it cannot be the foundation you build on.</w:t>
      </w:r>
    </w:p>
    <w:p>
      <w:pPr>
        <w:spacing w:after="240"/>
      </w:pPr>
      <w:r>
        <w:rPr>
          <w:rFonts w:ascii="Georgia" w:cs="Georgia" w:eastAsia="Georgia" w:hAnsi="Georgia"/>
          <w:color w:val="0A0A0A"/>
          <w:sz w:val="24"/>
          <w:szCs w:val="24"/>
        </w:rPr>
        <w:t xml:space="preserve">If you only show up when you have energy, you are at the mercy of your own fluctuating internal state. Some mornings you wake up fired up. Other mornings you wake up exhausted, uncertain, or flat. If the work only happens on the fired-up mornings, the business is not running at 365. It is running at whatever percentage of days the feeling cooperates.</w:t>
      </w:r>
    </w:p>
    <w:p>
      <w:pPr>
        <w:spacing w:after="240"/>
      </w:pPr>
      <w:r>
        <w:rPr>
          <w:rFonts w:ascii="Georgia" w:cs="Georgia" w:eastAsia="Georgia" w:hAnsi="Georgia"/>
          <w:color w:val="0A0A0A"/>
          <w:sz w:val="24"/>
          <w:szCs w:val="24"/>
        </w:rPr>
        <w:t xml:space="preserve">That is not a business. That is a hobby with good intentions.</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“You can’t just have energy when you have energy. If you’re running a business, it’s 365. You have to wake up every day and go get it.”</w:t>
      </w:r>
    </w:p>
    <w:p>
      <w:pPr>
        <w:pStyle w:val="Heading2"/>
        <w:spacing w:before="400" w:after="200"/>
      </w:pPr>
      <w:r>
        <w:rPr>
          <w:rFonts w:ascii="Arial" w:cs="Arial" w:eastAsia="Arial" w:hAnsi="Arial"/>
          <w:b/>
          <w:bCs/>
          <w:color w:val="4A4A2A"/>
          <w:sz w:val="30"/>
          <w:szCs w:val="30"/>
        </w:rPr>
        <w:t xml:space="preserve">If You Don’t Hunt, You Don’t Eat</w:t>
      </w:r>
    </w:p>
    <w:p>
      <w:pPr>
        <w:spacing w:after="240"/>
      </w:pPr>
      <w:r>
        <w:rPr>
          <w:rFonts w:ascii="Georgia" w:cs="Georgia" w:eastAsia="Georgia" w:hAnsi="Georgia"/>
          <w:color w:val="0A0A0A"/>
          <w:sz w:val="24"/>
          <w:szCs w:val="24"/>
        </w:rPr>
        <w:t xml:space="preserve">Here is the simplest way I know to say it: if you do not hunt, you do not eat.</w:t>
      </w:r>
    </w:p>
    <w:p>
      <w:pPr>
        <w:spacing w:after="240"/>
      </w:pPr>
      <w:r>
        <w:rPr>
          <w:rFonts w:ascii="Georgia" w:cs="Georgia" w:eastAsia="Georgia" w:hAnsi="Georgia"/>
          <w:color w:val="0A0A0A"/>
          <w:sz w:val="24"/>
          <w:szCs w:val="24"/>
        </w:rPr>
        <w:t xml:space="preserve">January was a great month. You closed deals, you built momentum, you executed well. You ate. But January does not carry February. The fact that you hunted in January does not mean you get to rest in February. February requires you to get back up and go get it again. And so does March. And so does every month after that for as long as you are in the game.</w:t>
      </w:r>
    </w:p>
    <w:p>
      <w:pPr>
        <w:spacing w:after="240"/>
      </w:pPr>
      <w:r>
        <w:rPr>
          <w:rFonts w:ascii="Georgia" w:cs="Georgia" w:eastAsia="Georgia" w:hAnsi="Georgia"/>
          <w:color w:val="0A0A0A"/>
          <w:sz w:val="24"/>
          <w:szCs w:val="24"/>
        </w:rPr>
        <w:t xml:space="preserve">This is not a punishing idea. It is a clarifying one. Once you accept that the requirement is ongoing, you stop looking for a version of success that lets you coast. You stop treating a good month as permission to slow down. You start building the infrastructure of daily discipline because you understand that is the only thing that actually sustains output over time.</w:t>
      </w:r>
    </w:p>
    <w:p>
      <w:pPr>
        <w:spacing w:after="240"/>
      </w:pPr>
      <w:r>
        <w:rPr>
          <w:rFonts w:ascii="Georgia" w:cs="Georgia" w:eastAsia="Georgia" w:hAnsi="Georgia"/>
          <w:color w:val="0A0A0A"/>
          <w:sz w:val="24"/>
          <w:szCs w:val="24"/>
        </w:rPr>
        <w:t xml:space="preserve">The hunter who survives is not the one who had the best single hunt. It is the one who gets up every morning and hunts regardless of yesterday's outcome.</w:t>
      </w:r>
    </w:p>
    <w:p>
      <w:pPr>
        <w:pStyle w:val="Heading2"/>
        <w:spacing w:before="400" w:after="200"/>
      </w:pPr>
      <w:r>
        <w:rPr>
          <w:rFonts w:ascii="Arial" w:cs="Arial" w:eastAsia="Arial" w:hAnsi="Arial"/>
          <w:b/>
          <w:bCs/>
          <w:color w:val="4A4A2A"/>
          <w:sz w:val="30"/>
          <w:szCs w:val="30"/>
        </w:rPr>
        <w:t xml:space="preserve">Self-Regulation Is Not Optional</w:t>
      </w:r>
    </w:p>
    <w:p>
      <w:pPr>
        <w:spacing w:after="240"/>
      </w:pPr>
      <w:r>
        <w:rPr>
          <w:rFonts w:ascii="Georgia" w:cs="Georgia" w:eastAsia="Georgia" w:hAnsi="Georgia"/>
          <w:color w:val="0A0A0A"/>
          <w:sz w:val="24"/>
          <w:szCs w:val="24"/>
        </w:rPr>
        <w:t xml:space="preserve">Here is what a lot of people are missing: they need outside pressure to perform. They need a boss, a deadline, an accountability partner, a coach, someone external to push them into motion. And there is nothing wrong with using those tools strategically. But if external pressure is the only thing getting you into motion, you have a structural problem.</w:t>
      </w:r>
    </w:p>
    <w:p>
      <w:pPr>
        <w:spacing w:after="240"/>
      </w:pPr>
      <w:r>
        <w:rPr>
          <w:rFonts w:ascii="Georgia" w:cs="Georgia" w:eastAsia="Georgia" w:hAnsi="Georgia"/>
          <w:color w:val="0A0A0A"/>
          <w:sz w:val="24"/>
          <w:szCs w:val="24"/>
        </w:rPr>
        <w:t xml:space="preserve">You cannot build an autonomous life on borrowed motivation. At the highest level, whether you are building a business, a creative practice, a real estate portfolio, or any kind of independent operation, the person who has to be most convicted about the mission is you. Nobody else is going to wake up every morning with your vision. Nobody else is going to feel the weight of what you are building the way you feel it.</w:t>
      </w:r>
    </w:p>
    <w:p>
      <w:pPr>
        <w:spacing w:after="240"/>
      </w:pPr>
      <w:r>
        <w:rPr>
          <w:rFonts w:ascii="Georgia" w:cs="Georgia" w:eastAsia="Georgia" w:hAnsi="Georgia"/>
          <w:b/>
          <w:bCs/>
          <w:color w:val="0A0A0A"/>
          <w:sz w:val="24"/>
          <w:szCs w:val="24"/>
        </w:rPr>
        <w:t xml:space="preserve">You have to be self-motivated. Self-regulated. Internally driven. Not because it sounds good, but because that is how you were designed.</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“We need outside people to push us. And that’s not how the Creator made us.”</w:t>
      </w:r>
    </w:p>
    <w:p>
      <w:pPr>
        <w:pStyle w:val="Heading2"/>
        <w:spacing w:before="400" w:after="200"/>
      </w:pPr>
      <w:r>
        <w:rPr>
          <w:rFonts w:ascii="Arial" w:cs="Arial" w:eastAsia="Arial" w:hAnsi="Arial"/>
          <w:b/>
          <w:bCs/>
          <w:color w:val="4A4A2A"/>
          <w:sz w:val="30"/>
          <w:szCs w:val="30"/>
        </w:rPr>
        <w:t xml:space="preserve">How the Creator Made You</w:t>
      </w:r>
    </w:p>
    <w:p>
      <w:pPr>
        <w:spacing w:after="240"/>
      </w:pPr>
      <w:r>
        <w:rPr>
          <w:rFonts w:ascii="Georgia" w:cs="Georgia" w:eastAsia="Georgia" w:hAnsi="Georgia"/>
          <w:color w:val="0A0A0A"/>
          <w:sz w:val="24"/>
          <w:szCs w:val="24"/>
        </w:rPr>
        <w:t xml:space="preserve">This is the part I want you to sit with. The fact that you were made in the image of God is not a passive statement about identity. It carries an operational implication. God does not need external pressure to create. He does not need a deadline or a crowd or a cheering section. He moves from internal conviction. From purpose. From design.</w:t>
      </w:r>
    </w:p>
    <w:p>
      <w:pPr>
        <w:spacing w:after="240"/>
      </w:pPr>
      <w:r>
        <w:rPr>
          <w:rFonts w:ascii="Georgia" w:cs="Georgia" w:eastAsia="Georgia" w:hAnsi="Georgia"/>
          <w:color w:val="0A0A0A"/>
          <w:sz w:val="24"/>
          <w:szCs w:val="24"/>
        </w:rPr>
        <w:t xml:space="preserve">And we were made in that image.</w:t>
      </w:r>
    </w:p>
    <w:p>
      <w:pPr>
        <w:spacing w:after="240"/>
      </w:pPr>
      <w:r>
        <w:rPr>
          <w:rFonts w:ascii="Georgia" w:cs="Georgia" w:eastAsia="Georgia" w:hAnsi="Georgia"/>
          <w:color w:val="0A0A0A"/>
          <w:sz w:val="24"/>
          <w:szCs w:val="24"/>
        </w:rPr>
        <w:t xml:space="preserve">Which means the capacity for self-motivation, for internal regulation, for disciplined daily execution without needing someone else to light the fire, is not something you have to manufacture from scratch. It is something you have to recover. Develop. Activate. It is already in the design.</w:t>
      </w:r>
    </w:p>
    <w:p>
      <w:pPr>
        <w:spacing w:after="240"/>
      </w:pPr>
      <w:r>
        <w:rPr>
          <w:rFonts w:ascii="Georgia" w:cs="Georgia" w:eastAsia="Georgia" w:hAnsi="Georgia"/>
          <w:color w:val="0A0A0A"/>
          <w:sz w:val="24"/>
          <w:szCs w:val="24"/>
        </w:rPr>
        <w:t xml:space="preserve">The challenge is that most of us have outsourced our motivation for so long that we have forgotten what internal drive actually feels like. We have trained ourselves to wait for a signal from somewhere else. And so when the signal does not come, we stall.</w:t>
      </w:r>
    </w:p>
    <w:p>
      <w:pPr>
        <w:spacing w:after="240"/>
      </w:pPr>
      <w:r>
        <w:rPr>
          <w:rFonts w:ascii="Georgia" w:cs="Georgia" w:eastAsia="Georgia" w:hAnsi="Georgia"/>
          <w:color w:val="0A0A0A"/>
          <w:sz w:val="24"/>
          <w:szCs w:val="24"/>
        </w:rPr>
        <w:t xml:space="preserve">Discipline is the practice of not waiting for the signal. Of deciding in advance what you are going to do, and then doing it. If you said eight o'clock, you get up at eight o'clock. Not because you feel like it. Because you said you would. And you are the kind of person who does what they said they would do.</w:t>
      </w:r>
    </w:p>
    <w:p>
      <w:pPr>
        <w:pStyle w:val="Heading2"/>
        <w:spacing w:before="400" w:after="200"/>
      </w:pPr>
      <w:r>
        <w:rPr>
          <w:rFonts w:ascii="Arial" w:cs="Arial" w:eastAsia="Arial" w:hAnsi="Arial"/>
          <w:b/>
          <w:bCs/>
          <w:color w:val="4A4A2A"/>
          <w:sz w:val="30"/>
          <w:szCs w:val="30"/>
        </w:rPr>
        <w:t xml:space="preserve">Building the Discipline Muscle</w:t>
      </w:r>
    </w:p>
    <w:p>
      <w:pPr>
        <w:spacing w:after="240"/>
      </w:pPr>
      <w:r>
        <w:rPr>
          <w:rFonts w:ascii="Georgia" w:cs="Georgia" w:eastAsia="Georgia" w:hAnsi="Georgia"/>
          <w:color w:val="0A0A0A"/>
          <w:sz w:val="24"/>
          <w:szCs w:val="24"/>
        </w:rPr>
        <w:t xml:space="preserve">Discipline is not a personality trait you either have or you do not. It is a muscle. It responds to training. Every time you do the thing you committed to when you did not feel like doing it, the muscle gets stronger. Every time you honor your word to yourself, the internal authority you have over your own behavior grows.</w:t>
      </w:r>
    </w:p>
    <w:p>
      <w:pPr>
        <w:spacing w:after="240"/>
      </w:pPr>
      <w:r>
        <w:rPr>
          <w:rFonts w:ascii="Georgia" w:cs="Georgia" w:eastAsia="Georgia" w:hAnsi="Georgia"/>
          <w:color w:val="0A0A0A"/>
          <w:sz w:val="24"/>
          <w:szCs w:val="24"/>
        </w:rPr>
        <w:t xml:space="preserve">Start small and stay consistent. The eight o'clock wake-up is not about eight o'clock. It is about proving to yourself that you are someone who does not negotiate with their own commitments. That proof compounds. One kept promise to yourself becomes two, becomes twenty, becomes the foundation of an identity built on follow-through.</w:t>
      </w:r>
    </w:p>
    <w:p>
      <w:pPr>
        <w:spacing w:after="240"/>
      </w:pPr>
      <w:r>
        <w:rPr>
          <w:rFonts w:ascii="Georgia" w:cs="Georgia" w:eastAsia="Georgia" w:hAnsi="Georgia"/>
          <w:color w:val="0A0A0A"/>
          <w:sz w:val="24"/>
          <w:szCs w:val="24"/>
        </w:rPr>
        <w:t xml:space="preserve">That identity is what eventually produces the results people look at from the outside and call success. They see the outcome. They rarely see the years of unglamorous daily execution that made the outcome possible.</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8"/>
          <w:szCs w:val="28"/>
        </w:rPr>
        <w:t xml:space="preserve">Stop waiting to feel like it. The next level does not open for people who show up when they feel like it. It opens for people who show up when they said they would.</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Calculated Steps  ·  Faith &amp; Leadership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52"/>
      <w:szCs w:val="52"/>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2026-03-12T02:54:17.659Z</dcterms:created>
  <dcterms:modified xsi:type="dcterms:W3CDTF">2026-03-12T02:54:17.660Z</dcterms:modified>
</cp:coreProperties>
</file>

<file path=docProps/custom.xml><?xml version="1.0" encoding="utf-8"?>
<Properties xmlns="http://schemas.openxmlformats.org/officeDocument/2006/custom-properties" xmlns:vt="http://schemas.openxmlformats.org/officeDocument/2006/docPropsVTypes"/>
</file>