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4D" w:rsidRPr="005E64EF" w:rsidRDefault="00922407">
      <w:pPr>
        <w:rPr>
          <w:b/>
        </w:rPr>
      </w:pPr>
      <w:r w:rsidRPr="005E64EF">
        <w:rPr>
          <w:b/>
        </w:rPr>
        <w:t>MVVM</w:t>
      </w:r>
      <w:r w:rsidR="0033672D">
        <w:rPr>
          <w:b/>
        </w:rPr>
        <w:t xml:space="preserve"> (Model-View-</w:t>
      </w:r>
      <w:proofErr w:type="spellStart"/>
      <w:r w:rsidR="0033672D">
        <w:rPr>
          <w:b/>
        </w:rPr>
        <w:t>ViewModel</w:t>
      </w:r>
      <w:proofErr w:type="spellEnd"/>
      <w:r w:rsidR="0033672D">
        <w:rPr>
          <w:b/>
        </w:rPr>
        <w:t>)</w:t>
      </w:r>
      <w:r w:rsidRPr="005E64EF">
        <w:rPr>
          <w:b/>
        </w:rPr>
        <w:t xml:space="preserve"> architecture</w:t>
      </w:r>
    </w:p>
    <w:p w:rsidR="00922407" w:rsidRPr="00AD2085" w:rsidRDefault="00AD2085" w:rsidP="00AD2085">
      <w:pPr>
        <w:pStyle w:val="ListParagraph"/>
        <w:numPr>
          <w:ilvl w:val="0"/>
          <w:numId w:val="1"/>
        </w:numPr>
        <w:rPr>
          <w:b/>
        </w:rPr>
      </w:pPr>
      <w:r w:rsidRPr="00AD2085">
        <w:rPr>
          <w:b/>
        </w:rPr>
        <w:t>Model</w:t>
      </w:r>
      <w:r w:rsidRPr="00AD2085">
        <w:t xml:space="preserve"> is</w:t>
      </w:r>
      <w:r>
        <w:t xml:space="preserve"> used to write Business logic. The model represents the actual data the application is dealing with.</w:t>
      </w:r>
      <w:r w:rsidR="00EC049B">
        <w:t xml:space="preserve"> It is not tied to the view which makes it reusable.</w:t>
      </w:r>
    </w:p>
    <w:p w:rsidR="00AD2085" w:rsidRPr="00AD2085" w:rsidRDefault="00AD2085" w:rsidP="00AD20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View</w:t>
      </w:r>
      <w:r w:rsidRPr="00AD2085">
        <w:t xml:space="preserve"> i</w:t>
      </w:r>
      <w:r>
        <w:t xml:space="preserve">s used to </w:t>
      </w:r>
      <w:r w:rsidR="00992E22">
        <w:t>observe</w:t>
      </w:r>
      <w:r>
        <w:t xml:space="preserve"> data from </w:t>
      </w:r>
      <w:proofErr w:type="spellStart"/>
      <w:r>
        <w:t>ViewModel</w:t>
      </w:r>
      <w:proofErr w:type="spellEnd"/>
      <w:r>
        <w:t xml:space="preserve"> and inform </w:t>
      </w:r>
      <w:proofErr w:type="spellStart"/>
      <w:r>
        <w:t>ViewModel</w:t>
      </w:r>
      <w:proofErr w:type="spellEnd"/>
      <w:r>
        <w:t xml:space="preserve"> of user interaction.</w:t>
      </w:r>
    </w:p>
    <w:p w:rsidR="00AD2085" w:rsidRPr="004F5A3E" w:rsidRDefault="00AD2085" w:rsidP="00AD208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ViewModel</w:t>
      </w:r>
      <w:proofErr w:type="spellEnd"/>
      <w:r>
        <w:rPr>
          <w:b/>
        </w:rPr>
        <w:t xml:space="preserve"> </w:t>
      </w:r>
      <w:r w:rsidR="00EC049B">
        <w:t xml:space="preserve"> is</w:t>
      </w:r>
      <w:proofErr w:type="gramEnd"/>
      <w:r w:rsidR="00EC049B">
        <w:t xml:space="preserve"> responsible </w:t>
      </w:r>
      <w:r w:rsidR="004F5A3E">
        <w:t>for</w:t>
      </w:r>
      <w:r w:rsidR="00EC049B">
        <w:t xml:space="preserve"> process</w:t>
      </w:r>
      <w:r w:rsidR="004F5A3E">
        <w:t>ing</w:t>
      </w:r>
      <w:r w:rsidR="00EC049B">
        <w:t xml:space="preserve"> data </w:t>
      </w:r>
      <w:r w:rsidR="004F5A3E">
        <w:t>and</w:t>
      </w:r>
      <w:r w:rsidR="002533B1">
        <w:t xml:space="preserve"> responding for the </w:t>
      </w:r>
      <w:proofErr w:type="spellStart"/>
      <w:r w:rsidR="002533B1">
        <w:t>callback</w:t>
      </w:r>
      <w:proofErr w:type="spellEnd"/>
      <w:r w:rsidR="002533B1">
        <w:t xml:space="preserve"> from communication classes.</w:t>
      </w:r>
    </w:p>
    <w:p w:rsidR="004F5A3E" w:rsidRDefault="005E64EF" w:rsidP="004F5A3E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442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V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2D" w:rsidRPr="0033672D" w:rsidRDefault="0033672D" w:rsidP="004F5A3E">
      <w:r w:rsidRPr="0033672D">
        <w:t>Full class diagram with methods can be found in the Appendix -------</w:t>
      </w:r>
    </w:p>
    <w:p w:rsidR="005E64EF" w:rsidRDefault="005E64EF" w:rsidP="004F5A3E">
      <w:pPr>
        <w:rPr>
          <w:b/>
        </w:rPr>
      </w:pPr>
    </w:p>
    <w:p w:rsidR="002533B1" w:rsidRDefault="002533B1" w:rsidP="004F5A3E">
      <w:pPr>
        <w:rPr>
          <w:b/>
        </w:rPr>
      </w:pPr>
      <w:r>
        <w:rPr>
          <w:b/>
        </w:rPr>
        <w:t>Retrofit</w:t>
      </w:r>
    </w:p>
    <w:p w:rsidR="00BB594C" w:rsidRPr="00BB594C" w:rsidRDefault="00BB594C" w:rsidP="004F5A3E">
      <w:r w:rsidRPr="00BB594C">
        <w:t>The application</w:t>
      </w:r>
      <w:r>
        <w:t xml:space="preserve"> is using retrofit as a REST client.</w:t>
      </w:r>
      <w:r w:rsidR="0040720E">
        <w:t xml:space="preserve"> The diagram below shows how the connection is established using Retrofit. </w:t>
      </w:r>
      <w:proofErr w:type="spellStart"/>
      <w:r w:rsidR="0040720E">
        <w:t>RetrofitAPI</w:t>
      </w:r>
      <w:proofErr w:type="spellEnd"/>
      <w:r w:rsidR="0040720E">
        <w:t xml:space="preserve"> interface has defined http request methods.</w:t>
      </w:r>
      <w:r w:rsidR="00892BDA">
        <w:t xml:space="preserve"> Request classes are responsible for Retrofit configuration. They are implementing </w:t>
      </w:r>
      <w:proofErr w:type="spellStart"/>
      <w:r w:rsidR="00892BDA">
        <w:t>Callback</w:t>
      </w:r>
      <w:proofErr w:type="spellEnd"/>
      <w:r w:rsidR="00892BDA">
        <w:t xml:space="preserve"> interface to react to response from Retrofit.</w:t>
      </w:r>
      <w:bookmarkStart w:id="0" w:name="_GoBack"/>
      <w:bookmarkEnd w:id="0"/>
    </w:p>
    <w:p w:rsidR="002533B1" w:rsidRDefault="002533B1" w:rsidP="004F5A3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418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trof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4C" w:rsidRDefault="00BB594C" w:rsidP="004F5A3E">
      <w:pPr>
        <w:rPr>
          <w:b/>
        </w:rPr>
      </w:pPr>
    </w:p>
    <w:p w:rsidR="002533B1" w:rsidRPr="002533B1" w:rsidRDefault="002533B1" w:rsidP="004F5A3E"/>
    <w:sectPr w:rsidR="002533B1" w:rsidRPr="0025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20284"/>
    <w:multiLevelType w:val="hybridMultilevel"/>
    <w:tmpl w:val="504026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07"/>
    <w:rsid w:val="002533B1"/>
    <w:rsid w:val="002B0C4D"/>
    <w:rsid w:val="0033672D"/>
    <w:rsid w:val="0040720E"/>
    <w:rsid w:val="004F5A3E"/>
    <w:rsid w:val="005E64EF"/>
    <w:rsid w:val="00892BDA"/>
    <w:rsid w:val="00922407"/>
    <w:rsid w:val="00992E22"/>
    <w:rsid w:val="00AD2085"/>
    <w:rsid w:val="00BB594C"/>
    <w:rsid w:val="00EC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5C9B"/>
  <w15:chartTrackingRefBased/>
  <w15:docId w15:val="{DEFA1EE2-0A5F-4160-8FB9-91F9EF6D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 (266732 ICT)</dc:creator>
  <cp:keywords/>
  <dc:description/>
  <cp:lastModifiedBy>Adam Klima (266732 ICT)</cp:lastModifiedBy>
  <cp:revision>1</cp:revision>
  <dcterms:created xsi:type="dcterms:W3CDTF">2019-05-08T07:04:00Z</dcterms:created>
  <dcterms:modified xsi:type="dcterms:W3CDTF">2019-05-08T09:31:00Z</dcterms:modified>
</cp:coreProperties>
</file>