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  Opis zadatka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Realizovati veb aplikaciju koja predstavlja indormacioni sistem biblioteke. Aplikacija treba da omogući: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Pretragu svih naslova. U okviru jednog naslova postoji vise konkretnih primeraka knjige. Svaki naslov sadrzi opis, podatke o autoru, tipu koričenja, izdavačima, godini izdanja..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Mogućnost rezervacije knjige.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Registraciju novih članova.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Produžavanje članarine.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istorije iznajmljivanja primeraka.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izveštaja o 10 najčitanijih naslova u biblioteci.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 Specifikacija zahteva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Modeli podatka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Korisnicki nalog  - email, lozinka, vrstaNaloga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 – ime, prezime, JMBG, broj telefona, tipČlanarine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Članska kartica – datum isteka, broj kartice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Knjiga – naziv, autori, opis, jezik, tip koričenja, format, ISBN, UDK, izdavači, godina izdanja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Primerak – id primerka, inventarni broj, nabavna cena,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Rezervacija – id rezervacije, datum kreiranja, datum isteka,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Pozajmica – id pozajmice, datum početka, datum isteka, produžena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Kazna – tip kazne, iznos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Inventarna knjiga – id inventarne knjige, naziv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Ogranak – id ogranka, naziv, početak radnog vremena, kraj radnog vremena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12"/>
        </w:numPr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Korisnici Sistema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Sistem vodi evidenciju o četiri tipa korisnika (običan bibliotekar, specijalizovan bibliotekar, član, administrator). Svi korisnici čak I oni neregistrovani imaju mogućnost pretrage naslova. Prijavljeni korisnici imaju pristup sledećim funkcionalnostima: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Običan bibliotekar – može da dodaje nove članove, produži članarinu, potvrdjuje rezervacije, izdaje primerke članovima, naplaćuje kazne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Specijalizovan bibliotekar – ima pristup istim funkcionalnostima kao I običan bibliotekar I dodatno može da dodaje i menja knjige, primerke u okviru naslova, dodaje inventarne knjige.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Član – može da rezerviše naslove, vidi svoju istoriju iznajmljivanja primerka I istoriju plaćenih kazni.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Administrator – može da dodaje nove bibliotekare (obične I specijalizovane) menja podatke o njima, dodaje ogranke.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Detaljan opis funkcionalnih  zahteva</w:t>
      </w:r>
    </w:p>
    <w:p w:rsidR="00000000" w:rsidDel="00000000" w:rsidP="00000000" w:rsidRDefault="00000000" w:rsidRPr="00000000" w14:paraId="0000001F">
      <w:pPr>
        <w:pStyle w:val="Heading1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 xml:space="preserve">1. </w:t>
      </w:r>
      <w:r w:rsidDel="00000000" w:rsidR="00000000" w:rsidRPr="00000000">
        <w:rPr>
          <w:sz w:val="28"/>
          <w:szCs w:val="28"/>
          <w:rtl w:val="0"/>
        </w:rPr>
        <w:t xml:space="preserve">Funkcionalnosti zajedničke za sve korisnike (i za neregistrovane)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Pretraga naslova I primeraka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3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Prikaz 10 najčitanijih knjiga u biblioteci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 Funkcionalnosti za običnog bibliotekara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novog člana – unose podaci o članu (ime, prezime, JMBG, broj telefona I adresa) I automatski mu se kreira članska kartica I nalog.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Produžavanje članarine – promena datuma važenja postojeće članske kartice.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Potvrda rezervacije – ukoliko postoji slobodan primerak, rezerviše se prvom članu koji se nalazi na spisku reda čekanja.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Izdavanje primeraka – prilikom izdavanja unosi željeni primerak I status tog primerka prelazi u pozajmljen.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 Funkcionalnosti za specijalizovanog bibliotekara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 izmena knjiga – unosi I menja podatke o knjigama (naslov, autori, opis, jezik, format, tip koričenja, izdavači, UDK broj, ISBN I godina izdanja)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 izmena primeraka – unosi imenja podatke o primercima (inventarni broj I  nabavna cena)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inventarnih knjiga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Funkcionalnosti za člana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Rezervacija naslova – prilikom pretrage naslova, član bira naslov koji želi da rezerviše. Ukoliko nema trenutno dostupnih primeraka za traženi naslov, poslata rezervacija se dodaje u listu čekanja. Rezervacija traje 2 dana nakon odobravanja.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Uvid u istoriju iznajmljenih primeraka I plaćenih kazni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Funkcionalnosti za administratora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novih bibliotekara – unose se podaci o bibliotekarima (email, šifra i tip bibliotekara)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Dodavanje ogranaka – unose se podaci o ograncima (naziv, početak radnog vremena I kraj radnog vremena)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ind w:firstLine="72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4.  Detaljan opis nefunkcionalnih  zahteva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pStyle w:val="Heading2"/>
        <w:numPr>
          <w:ilvl w:val="0"/>
          <w:numId w:val="6"/>
        </w:numPr>
        <w:ind w:left="2160" w:hanging="360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Upotrebljivost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Korisnički interfejs treba da bude intuitivan, jednostavan za korišćenje i navigaciju, bez obzira na tehničko predznanje korisnika.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Sistem treba da pruža jasne i koncizne poruke o greškama kako bi pomogao korisnicima da reše probleme ili isprave netačne unose.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Aplikacija treba da bude responsivna i pruža dosledno iskustvo na različitim uređajima i veličinama ekrana.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6"/>
        </w:numPr>
        <w:ind w:left="2160" w:hanging="360"/>
        <w:rPr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Performanse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Sistem treba da ima brzo vreme odziva kako bi obezbedilo besprekorno korisničko iskustvo prilikom pretraga, rezervacija i drugih operacija.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2880" w:hanging="360"/>
        <w:rPr/>
      </w:pPr>
      <w:r w:rsidDel="00000000" w:rsidR="00000000" w:rsidRPr="00000000">
        <w:rPr>
          <w:rtl w:val="0"/>
        </w:rPr>
        <w:t xml:space="preserve">Upiti ka bazi podataka treba da budu optimizovani kako bi se efikasno dobijale informacije.</w:t>
      </w:r>
    </w:p>
    <w:p w:rsidR="00000000" w:rsidDel="00000000" w:rsidP="00000000" w:rsidRDefault="00000000" w:rsidRPr="00000000" w14:paraId="0000003C">
      <w:pPr>
        <w:pStyle w:val="Heading2"/>
        <w:rPr>
          <w:sz w:val="28"/>
          <w:szCs w:val="28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3. Sigurnost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Autentifikacija i autorizacija korisnika treba da budu obezbeđene radi zaštite sistema od neovlašćenog pristupa.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ind w:left="720" w:firstLine="72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4. Pouzdanost</w:t>
      </w:r>
      <w:r w:rsidDel="00000000" w:rsidR="00000000" w:rsidRPr="00000000">
        <w:rPr>
          <w:rtl w:val="0"/>
        </w:rPr>
        <w:t xml:space="preserve">  </w:t>
        <w:tab/>
        <w:tab/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Sistem treba da bude pouzdan i otporan na greške kako bi se sprečio gubitak podataka ili oštećenje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2880" w:hanging="360"/>
        <w:rPr/>
      </w:pPr>
      <w:r w:rsidDel="00000000" w:rsidR="00000000" w:rsidRPr="00000000">
        <w:rPr>
          <w:rtl w:val="0"/>
        </w:rPr>
        <w:t xml:space="preserve">Redovno pravljenje rezervnih kopija podataka i mehanizmi oporavka treba da budu implementirani kako bi se obezbedila zaštita podataka u slučaju neuspeha sistema ili havarije.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ab/>
        <w:tab/>
        <w:t xml:space="preserve">     </w:t>
      </w:r>
      <w:r w:rsidDel="00000000" w:rsidR="00000000" w:rsidRPr="00000000">
        <w:rPr>
          <w:sz w:val="28"/>
          <w:szCs w:val="28"/>
          <w:rtl w:val="0"/>
        </w:rPr>
        <w:t xml:space="preserve"> 5. Održavanje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Aplikacija treba da bude lako održiva, sa dobro organizovanim kodom i dokumentacijom.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lineRule="auto"/>
        <w:ind w:left="2880" w:hanging="360"/>
        <w:rPr/>
      </w:pPr>
      <w:r w:rsidDel="00000000" w:rsidR="00000000" w:rsidRPr="00000000">
        <w:rPr>
          <w:rtl w:val="0"/>
        </w:rPr>
        <w:t xml:space="preserve">Promene i ažuriranja sistema treba da budu lako implementirani, uz minimalno ometanje rada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Sistem treba da bude skalabilan, omogućavajući dodavanje novih funkcionalnosti i prilagođavanje rastućim potrebama biblioteke.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7">
      <w:pPr>
        <w:ind w:left="25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