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398"/>
      </w:tblGrid>
      <w:tr>
        <w:trPr>
          <w:cantSplit/>
        </w:trPr>
        <w:tc>
          <w:tcPr>
            <w:tcW w:type="dxa" w:w="153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40"/>
              <w:left w:type="dxa" w:w="240"/>
              <w:bottom w:type="dxa" w:w="140"/>
              <w:right w:type="dxa" w:w="240"/>
            </w:tcMar>
            <w:vAlign w:val="top"/>
          </w:tcPr>
          <w:p>
            <w:pPr>
              <w:spacing w:after="4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6B73C"/>
                <w:spacing w:val="20"/>
                <w:sz w:val="20"/>
                <w:szCs w:val="20"/>
              </w:rPr>
              <w:t xml:space="preserve">MACHINE LEARNING  ·  PARADIGM 2 OF 4  ·  LEARNING CAUSES, NOT CORRELATIONS</w:t>
            </w:r>
          </w:p>
          <w:p>
            <w:pPr>
              <w:spacing w:after="6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Causal generative modelling: hidden causes, interventions and “what if”</w:t>
            </w:r>
          </w:p>
          <w:p>
            <w:pPr>
              <w:keepNext w:val="false"/>
              <w:spacing w:after="3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284D"/>
                <w:sz w:val="17"/>
                <w:szCs w:val="17"/>
                <w:shd w:fill="C9D3E0" w:color="auto" w:val="clear"/>
              </w:rPr>
              <w:t xml:space="preserve"> CLASSICAL </w:t>
            </w:r>
            <w:r>
              <w:rPr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color w:val="DBE6F5"/>
                <w:sz w:val="21"/>
                <w:szCs w:val="21"/>
              </w:rPr>
              <w:t xml:space="preserve">fit p(x) · factors up to a rotation · one condition</w:t>
            </w:r>
          </w:p>
          <w:p>
            <w:pPr>
              <w:keepNext w:val="false"/>
              <w:spacing w:after="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284D"/>
                <w:sz w:val="17"/>
                <w:szCs w:val="17"/>
                <w:shd w:fill="F6B73C" w:color="auto" w:val="clear"/>
              </w:rPr>
              <w:t xml:space="preserve"> NEW </w:t>
            </w:r>
            <w:r>
              <w:rPr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color w:val="DBE6F5"/>
                <w:sz w:val="21"/>
                <w:szCs w:val="21"/>
              </w:rPr>
              <w:t xml:space="preserve">latent causal model · regimes as interventions · counterfactuals</w:t>
            </w:r>
          </w:p>
        </w:tc>
      </w:tr>
    </w:tbl>
    <w:p>
      <w:pPr>
        <w:spacing w:after="0" w:before="0" w:line="140" w:lineRule="auto"/>
      </w:pPr>
      <w:r>
        <w:rPr>
          <w:sz w:val="8"/>
          <w:szCs w:val="8"/>
        </w:rPr>
        <w:t xml:space="preserve"/>
      </w:r>
    </w:p>
    <w:p>
      <w:pPr>
        <w:spacing w:after="60" w:before="0" w:line="252" w:lineRule="auto"/>
        <w:jc w:val="center"/>
      </w:pPr>
      <w:r>
        <w:drawing>
          <wp:inline distT="0" distB="0" distL="0" distR="0">
            <wp:extent cx="9782175" cy="453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82175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0" w:line="252" w:lineRule="auto"/>
        <w:jc w:val="center"/>
      </w:pPr>
      <w:r>
        <w:rPr>
          <w:rFonts w:ascii="Calibri" w:cs="Calibri" w:eastAsia="Calibri" w:hAnsi="Calibri"/>
          <w:color w:val="5B6573"/>
          <w:sz w:val="19"/>
          <w:szCs w:val="19"/>
        </w:rPr>
        <w:t xml:space="preserve">The numbers 1–8 in the picture point to the eight panels on the next pages; the innovation follows on the next page.</w:t>
      </w:r>
    </w:p>
    <w:p>
      <w:pPr>
        <w:spacing w:after="0" w:before="0" w:line="252" w:lineRule="auto"/>
      </w:pPr>
      <w:r>
        <w:br w:type="page"/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398"/>
      </w:tblGrid>
      <w:tr>
        <w:trPr>
          <w:cantSplit/>
        </w:trPr>
        <w:tc>
          <w:tcPr>
            <w:tcW w:type="dxa" w:w="15398"/>
            <w:tcBorders>
              <w:top w:val="single" w:color="D97706" w:sz="24"/>
              <w:left w:val="single" w:color="D97706" w:sz="24"/>
              <w:bottom w:val="single" w:color="D97706" w:sz="24"/>
              <w:right w:val="single" w:color="D97706" w:sz="24"/>
            </w:tcBorders>
            <w:shd w:fill="FFF6E3" w:color="auto" w:val="clear"/>
            <w:tcMar>
              <w:top w:type="dxa" w:w="180"/>
              <w:left w:type="dxa" w:w="280"/>
              <w:bottom w:type="dxa" w:w="160"/>
              <w:right w:type="dxa" w:w="280"/>
            </w:tcMar>
            <w:vAlign w:val="top"/>
          </w:tcPr>
          <w:p>
            <w:pPr>
              <w:spacing w:after="4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92400E"/>
                <w:spacing w:val="30"/>
                <w:sz w:val="24"/>
                <w:szCs w:val="24"/>
              </w:rPr>
              <w:t xml:space="preserve">INNOVATION   </w:t>
            </w:r>
            <w:r>
              <w:rPr>
                <w:rFonts w:ascii="Calibri" w:cs="Calibri" w:eastAsia="Calibri" w:hAnsi="Calibri"/>
                <w:b/>
                <w:bCs/>
                <w:color w:val="5A2A06"/>
                <w:sz w:val="40"/>
                <w:szCs w:val="40"/>
              </w:rPr>
              <w:t xml:space="preserve">Known signatures replace interventions</w:t>
            </w:r>
          </w:p>
          <w:p>
            <w:pPr>
              <w:keepNext w:val="false"/>
              <w:spacing w:after="80" w:before="0" w:line="252" w:lineRule="auto"/>
              <w:jc w:val="left"/>
            </w:pPr>
            <w:r>
              <w:rPr>
                <w:rFonts w:ascii="Calibri" w:cs="Calibri" w:eastAsia="Calibri" w:hAnsi="Calibri"/>
                <w:color w:val="6B4A2A"/>
                <w:sz w:val="26"/>
                <w:szCs w:val="26"/>
              </w:rPr>
              <w:t xml:space="preserve">Example: three hidden processes behind the chemistry of a well, with their stoichiometric signatures partly known.</w:t>
            </w:r>
          </w:p>
          <w:p>
            <w:pPr>
              <w:keepNext/>
              <w:spacing w:after="60" w:before="16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  <w:shd w:fill="D97706" w:color="auto" w:val="clear"/>
              </w:rPr>
              <w:t xml:space="preserve"> 1 </w:t>
            </w:r>
            <w:r>
              <w:rPr>
                <w:sz w:val="30"/>
                <w:szCs w:val="30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5A2A06"/>
                <w:sz w:val="30"/>
                <w:szCs w:val="30"/>
              </w:rPr>
              <w:t xml:space="preserve">One scale for knowledge and experiments</w:t>
            </w:r>
          </w:p>
          <w:p>
            <w:pPr>
              <w:shd w:fill="FFFDF8" w:color="auto" w:val="clear"/>
              <w:spacing w:after="60" w:before="40" w:line="252" w:lineRule="auto"/>
              <w:jc w:val="center"/>
              <w:rPr>
                <w:sz w:val="30"/>
                <w:szCs w:val="30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sz w:val="30"/>
                    <w:szCs w:val="30"/>
                  </w:rPr>
                  <m:t>dim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nor/>
                      </m:rPr>
                      <w:rPr>
                        <w:sz w:val="30"/>
                        <w:szCs w:val="30"/>
                      </w:rPr>
                      <m:t>fibre of equally good models</m:t>
                    </m:r>
                  </m:e>
                </m:d>
                <m:r>
                  <m:rPr>
                    <m:sty m:val="p"/>
                  </m:rPr>
                  <w:rPr>
                    <w:sz w:val="30"/>
                    <w:szCs w:val="30"/>
                  </w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w:rPr>
                        <w:sz w:val="30"/>
                        <w:szCs w:val="30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sz w:val="30"/>
                        <w:szCs w:val="30"/>
                      </w:rPr>
                      <m:t>−</m:t>
                    </m:r>
                    <m:r>
                      <w:rPr>
                        <w:sz w:val="30"/>
                        <w:szCs w:val="30"/>
                      </w:rPr>
                      <m:t>k</m:t>
                    </m:r>
                  </m:e>
                </m: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w:rPr>
                        <w:sz w:val="30"/>
                        <w:szCs w:val="30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sz w:val="30"/>
                        <w:szCs w:val="30"/>
                      </w:rPr>
                      <m:t>−</m:t>
                    </m:r>
                    <m:r>
                      <w:rPr>
                        <w:sz w:val="30"/>
                        <w:szCs w:val="30"/>
                      </w:rPr>
                      <m:t>1</m:t>
                    </m:r>
                  </m:e>
                </m:d>
              </m:oMath>
            </m:oMathPara>
          </w:p>
          <w:p>
            <w:pPr>
              <w:keepNext w:val="false"/>
              <w:spacing w:after="30" w:before="0" w:line="252" w:lineRule="auto"/>
              <w:jc w:val="left"/>
            </w:pPr>
            <w:r>
              <w:rPr>
                <w:rFonts w:ascii="Calibri" w:cs="Calibri" w:eastAsia="Calibri" w:hAnsi="Calibri"/>
                <w:color w:val="3D2B1A"/>
                <w:sz w:val="26"/>
                <w:szCs w:val="26"/>
              </w:rPr>
              <w:t xml:space="preserve">Baseline data leave </w:t>
            </w:r>
            <m:oMath>
              <m:r>
                <w:rPr>
                  <w:sz w:val="27"/>
                  <w:szCs w:val="27"/>
                </w:rP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w:rPr>
                      <w:sz w:val="27"/>
                      <w:szCs w:val="27"/>
                    </w:rPr>
                    <m:t>n</m:t>
                  </m:r>
                  <m:r>
                    <m:rPr>
                      <m:sty m:val="p"/>
                    </m:rPr>
                    <w:rPr>
                      <w:sz w:val="27"/>
                      <w:szCs w:val="27"/>
                    </w:rPr>
                    <m:t>−</m:t>
                  </m:r>
                  <m:r>
                    <w:rPr>
                      <w:sz w:val="27"/>
                      <w:szCs w:val="27"/>
                    </w:rPr>
                    <m:t>1</m:t>
                  </m:r>
                </m:e>
              </m:d>
            </m:oMath>
            <w:r>
              <w:rPr>
                <w:rFonts w:ascii="Calibri" w:cs="Calibri" w:eastAsia="Calibri" w:hAnsi="Calibri"/>
                <w:color w:val="3D2B1A"/>
                <w:sz w:val="26"/>
                <w:szCs w:val="26"/>
              </w:rPr>
              <w:t xml:space="preserve"> free dimensions. Each known column of the mixing removes </w:t>
            </w:r>
            <m:oMath>
              <m:r>
                <w:rPr>
                  <w:sz w:val="27"/>
                  <w:szCs w:val="27"/>
                </w:rPr>
                <m:t>n</m:t>
              </m:r>
              <m:r>
                <m:rPr>
                  <m:sty m:val="p"/>
                </m:rPr>
                <w:rPr>
                  <w:sz w:val="27"/>
                  <w:szCs w:val="27"/>
                </w:rPr>
                <m:t>−</m:t>
              </m:r>
              <m:r>
                <w:rPr>
                  <w:sz w:val="27"/>
                  <w:szCs w:val="27"/>
                </w:rPr>
                <m:t>1</m:t>
              </m:r>
            </m:oMath>
            <w:r>
              <w:rPr>
                <w:rFonts w:ascii="Calibri" w:cs="Calibri" w:eastAsia="Calibri" w:hAnsi="Calibri"/>
                <w:color w:val="3D2B1A"/>
                <w:sz w:val="26"/>
                <w:szCs w:val="26"/>
              </w:rPr>
              <w:t xml:space="preserve">, as much as one intervention: 6, 4, 2, 0 for three processes with 0–3 known signatures, at 20 random parameter values.</w:t>
            </w:r>
          </w:p>
          <w:p>
            <w:pPr>
              <w:keepNext w:val="false"/>
              <w:spacing w:after="20" w:before="0" w:line="252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6"/>
                <w:szCs w:val="26"/>
              </w:rPr>
              <w:t xml:space="preserve">6 → 0</w:t>
            </w:r>
            <w:r>
              <w:rPr>
                <w:rFonts w:ascii="Calibri" w:cs="Calibri" w:eastAsia="Calibri" w:hAnsi="Calibri"/>
                <w:color w:val="92400E"/>
                <w:sz w:val="26"/>
                <w:szCs w:val="26"/>
              </w:rPr>
              <w:t xml:space="preserve">   with 3 signatures</w:t>
            </w:r>
          </w:p>
          <w:p>
            <w:pPr>
              <w:keepNext/>
              <w:spacing w:after="60" w:before="16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  <w:shd w:fill="D97706" w:color="auto" w:val="clear"/>
              </w:rPr>
              <w:t xml:space="preserve"> 2 </w:t>
            </w:r>
            <w:r>
              <w:rPr>
                <w:sz w:val="30"/>
                <w:szCs w:val="30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5A2A06"/>
                <w:sz w:val="30"/>
                <w:szCs w:val="30"/>
              </w:rPr>
              <w:t xml:space="preserve">One regime on a source identifies its counterfactual</w:t>
            </w:r>
          </w:p>
          <w:p>
            <w:pPr>
              <w:shd w:fill="FFFDF8" w:color="auto" w:val="clear"/>
              <w:spacing w:after="60" w:before="40" w:line="252" w:lineRule="auto"/>
              <w:jc w:val="center"/>
              <w:rPr>
                <w:sz w:val="30"/>
                <w:szCs w:val="30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>
                        <w:sz w:val="30"/>
                        <w:szCs w:val="30"/>
                      </w:rPr>
                      <m:t>Σ</m:t>
                    </m:r>
                  </m:e>
                  <m:sub>
                    <m:r>
                      <w:rPr>
                        <w:sz w:val="30"/>
                        <w:szCs w:val="30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sz w:val="30"/>
                    <w:szCs w:val="30"/>
                  </w:rPr>
                  <m:t>−</m:t>
                </m:r>
                <m:sSub>
                  <m:e>
                    <m:r>
                      <w:rPr>
                        <w:sz w:val="30"/>
                        <w:szCs w:val="30"/>
                      </w:rPr>
                      <m:t>Σ</m:t>
                    </m:r>
                  </m:e>
                  <m:sub>
                    <m:r>
                      <w:rPr>
                        <w:sz w:val="30"/>
                        <w:szCs w:val="30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sz w:val="30"/>
                    <w:szCs w:val="30"/>
                  </w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Sup>
                      <m:e>
                        <m:r>
                          <w:rPr>
                            <w:sz w:val="30"/>
                            <w:szCs w:val="30"/>
                          </w:rPr>
                          <m:t>σ</m:t>
                        </m:r>
                      </m:e>
                      <m:sub>
                        <m:r>
                          <w:rPr>
                            <w:sz w:val="30"/>
                            <w:szCs w:val="30"/>
                          </w:rPr>
                          <m:t>k</m:t>
                        </m:r>
                      </m:sub>
                      <m:sup>
                        <m:r>
                          <w:rPr>
                            <w:sz w:val="30"/>
                            <w:szCs w:val="30"/>
                          </w:rP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sz w:val="30"/>
                        <w:szCs w:val="30"/>
                      </w:rPr>
                      <m:t>−</m:t>
                    </m:r>
                    <m:r>
                      <w:rPr>
                        <w:sz w:val="30"/>
                        <w:szCs w:val="30"/>
                      </w:rPr>
                      <m:t>1</m:t>
                    </m:r>
                  </m:e>
                </m:d>
                <m:r>
                  <w:rPr>
                    <w:sz w:val="30"/>
                    <w:szCs w:val="30"/>
                  </w:rPr>
                  <m:t> </m:t>
                </m:r>
                <m:sSub>
                  <m:e>
                    <m:r>
                      <w:rPr>
                        <w:sz w:val="30"/>
                        <w:szCs w:val="30"/>
                      </w:rPr>
                      <m:t>h</m:t>
                    </m:r>
                  </m:e>
                  <m:sub>
                    <m:r>
                      <w:rPr>
                        <w:sz w:val="30"/>
                        <w:szCs w:val="30"/>
                      </w:rPr>
                      <m:t>s</m:t>
                    </m:r>
                  </m:sub>
                </m:sSub>
                <m:sSubSup>
                  <m:e>
                    <m:r>
                      <w:rPr>
                        <w:sz w:val="30"/>
                        <w:szCs w:val="30"/>
                      </w:rPr>
                      <m:t>h</m:t>
                    </m:r>
                  </m:e>
                  <m:sub>
                    <m:r>
                      <w:rPr>
                        <w:sz w:val="30"/>
                        <w:szCs w:val="30"/>
                      </w:rPr>
                      <m:t>s</m:t>
                    </m:r>
                  </m:sub>
                  <m:sup>
                    <m:r>
                      <m:rPr>
                        <m:sty m:val="p"/>
                      </m:rPr>
                      <w:rPr>
                        <w:sz w:val="30"/>
                        <w:szCs w:val="30"/>
                      </w:rPr>
                      <m:t>⊤</m:t>
                    </m:r>
                  </m:sup>
                </m:sSubSup>
                <m:r>
                  <m:rPr>
                    <m:sty m:val="p"/>
                  </m:rPr>
                  <w:rPr>
                    <w:sz w:val="30"/>
                    <w:szCs w:val="30"/>
                  </w:rPr>
                  <m:t>,</m:t>
                </m:r>
                <m:r>
                  <w:rPr>
                    <w:sz w:val="30"/>
                    <w:szCs w:val="30"/>
                  </w:rPr>
                  <m:t>  </m:t>
                </m:r>
                <m:sSup>
                  <m:e>
                    <m:r>
                      <m:rPr>
                        <m:sty m:val="b"/>
                      </m:rPr>
                      <w:rPr>
                        <w:sz w:val="30"/>
                        <w:szCs w:val="30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sz w:val="30"/>
                        <w:szCs w:val="30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sz w:val="30"/>
                        <w:szCs w:val="30"/>
                      </w:rPr>
                      <m:t>f</m:t>
                    </m:r>
                  </m:sup>
                </m:sSup>
                <m:r>
                  <m:rPr>
                    <m:sty m:val="p"/>
                  </m:rPr>
                  <w:rPr>
                    <w:sz w:val="30"/>
                    <w:szCs w:val="30"/>
                  </w:rPr>
                  <m:t>−</m:t>
                </m:r>
                <m:r>
                  <m:rPr>
                    <m:sty m:val="b"/>
                  </m:rPr>
                  <w:rPr>
                    <w:sz w:val="30"/>
                    <w:szCs w:val="30"/>
                  </w:rPr>
                  <m:t>x</m:t>
                </m:r>
                <m:r>
                  <m:rPr>
                    <m:sty m:val="p"/>
                  </m:rPr>
                  <w:rPr>
                    <w:sz w:val="30"/>
                    <w:szCs w:val="30"/>
                  </w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w:rPr>
                        <w:sz w:val="30"/>
                        <w:szCs w:val="30"/>
                      </w:rPr>
                      <m:t>α</m:t>
                    </m:r>
                    <m:r>
                      <m:rPr>
                        <m:sty m:val="p"/>
                      </m:rPr>
                      <w:rPr>
                        <w:sz w:val="30"/>
                        <w:szCs w:val="30"/>
                      </w:rPr>
                      <m:t>−</m:t>
                    </m:r>
                    <m:r>
                      <w:rPr>
                        <w:sz w:val="30"/>
                        <w:szCs w:val="30"/>
                      </w:rPr>
                      <m:t>1</m:t>
                    </m:r>
                  </m:e>
                </m:d>
                <m:r>
                  <w:rPr>
                    <w:sz w:val="30"/>
                    <w:szCs w:val="30"/>
                  </w:rPr>
                  <m:t> </m:t>
                </m:r>
                <m:sSub>
                  <m:e>
                    <m:r>
                      <w:rPr>
                        <w:sz w:val="30"/>
                        <w:szCs w:val="30"/>
                      </w:rPr>
                      <m:t>z</m:t>
                    </m:r>
                  </m:e>
                  <m:sub>
                    <m:r>
                      <w:rPr>
                        <w:sz w:val="30"/>
                        <w:szCs w:val="30"/>
                      </w:rPr>
                      <m:t>s</m:t>
                    </m:r>
                  </m:sub>
                </m:sSub>
                <m:r>
                  <w:rPr>
                    <w:sz w:val="30"/>
                    <w:szCs w:val="30"/>
                  </w:rPr>
                  <m:t> </m:t>
                </m:r>
                <m:sSub>
                  <m:e>
                    <m:r>
                      <w:rPr>
                        <w:sz w:val="30"/>
                        <w:szCs w:val="30"/>
                      </w:rPr>
                      <m:t>h</m:t>
                    </m:r>
                  </m:e>
                  <m:sub>
                    <m:r>
                      <w:rPr>
                        <w:sz w:val="30"/>
                        <w:szCs w:val="30"/>
                      </w:rPr>
                      <m:t>s</m:t>
                    </m:r>
                  </m:sub>
                </m:sSub>
              </m:oMath>
            </m:oMathPara>
          </w:p>
          <w:p>
            <w:pPr>
              <w:keepNext w:val="false"/>
              <w:spacing w:after="30" w:before="0" w:line="252" w:lineRule="auto"/>
              <w:jc w:val="left"/>
            </w:pPr>
            <w:r>
              <w:rPr>
                <w:rFonts w:ascii="Calibri" w:cs="Calibri" w:eastAsia="Calibri" w:hAnsi="Calibri"/>
                <w:color w:val="3D2B1A"/>
                <w:sz w:val="26"/>
                <w:szCs w:val="26"/>
              </w:rPr>
              <w:t xml:space="preserve">A period of different pumping identifies the chemistry of a well had its seawater fraction been halved, while four dimensions of the model stay free; median error 2.8% from simulated wells.</w:t>
            </w:r>
          </w:p>
          <w:p>
            <w:pPr>
              <w:keepNext w:val="false"/>
              <w:spacing w:after="20" w:before="0" w:line="252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6"/>
                <w:szCs w:val="26"/>
              </w:rPr>
              <w:t xml:space="preserve">2.8%</w:t>
            </w:r>
            <w:r>
              <w:rPr>
                <w:rFonts w:ascii="Calibri" w:cs="Calibri" w:eastAsia="Calibri" w:hAnsi="Calibri"/>
                <w:color w:val="92400E"/>
                <w:sz w:val="26"/>
                <w:szCs w:val="26"/>
              </w:rPr>
              <w:t xml:space="preserve">   median error</w:t>
            </w:r>
          </w:p>
          <w:p>
            <w:pPr>
              <w:keepNext/>
              <w:spacing w:after="60" w:before="16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  <w:shd w:fill="D97706" w:color="auto" w:val="clear"/>
              </w:rPr>
              <w:t xml:space="preserve"> 3 </w:t>
            </w:r>
            <w:r>
              <w:rPr>
                <w:sz w:val="30"/>
                <w:szCs w:val="30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5A2A06"/>
                <w:sz w:val="30"/>
                <w:szCs w:val="30"/>
              </w:rPr>
              <w:t xml:space="preserve">Identify the answer, not the model</w:t>
            </w:r>
          </w:p>
          <w:p>
            <w:pPr>
              <w:shd w:fill="FFFDF8" w:color="auto" w:val="clear"/>
              <w:spacing w:after="60" w:before="40" w:line="252" w:lineRule="auto"/>
              <w:jc w:val="center"/>
              <w:rPr>
                <w:sz w:val="30"/>
                <w:szCs w:val="30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>
                        <w:sz w:val="30"/>
                        <w:szCs w:val="30"/>
                      </w:rPr>
                      <m:t>J</m:t>
                    </m:r>
                  </m:e>
                  <m:sub>
                    <m:r>
                      <w:rPr>
                        <w:sz w:val="30"/>
                        <w:szCs w:val="30"/>
                      </w:rPr>
                      <m:t>q</m:t>
                    </m:r>
                  </m:sub>
                </m:sSub>
                <m:r>
                  <w:rPr>
                    <w:sz w:val="30"/>
                    <w:szCs w:val="30"/>
                  </w:rPr>
                  <m:t>N</m:t>
                </m:r>
                <m:r>
                  <m:rPr>
                    <m:sty m:val="p"/>
                  </m:rPr>
                  <w:rPr>
                    <w:sz w:val="30"/>
                    <w:szCs w:val="30"/>
                  </w:rPr>
                  <m:t>=</m:t>
                </m:r>
                <m:r>
                  <w:rPr>
                    <w:sz w:val="30"/>
                    <w:szCs w:val="30"/>
                  </w:rPr>
                  <m:t>0</m:t>
                </m:r>
                <m:r>
                  <w:rPr>
                    <w:sz w:val="30"/>
                    <w:szCs w:val="30"/>
                  </w:rPr>
                  <m:t> </m:t>
                </m:r>
                <m:r>
                  <m:rPr>
                    <m:sty m:val="p"/>
                  </m:rPr>
                  <w:rPr>
                    <w:sz w:val="30"/>
                    <w:szCs w:val="30"/>
                  </w:rPr>
                  <m:t>⇒</m:t>
                </m:r>
                <m:r>
                  <w:rPr>
                    <w:sz w:val="30"/>
                    <w:szCs w:val="30"/>
                  </w:rPr>
                  <m:t> </m:t>
                </m:r>
                <m:r>
                  <w:rPr>
                    <w:sz w:val="30"/>
                    <w:szCs w:val="30"/>
                  </w:rPr>
                  <m:t>q</m:t>
                </m:r>
                <m:r>
                  <w:rPr>
                    <w:sz w:val="30"/>
                    <w:szCs w:val="30"/>
                  </w:rPr>
                  <m:t> </m:t>
                </m:r>
                <m:r>
                  <m:rPr>
                    <m:nor/>
                  </m:rPr>
                  <w:rPr>
                    <w:sz w:val="30"/>
                    <w:szCs w:val="30"/>
                  </w:rPr>
                  <m:t>is constant on the fibre</m:t>
                </m:r>
                <m:r>
                  <m:rPr>
                    <m:sty m:val="p"/>
                  </m:rPr>
                  <w:rPr>
                    <w:sz w:val="30"/>
                    <w:szCs w:val="30"/>
                  </w:rPr>
                  <m:t>,</m:t>
                </m:r>
                <m:r>
                  <w:rPr>
                    <w:sz w:val="30"/>
                    <w:szCs w:val="30"/>
                  </w:rPr>
                  <m:t>  </m:t>
                </m:r>
                <m:r>
                  <m:rPr>
                    <m:nor/>
                  </m:rPr>
                  <w:rPr>
                    <w:sz w:val="30"/>
                    <w:szCs w:val="30"/>
                  </w:rPr>
                  <m:t>share</m:t>
                </m:r>
                <m:r>
                  <m:rPr>
                    <m:sty m:val="p"/>
                  </m:rPr>
                  <w:rPr>
                    <w:sz w:val="30"/>
                    <w:szCs w:val="30"/>
                  </w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w:rPr>
                        <w:sz w:val="30"/>
                        <w:szCs w:val="30"/>
                      </w:rPr>
                      <m:t>∥</m:t>
                    </m:r>
                    <m:sSub>
                      <m:e>
                        <m:r>
                          <w:rPr>
                            <w:sz w:val="30"/>
                            <w:szCs w:val="30"/>
                          </w:rPr>
                          <m:t>J</m:t>
                        </m:r>
                      </m:e>
                      <m:sub>
                        <m:r>
                          <w:rPr>
                            <w:sz w:val="30"/>
                            <w:szCs w:val="30"/>
                          </w:rPr>
                          <m:t>q</m:t>
                        </m:r>
                      </m:sub>
                    </m:sSub>
                    <m:r>
                      <w:rPr>
                        <w:sz w:val="30"/>
                        <w:szCs w:val="30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sz w:val="30"/>
                        <w:szCs w:val="30"/>
                      </w:rPr>
                      <m:t>∥</m:t>
                    </m:r>
                  </m:num>
                  <m:den>
                    <m:r>
                      <m:rPr>
                        <m:sty m:val="p"/>
                      </m:rPr>
                      <w:rPr>
                        <w:sz w:val="30"/>
                        <w:szCs w:val="30"/>
                      </w:rPr>
                      <m:t>∥</m:t>
                    </m:r>
                    <m:sSub>
                      <m:e>
                        <m:r>
                          <w:rPr>
                            <w:sz w:val="30"/>
                            <w:szCs w:val="30"/>
                          </w:rPr>
                          <m:t>J</m:t>
                        </m:r>
                      </m:e>
                      <m:sub>
                        <m:r>
                          <w:rPr>
                            <w:sz w:val="30"/>
                            <w:szCs w:val="30"/>
                          </w:rPr>
                          <m:t>q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30"/>
                        <w:szCs w:val="30"/>
                      </w:rPr>
                      <m:t>∥</m:t>
                    </m:r>
                  </m:den>
                </m:f>
              </m:oMath>
            </m:oMathPara>
          </w:p>
          <w:p>
            <w:pPr>
              <w:keepNext w:val="false"/>
              <w:spacing w:after="30" w:before="0" w:line="252" w:lineRule="auto"/>
              <w:jc w:val="left"/>
            </w:pPr>
            <w:r>
              <w:rPr>
                <w:rFonts w:ascii="Calibri" w:cs="Calibri" w:eastAsia="Calibri" w:hAnsi="Calibri"/>
                <w:color w:val="3D2B1A"/>
                <w:sz w:val="26"/>
                <w:szCs w:val="26"/>
              </w:rPr>
              <w:t xml:space="preserve">Identified queries have shares below </w:t>
            </w:r>
            <m:oMath>
              <m:sSup>
                <m:e>
                  <m:r>
                    <w:rPr>
                      <w:sz w:val="27"/>
                      <w:szCs w:val="27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sz w:val="27"/>
                      <w:szCs w:val="27"/>
                    </w:rPr>
                    <m:t>−</m:t>
                  </m:r>
                  <m:r>
                    <w:rPr>
                      <w:sz w:val="27"/>
                      <w:szCs w:val="27"/>
                    </w:rPr>
                    <m:t>14</m:t>
                  </m:r>
                </m:sup>
              </m:sSup>
            </m:oMath>
            <w:r>
              <w:rPr>
                <w:rFonts w:ascii="Calibri" w:cs="Calibri" w:eastAsia="Calibri" w:hAnsi="Calibri"/>
                <w:color w:val="3D2B1A"/>
                <w:sz w:val="26"/>
                <w:szCs w:val="26"/>
              </w:rPr>
              <w:t xml:space="preserve">, the others above </w:t>
            </w:r>
            <m:oMath>
              <m:r>
                <w:rPr>
                  <w:sz w:val="27"/>
                  <w:szCs w:val="27"/>
                </w:rPr>
                <m:t>5</m:t>
              </m:r>
              <m:r>
                <m:rPr>
                  <m:sty m:val="p"/>
                </m:rPr>
                <w:rPr>
                  <w:sz w:val="27"/>
                  <w:szCs w:val="27"/>
                </w:rPr>
                <m:t>⋅</m:t>
              </m:r>
              <m:sSup>
                <m:e>
                  <m:r>
                    <w:rPr>
                      <w:sz w:val="27"/>
                      <w:szCs w:val="27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sz w:val="27"/>
                      <w:szCs w:val="27"/>
                    </w:rPr>
                    <m:t>−</m:t>
                  </m:r>
                  <m:r>
                    <w:rPr>
                      <w:sz w:val="27"/>
                      <w:szCs w:val="27"/>
                    </w:rPr>
                    <m:t>5</m:t>
                  </m:r>
                </m:sup>
              </m:sSup>
            </m:oMath>
            <w:r>
              <w:rPr>
                <w:rFonts w:ascii="Calibri" w:cs="Calibri" w:eastAsia="Calibri" w:hAnsi="Calibri"/>
                <w:color w:val="3D2B1A"/>
                <w:sz w:val="26"/>
                <w:szCs w:val="26"/>
              </w:rPr>
              <w:t xml:space="preserve">. The exchange counterfactual needs a regime on exchange itself, and identified is not estimable: a rival optimum within the noise gave 169% error.</w:t>
            </w:r>
          </w:p>
          <w:p>
            <w:pPr>
              <w:keepNext w:val="false"/>
              <w:spacing w:after="20" w:before="0" w:line="252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6"/>
                <w:szCs w:val="26"/>
              </w:rPr>
              <w:t xml:space="preserve">10¹⁰</w:t>
            </w:r>
            <w:r>
              <w:rPr>
                <w:rFonts w:ascii="Calibri" w:cs="Calibri" w:eastAsia="Calibri" w:hAnsi="Calibri"/>
                <w:color w:val="92400E"/>
                <w:sz w:val="26"/>
                <w:szCs w:val="26"/>
              </w:rPr>
              <w:t xml:space="preserve">   separation</w:t>
            </w:r>
          </w:p>
        </w:tc>
      </w:tr>
    </w:tbl>
    <w:p>
      <w:pPr>
        <w:spacing w:after="0" w:before="0" w:line="252" w:lineRule="auto"/>
      </w:pPr>
      <w:r>
        <w:br w:type="page"/>
      </w:r>
    </w:p>
    <w:p>
      <w:pPr>
        <w:keepNext w:val="false"/>
        <w:spacing w:after="100" w:before="0" w:line="252" w:lineRule="auto"/>
        <w:jc w:val="left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Causal generative modelling · panels 1–4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579"/>
        <w:gridCol w:w="240"/>
        <w:gridCol w:w="7579"/>
      </w:tblGrid>
      <w:tr>
        <w:trPr>
          <w:cantSplit/>
        </w:trPr>
        <w:tc>
          <w:tcPr>
            <w:tcW w:type="dxa" w:w="7579"/>
            <w:tcBorders>
              <w:top w:val="single" w:color="2A78D6" w:sz="36"/>
              <w:left w:val="single" w:color="D0D7DE" w:sz="6"/>
              <w:bottom w:val="single" w:color="D0D7DE" w:sz="6"/>
              <w:right w:val="single" w:color="D0D7DE" w:sz="6"/>
            </w:tcBorders>
            <w:shd w:fill="FFFFFF" w:color="auto" w:val="clear"/>
            <w:tcMar>
              <w:top w:type="dxa" w:w="110"/>
              <w:left w:type="dxa" w:w="170"/>
              <w:bottom w:type="dxa" w:w="110"/>
              <w:right w:type="dxa" w:w="170"/>
            </w:tcMar>
            <w:vAlign w:val="top"/>
          </w:tcPr>
          <w:p>
            <w:pPr>
              <w:keepNext w:val="false"/>
              <w:spacing w:after="8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  <w:shd w:fill="2A78D6" w:color="auto" w:val="clear"/>
              </w:rPr>
              <w:t xml:space="preserve"> 1 </w:t>
            </w:r>
            <w:r>
              <w:rPr>
                <w:sz w:val="30"/>
                <w:szCs w:val="30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1B5FAE"/>
                <w:sz w:val="30"/>
                <w:szCs w:val="30"/>
              </w:rPr>
              <w:t xml:space="preserve">Hidden causes: structural models</w:t>
            </w:r>
          </w:p>
          <w:p>
            <w:pPr>
              <w:keepNext w:val="false"/>
              <w:spacing w:after="8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8A93A0" w:color="auto" w:val="clear"/>
              </w:rPr>
              <w:t xml:space="preserve"> IDEA 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ascii="Calibri" w:cs="Calibri" w:eastAsia="Calibri" w:hAnsi="Calibri"/>
                <w:color w:val="1F2328"/>
                <w:sz w:val="24"/>
                <w:szCs w:val="24"/>
              </w:rPr>
              <w:t xml:space="preserve">Latent causes follow their own mechanisms and the data mix them. An intervention replaces one mechanism and keeps the others.</w:t>
            </w:r>
          </w:p>
          <w:p>
            <w:pPr>
              <w:shd w:fill="EAF2FC" w:color="auto" w:val="clear"/>
              <w:spacing w:after="0" w:before="3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>
                        <w:sz w:val="26"/>
                        <w:szCs w:val="26"/>
                      </w:rPr>
                      <m:t>z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sSub>
                  <m:e>
                    <m:r>
                      <w:rPr>
                        <w:sz w:val="26"/>
                        <w:szCs w:val="26"/>
                      </w:rPr>
                      <m:t>f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i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z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p</m:t>
                        </m:r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a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w:rPr>
                                <w:sz w:val="26"/>
                                <w:szCs w:val="26"/>
                              </w:rPr>
                              <m:t>i</m:t>
                            </m:r>
                          </m:e>
                        </m:d>
                      </m:sub>
                    </m:sSub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,</m:t>
                    </m:r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ε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sz w:val="26"/>
                    <w:szCs w:val="26"/>
                  </w:rPr>
                  <m:t>,</m:t>
                </m:r>
                <m:r>
                  <w:rPr>
                    <w:sz w:val="26"/>
                    <w:szCs w:val="26"/>
                  </w:rPr>
                  <m:t>  </m:t>
                </m:r>
                <m:r>
                  <m:rPr>
                    <m:sty m:val="b"/>
                  </m:rPr>
                  <w:rPr>
                    <w:sz w:val="26"/>
                    <w:szCs w:val="26"/>
                  </w:rPr>
                  <m:t>x</m:t>
                </m:r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r>
                  <w:rPr>
                    <w:sz w:val="26"/>
                    <w:szCs w:val="26"/>
                  </w:rPr>
                  <m:t>g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b"/>
                      </m:rPr>
                      <w:rPr>
                        <w:sz w:val="26"/>
                        <w:szCs w:val="26"/>
                      </w:rPr>
                      <m:t>z</m:t>
                    </m:r>
                  </m:e>
                </m:d>
                <m:r>
                  <m:rPr>
                    <m:sty m:val="p"/>
                  </m:rPr>
                  <w:rPr>
                    <w:sz w:val="26"/>
                    <w:szCs w:val="26"/>
                  </w:rPr>
                  <m:t>+</m:t>
                </m:r>
                <m:r>
                  <m:rPr>
                    <m:sty m:val="b"/>
                  </m:rPr>
                  <w:rPr>
                    <w:sz w:val="26"/>
                    <w:szCs w:val="26"/>
                  </w:rPr>
                  <m:t>e</m:t>
                </m:r>
              </m:oMath>
            </m:oMathPara>
          </w:p>
          <w:p>
            <w:pPr>
              <w:shd w:fill="EAF2FC" w:color="auto" w:val="clear"/>
              <w:spacing w:after="100" w:before="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r>
                  <w:rPr>
                    <w:sz w:val="26"/>
                    <w:szCs w:val="26"/>
                  </w:rP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b"/>
                      </m:rPr>
                      <w:rPr>
                        <w:sz w:val="26"/>
                        <w:szCs w:val="26"/>
                      </w:rPr>
                      <m:t>z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∣</m:t>
                    </m:r>
                    <m:r>
                      <w:rPr>
                        <w:sz w:val="26"/>
                        <w:szCs w:val="26"/>
                      </w:rPr>
                      <m:t>d</m:t>
                    </m:r>
                    <m:r>
                      <w:rPr>
                        <w:sz w:val="26"/>
                        <w:szCs w:val="26"/>
                      </w:rPr>
                      <m:t>o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w:rPr>
                                <w:sz w:val="26"/>
                                <w:szCs w:val="26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sz w:val="26"/>
                                <w:szCs w:val="26"/>
                              </w:rPr>
                              <m:t>j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=</m:t>
                        </m:r>
                        <m:r>
                          <w:rPr>
                            <w:sz w:val="26"/>
                            <w:szCs w:val="26"/>
                          </w:rPr>
                          <m:t>c</m:t>
                        </m:r>
                      </m:e>
                    </m:d>
                  </m:e>
                </m:d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n"/>
                  </m:naryPr>
                  <m:sub>
                    <m:r>
                      <w:rPr>
                        <w:sz w:val="26"/>
                        <w:szCs w:val="26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≠</m:t>
                    </m:r>
                    <m:r>
                      <w:rPr>
                        <w:sz w:val="26"/>
                        <w:szCs w:val="26"/>
                      </w:rPr>
                      <m:t>j</m:t>
                    </m:r>
                  </m:sub>
                  <m:sup>
                    <m:r>
                      <w:rPr>
                        <w:sz w:val="26"/>
                        <w:szCs w:val="26"/>
                      </w:rPr>
                      <m:t>​</m:t>
                    </m:r>
                  </m:sup>
                  <m:e>
                    <m:r>
                      <w:rPr>
                        <w:sz w:val="26"/>
                        <w:szCs w:val="26"/>
                      </w:rPr>
                      <m:t>p</m:t>
                    </m:r>
                  </m:e>
                </m:nary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z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∣</m:t>
                    </m:r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z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p</m:t>
                        </m:r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a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w:rPr>
                                <w:sz w:val="26"/>
                                <w:szCs w:val="26"/>
                              </w:rPr>
                              <m:t>i</m:t>
                            </m:r>
                          </m:e>
                        </m:d>
                      </m:sub>
                    </m:sSub>
                  </m:e>
                </m:d>
                <m:sSub>
                  <m:e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∣</m:t>
                    </m:r>
                  </m:e>
                  <m:sub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z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=</m:t>
                    </m:r>
                    <m:r>
                      <w:rPr>
                        <w:sz w:val="26"/>
                        <w:szCs w:val="26"/>
                      </w:rPr>
                      <m:t>c</m:t>
                    </m:r>
                  </m:sub>
                </m:sSub>
              </m:oMath>
            </m:oMathPara>
          </w:p>
          <w:p>
            <w:pPr>
              <w:keepNext w:val="false"/>
              <w:spacing w:after="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1B5FAE" w:color="auto" w:val="clear"/>
              </w:rPr>
              <w:t xml:space="preserve"> 2020–2026 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Causal hierarchy: data from a lower rung of the ladder do not fix the answers of a higher one. The field follows the survey of Komanduri, Wu, Wu &amp; Chen (TMLR 2024).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7579"/>
            <w:tcBorders>
              <w:top w:val="single" w:color="7D4FC9" w:sz="36"/>
              <w:left w:val="single" w:color="D0D7DE" w:sz="6"/>
              <w:bottom w:val="single" w:color="D0D7DE" w:sz="6"/>
              <w:right w:val="single" w:color="D0D7DE" w:sz="6"/>
            </w:tcBorders>
            <w:shd w:fill="FFFFFF" w:color="auto" w:val="clear"/>
            <w:tcMar>
              <w:top w:type="dxa" w:w="110"/>
              <w:left w:type="dxa" w:w="170"/>
              <w:bottom w:type="dxa" w:w="110"/>
              <w:right w:type="dxa" w:w="170"/>
            </w:tcMar>
            <w:vAlign w:val="top"/>
          </w:tcPr>
          <w:p>
            <w:pPr>
              <w:keepNext w:val="false"/>
              <w:spacing w:after="8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  <w:shd w:fill="7D4FC9" w:color="auto" w:val="clear"/>
              </w:rPr>
              <w:t xml:space="preserve"> 2 </w:t>
            </w:r>
            <w:r>
              <w:rPr>
                <w:sz w:val="30"/>
                <w:szCs w:val="30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5D35A3"/>
                <w:sz w:val="30"/>
                <w:szCs w:val="30"/>
              </w:rPr>
              <w:t xml:space="preserve">Identifiability needs variability</w:t>
            </w:r>
          </w:p>
          <w:p>
            <w:pPr>
              <w:keepNext w:val="false"/>
              <w:spacing w:after="8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8A93A0" w:color="auto" w:val="clear"/>
              </w:rPr>
              <w:t xml:space="preserve"> IDEA 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ascii="Calibri" w:cs="Calibri" w:eastAsia="Calibri" w:hAnsi="Calibri"/>
                <w:color w:val="1F2328"/>
                <w:sz w:val="24"/>
                <w:szCs w:val="24"/>
              </w:rPr>
              <w:t xml:space="preserve">With nonlinear mixing one condition cannot recover independent latents (Darmois); variation across regimes, domains or time restores them.</w:t>
            </w:r>
          </w:p>
          <w:p>
            <w:pPr>
              <w:shd w:fill="F1ECFA" w:color="auto" w:val="clear"/>
              <w:spacing w:after="0" w:before="3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r>
                  <w:rPr>
                    <w:sz w:val="26"/>
                    <w:szCs w:val="26"/>
                  </w:rP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b"/>
                      </m:rPr>
                      <w:rPr>
                        <w:sz w:val="26"/>
                        <w:szCs w:val="26"/>
                      </w:rPr>
                      <m:t>z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∣</m:t>
                    </m:r>
                    <m:r>
                      <w:rPr>
                        <w:sz w:val="26"/>
                        <w:szCs w:val="26"/>
                      </w:rPr>
                      <m:t>u</m:t>
                    </m:r>
                  </m:e>
                </m:d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n"/>
                  </m:naryPr>
                  <m:sub>
                    <m:r>
                      <w:rPr>
                        <w:sz w:val="26"/>
                        <w:szCs w:val="26"/>
                      </w:rPr>
                      <m:t>i</m:t>
                    </m:r>
                  </m:sub>
                  <m:sup>
                    <m:r>
                      <w:rPr>
                        <w:sz w:val="26"/>
                        <w:szCs w:val="26"/>
                      </w:rPr>
                      <m:t>​</m:t>
                    </m:r>
                  </m:sup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w:rPr>
                                <w:sz w:val="26"/>
                                <w:szCs w:val="26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sz w:val="26"/>
                                <w:szCs w:val="26"/>
                              </w:rPr>
                              <m:t>i</m:t>
                            </m:r>
                          </m:sub>
                        </m:sSub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w:rPr>
                                    <w:sz w:val="26"/>
                                    <w:szCs w:val="26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sz w:val="26"/>
                                    <w:szCs w:val="26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e>
                            <m:r>
                              <w:rPr>
                                <w:sz w:val="26"/>
                                <w:szCs w:val="26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sz w:val="26"/>
                                <w:szCs w:val="26"/>
                              </w:rPr>
                              <m:t>i</m:t>
                            </m:r>
                          </m:sub>
                        </m:sSub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w:rPr>
                                <w:sz w:val="26"/>
                                <w:szCs w:val="26"/>
                              </w:rPr>
                              <m:t>u</m:t>
                            </m:r>
                          </m:e>
                        </m:d>
                      </m:den>
                    </m:f>
                  </m:e>
                </m:nary>
                <m:r>
                  <m:rPr>
                    <m:sty m:val="p"/>
                  </m:rPr>
                  <w:rPr>
                    <w:sz w:val="26"/>
                    <w:szCs w:val="26"/>
                  </w:rPr>
                  <m:t>exp</m:t>
                </m:r>
                <m:r>
                  <w:rPr>
                    <w:sz w:val="26"/>
                    <w:szCs w:val="26"/>
                  </w:rP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w:rPr>
                            <w:sz w:val="26"/>
                            <w:szCs w:val="26"/>
                          </w:rPr>
                          <m:t>j</m:t>
                        </m:r>
                      </m:sub>
                      <m:sup>
                        <m:r>
                          <w:rPr>
                            <w:sz w:val="26"/>
                            <w:szCs w:val="26"/>
                          </w:rPr>
                          <m:t>​</m:t>
                        </m:r>
                      </m:sup>
                      <m:e>
                        <m:sSub>
                          <m:e>
                            <m:r>
                              <w:rPr>
                                <w:sz w:val="26"/>
                                <w:szCs w:val="26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sz w:val="26"/>
                                <w:szCs w:val="26"/>
                              </w:rPr>
                              <m:t>i</m:t>
                            </m:r>
                            <m:r>
                              <w:rPr>
                                <w:sz w:val="26"/>
                                <w:szCs w:val="26"/>
                              </w:rPr>
                              <m:t>j</m:t>
                            </m:r>
                          </m:sub>
                        </m:sSub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w:rPr>
                                <w:sz w:val="26"/>
                                <w:szCs w:val="26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sz w:val="26"/>
                                <w:szCs w:val="26"/>
                              </w:rPr>
                              <m:t>i</m:t>
                            </m:r>
                          </m:sub>
                        </m:sSub>
                      </m:e>
                    </m:d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λ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i</m:t>
                        </m:r>
                        <m:r>
                          <w:rPr>
                            <w:sz w:val="26"/>
                            <w:szCs w:val="26"/>
                          </w:rPr>
                          <m:t>j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w:rPr>
                            <w:sz w:val="26"/>
                            <w:szCs w:val="26"/>
                          </w:rPr>
                          <m:t>u</m:t>
                        </m:r>
                      </m:e>
                    </m:d>
                  </m:e>
                </m:d>
              </m:oMath>
            </m:oMathPara>
          </w:p>
          <w:p>
            <w:pPr>
              <w:shd w:fill="F1ECFA" w:color="auto" w:val="clear"/>
              <w:spacing w:after="100" w:before="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sz w:val="26"/>
                    <w:szCs w:val="26"/>
                  </w:rPr>
                  <m:t>⇒</m:t>
                </m:r>
                <m:r>
                  <w:rPr>
                    <w:sz w:val="26"/>
                    <w:szCs w:val="26"/>
                  </w:rPr>
                  <m:t> </m:t>
                </m:r>
                <m:r>
                  <m:rPr>
                    <m:sty m:val="b"/>
                  </m:rPr>
                  <w:rPr>
                    <w:sz w:val="26"/>
                    <w:szCs w:val="26"/>
                  </w:rPr>
                  <m:t>T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b"/>
                      </m:rPr>
                      <w:rPr>
                        <w:sz w:val="26"/>
                        <w:szCs w:val="26"/>
                      </w:rPr>
                      <m:t>z</m:t>
                    </m:r>
                  </m:e>
                </m:d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r>
                  <w:rPr>
                    <w:sz w:val="26"/>
                    <w:szCs w:val="26"/>
                  </w:rPr>
                  <m:t>M</m:t>
                </m:r>
                <m:r>
                  <w:rPr>
                    <w:sz w:val="26"/>
                    <w:szCs w:val="26"/>
                  </w:rPr>
                  <m:t> </m:t>
                </m:r>
                <m:r>
                  <m:rPr>
                    <m:sty m:val="b"/>
                  </m:rPr>
                  <w:rPr>
                    <w:sz w:val="26"/>
                    <w:szCs w:val="26"/>
                  </w:rPr>
                  <m:t>T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sty m:val="b"/>
                          </m:rPr>
                          <w:rPr>
                            <w:sz w:val="26"/>
                            <w:szCs w:val="26"/>
                          </w:rPr>
                          <m:t>z</m:t>
                        </m:r>
                      </m:e>
                    </m:acc>
                  </m:e>
                </m:d>
                <m:r>
                  <m:rPr>
                    <m:sty m:val="p"/>
                  </m:rPr>
                  <w:rPr>
                    <w:sz w:val="26"/>
                    <w:szCs w:val="26"/>
                  </w:rPr>
                  <m:t>+</m:t>
                </m:r>
                <m:r>
                  <w:rPr>
                    <w:sz w:val="26"/>
                    <w:szCs w:val="26"/>
                  </w:rPr>
                  <m:t>c</m:t>
                </m:r>
                <m:r>
                  <m:rPr>
                    <m:sty m:val="p"/>
                  </m:rPr>
                  <w:rPr>
                    <w:sz w:val="26"/>
                    <w:szCs w:val="26"/>
                  </w:rPr>
                  <m:t>,</m:t>
                </m:r>
                <m:r>
                  <w:rPr>
                    <w:sz w:val="26"/>
                    <w:szCs w:val="26"/>
                  </w:rPr>
                  <m:t>  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sty m:val="b"/>
                          </m:rPr>
                          <w:rPr>
                            <w:sz w:val="26"/>
                            <w:szCs w:val="26"/>
                          </w:rPr>
                          <m:t>z</m:t>
                        </m:r>
                      </m:e>
                    </m:acc>
                  </m:e>
                  <m:sub>
                    <m:r>
                      <w:rPr>
                        <w:sz w:val="26"/>
                        <w:szCs w:val="26"/>
                      </w:rPr>
                      <m:t>B</m:t>
                    </m:r>
                  </m:sub>
                </m:sSub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sSub>
                  <m:e>
                    <m:r>
                      <w:rPr>
                        <w:sz w:val="26"/>
                        <w:szCs w:val="26"/>
                      </w:rPr>
                      <m:t>h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B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ty m:val="b"/>
                          </m:rPr>
                          <w:rPr>
                            <w:sz w:val="26"/>
                            <w:szCs w:val="26"/>
                          </w:rPr>
                          <m:t>z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π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w:rPr>
                                <w:sz w:val="26"/>
                                <w:szCs w:val="26"/>
                              </w:rPr>
                              <m:t>B</m:t>
                            </m:r>
                          </m:e>
                        </m:d>
                      </m:sub>
                    </m:sSub>
                  </m:e>
                </m:d>
              </m:oMath>
            </m:oMathPara>
          </w:p>
          <w:p>
            <w:pPr>
              <w:keepNext w:val="false"/>
              <w:spacing w:after="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5D35A3" w:color="auto" w:val="clear"/>
              </w:rPr>
              <w:t xml:space="preserve"> 2020–2026 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iVAE (Khemakhem, Kingma, Monti &amp; Hyvärinen 2020); additive decoders identify blocks (Lachapelle et al. 2023); graph layers from observational data (Welch, Zhang &amp; Uhler 2024); partial views (Yao et al. 2024).</w:t>
            </w:r>
          </w:p>
        </w:tc>
      </w:tr>
      <w:tr>
        <w:trPr>
          <w:cantSplit/>
        </w:trPr>
        <w:tc>
          <w:tcPr>
            <w:tcW w:type="dxa" w:w="75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60" w:lineRule="auto"/>
            </w:pPr>
            <w:r>
              <w:rPr>
                <w:sz w:val="8"/>
                <w:szCs w:val="8"/>
              </w:rPr>
              <w:t xml:space="preserve"/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60" w:lineRule="auto"/>
            </w:pPr>
            <w:r>
              <w:rPr>
                <w:sz w:val="8"/>
                <w:szCs w:val="8"/>
              </w:rPr>
              <w:t xml:space="preserve"/>
            </w:r>
          </w:p>
        </w:tc>
        <w:tc>
          <w:tcPr>
            <w:tcW w:type="dxa" w:w="75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60" w:lineRule="auto"/>
            </w:pPr>
            <w:r>
              <w:rPr>
                <w:sz w:val="8"/>
                <w:szCs w:val="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79"/>
            <w:tcBorders>
              <w:top w:val="single" w:color="1BAF7A" w:sz="36"/>
              <w:left w:val="single" w:color="D0D7DE" w:sz="6"/>
              <w:bottom w:val="single" w:color="D0D7DE" w:sz="6"/>
              <w:right w:val="single" w:color="D0D7DE" w:sz="6"/>
            </w:tcBorders>
            <w:shd w:fill="FFFFFF" w:color="auto" w:val="clear"/>
            <w:tcMar>
              <w:top w:type="dxa" w:w="110"/>
              <w:left w:type="dxa" w:w="170"/>
              <w:bottom w:type="dxa" w:w="110"/>
              <w:right w:type="dxa" w:w="170"/>
            </w:tcMar>
            <w:vAlign w:val="top"/>
          </w:tcPr>
          <w:p>
            <w:pPr>
              <w:keepNext w:val="false"/>
              <w:spacing w:after="8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  <w:shd w:fill="1BAF7A" w:color="auto" w:val="clear"/>
              </w:rPr>
              <w:t xml:space="preserve"> 3 </w:t>
            </w:r>
            <w:r>
              <w:rPr>
                <w:sz w:val="30"/>
                <w:szCs w:val="30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11805A"/>
                <w:sz w:val="30"/>
                <w:szCs w:val="30"/>
              </w:rPr>
              <w:t xml:space="preserve">Interventions identify</w:t>
            </w:r>
          </w:p>
          <w:p>
            <w:pPr>
              <w:keepNext w:val="false"/>
              <w:spacing w:after="8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8A93A0" w:color="auto" w:val="clear"/>
              </w:rPr>
              <w:t xml:space="preserve"> IDEA 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ascii="Calibri" w:cs="Calibri" w:eastAsia="Calibri" w:hAnsi="Calibri"/>
                <w:color w:val="1F2328"/>
                <w:sz w:val="24"/>
                <w:szCs w:val="24"/>
              </w:rPr>
              <w:t xml:space="preserve">An intervention changes one mechanism, so it moves the data along a direction that reveals the mixing.</w:t>
            </w:r>
          </w:p>
          <w:p>
            <w:pPr>
              <w:shd w:fill="E6F6EF" w:color="auto" w:val="clear"/>
              <w:spacing w:after="0" w:before="3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>
                        <w:sz w:val="26"/>
                        <w:szCs w:val="26"/>
                      </w:rPr>
                      <m:t>Θ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sSup>
                  <m:e>
                    <m:r>
                      <w:rPr>
                        <w:sz w:val="26"/>
                        <w:szCs w:val="26"/>
                      </w:rPr>
                      <m:t>H</m:t>
                    </m:r>
                  </m:e>
                  <m:sup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⊤</m:t>
                    </m:r>
                  </m:sup>
                </m:sSup>
                <m:sSubSup>
                  <m:e>
                    <m:r>
                      <w:rPr>
                        <w:sz w:val="26"/>
                        <w:szCs w:val="26"/>
                      </w:rPr>
                      <m:t>B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k</m:t>
                    </m:r>
                  </m:sub>
                  <m:sup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⊤</m:t>
                    </m:r>
                  </m:sup>
                </m:sSubSup>
                <m:sSub>
                  <m:e>
                    <m:r>
                      <w:rPr>
                        <w:sz w:val="26"/>
                        <w:szCs w:val="26"/>
                      </w:rPr>
                      <m:t>B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k</m:t>
                    </m:r>
                  </m:sub>
                </m:sSub>
                <m:r>
                  <w:rPr>
                    <w:sz w:val="26"/>
                    <w:szCs w:val="26"/>
                  </w:rPr>
                  <m:t>H</m:t>
                </m:r>
                <m:r>
                  <m:rPr>
                    <m:sty m:val="p"/>
                  </m:rPr>
                  <w:rPr>
                    <w:sz w:val="26"/>
                    <w:szCs w:val="26"/>
                  </w:rPr>
                  <m:t>,</m:t>
                </m:r>
                <m:r>
                  <w:rPr>
                    <w:sz w:val="26"/>
                    <w:szCs w:val="26"/>
                  </w:rPr>
                  <m:t>  </m:t>
                </m:r>
                <m:sSub>
                  <m:e>
                    <m:r>
                      <w:rPr>
                        <w:sz w:val="26"/>
                        <w:szCs w:val="26"/>
                      </w:rPr>
                      <m:t>B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sSubSup>
                  <m:e>
                    <m:r>
                      <w:rPr>
                        <w:sz w:val="26"/>
                        <w:szCs w:val="26"/>
                      </w:rPr>
                      <m:t>Ω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k</m:t>
                    </m:r>
                  </m:sub>
                  <m:sup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−</m:t>
                    </m:r>
                    <m:r>
                      <w:rPr>
                        <w:sz w:val="26"/>
                        <w:szCs w:val="26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/</m:t>
                    </m:r>
                    <m:r>
                      <w:rPr>
                        <w:sz w:val="26"/>
                        <w:szCs w:val="26"/>
                      </w:rPr>
                      <m:t>2</m:t>
                    </m:r>
                  </m:sup>
                </m:sSub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w:rPr>
                        <w:sz w:val="26"/>
                        <w:szCs w:val="26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−</m:t>
                    </m:r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A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k</m:t>
                        </m:r>
                      </m:sub>
                    </m:sSub>
                  </m:e>
                </m:d>
              </m:oMath>
            </m:oMathPara>
          </w:p>
          <w:p>
            <w:pPr>
              <w:shd w:fill="E6F6EF" w:color="auto" w:val="clear"/>
              <w:spacing w:after="100" w:before="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>
                        <w:sz w:val="26"/>
                        <w:szCs w:val="26"/>
                      </w:rPr>
                      <m:t>B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sz w:val="26"/>
                    <w:szCs w:val="26"/>
                  </w:rPr>
                  <m:t>−</m:t>
                </m:r>
                <m:sSub>
                  <m:e>
                    <m:r>
                      <w:rPr>
                        <w:sz w:val="26"/>
                        <w:szCs w:val="26"/>
                      </w:rPr>
                      <m:t>B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sz w:val="26"/>
                    <w:szCs w:val="26"/>
                  </w:rPr>
                  <m:t>≠</m:t>
                </m:r>
                <m:r>
                  <w:rPr>
                    <w:sz w:val="26"/>
                    <w:szCs w:val="26"/>
                  </w:rPr>
                  <m:t>0</m:t>
                </m:r>
                <m:r>
                  <w:rPr>
                    <w:sz w:val="26"/>
                    <w:szCs w:val="26"/>
                  </w:rPr>
                  <m:t> </m:t>
                </m:r>
                <m:r>
                  <m:rPr>
                    <m:nor/>
                  </m:rPr>
                  <w:rPr>
                    <w:sz w:val="26"/>
                    <w:szCs w:val="26"/>
                  </w:rPr>
                  <m:t> only in the row of the intervened latent</m:t>
                </m:r>
              </m:oMath>
            </m:oMathPara>
          </w:p>
          <w:p>
            <w:pPr>
              <w:keepNext w:val="false"/>
              <w:spacing w:after="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11805A" w:color="auto" w:val="clear"/>
              </w:rPr>
              <w:t xml:space="preserve"> 2020–2026 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One intervention per latent is sufficient and in the worst case necessary (Squires, Seigal, Bhate &amp; Uhler 2023); soft ones leave ancestors mixed (Zhang et al. 2023); unknown targets need pairs (von Kügelgen et al. 2023) or graph conditions (Jiang &amp; Aragam 2023).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7579"/>
            <w:tcBorders>
              <w:top w:val="single" w:color="0F8F9A" w:sz="36"/>
              <w:left w:val="single" w:color="D0D7DE" w:sz="6"/>
              <w:bottom w:val="single" w:color="D0D7DE" w:sz="6"/>
              <w:right w:val="single" w:color="D0D7DE" w:sz="6"/>
            </w:tcBorders>
            <w:shd w:fill="FFFFFF" w:color="auto" w:val="clear"/>
            <w:tcMar>
              <w:top w:type="dxa" w:w="110"/>
              <w:left w:type="dxa" w:w="170"/>
              <w:bottom w:type="dxa" w:w="110"/>
              <w:right w:type="dxa" w:w="170"/>
            </w:tcMar>
            <w:vAlign w:val="top"/>
          </w:tcPr>
          <w:p>
            <w:pPr>
              <w:keepNext w:val="false"/>
              <w:spacing w:after="8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  <w:shd w:fill="0F8F9A" w:color="auto" w:val="clear"/>
              </w:rPr>
              <w:t xml:space="preserve"> 4 </w:t>
            </w:r>
            <w:r>
              <w:rPr>
                <w:sz w:val="30"/>
                <w:szCs w:val="30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0B6D75"/>
                <w:sz w:val="30"/>
                <w:szCs w:val="30"/>
              </w:rPr>
              <w:t xml:space="preserve">Scores reveal the mixing</w:t>
            </w:r>
          </w:p>
          <w:p>
            <w:pPr>
              <w:keepNext w:val="false"/>
              <w:spacing w:after="8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8A93A0" w:color="auto" w:val="clear"/>
              </w:rPr>
              <w:t xml:space="preserve"> IDEA 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ascii="Calibri" w:cs="Calibri" w:eastAsia="Calibri" w:hAnsi="Calibri"/>
                <w:color w:val="1F2328"/>
                <w:sz w:val="24"/>
                <w:szCs w:val="24"/>
              </w:rPr>
              <w:t xml:space="preserve">Under an intervention the score of the latent law changes only in the intervened variable and its parents.</w:t>
            </w:r>
          </w:p>
          <w:p>
            <w:pPr>
              <w:shd w:fill="E3F4F5" w:color="auto" w:val="clear"/>
              <w:spacing w:after="0" w:before="3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∇</m:t>
                    </m:r>
                  </m:e>
                  <m:sub>
                    <m:r>
                      <m:rPr>
                        <m:sty m:val="b"/>
                      </m:rPr>
                      <w:rPr>
                        <w:sz w:val="26"/>
                        <w:szCs w:val="26"/>
                      </w:rPr>
                      <m:t>z</m:t>
                    </m:r>
                  </m:sub>
                </m:sSub>
                <m:r>
                  <m:rPr>
                    <m:sty m:val="p"/>
                  </m:rPr>
                  <w:rPr>
                    <w:sz w:val="26"/>
                    <w:szCs w:val="26"/>
                  </w:rPr>
                  <m:t>ln</m:t>
                </m:r>
                <m:sSup>
                  <m:e>
                    <m:r>
                      <w:rPr>
                        <w:sz w:val="26"/>
                        <w:szCs w:val="26"/>
                      </w:rPr>
                      <m:t>p</m:t>
                    </m:r>
                  </m:e>
                  <m:sup>
                    <m:r>
                      <w:rPr>
                        <w:sz w:val="26"/>
                        <w:szCs w:val="26"/>
                      </w:rPr>
                      <m:t>k</m:t>
                    </m:r>
                  </m:sup>
                </m:sSup>
                <m:r>
                  <m:rPr>
                    <m:sty m:val="p"/>
                  </m:rPr>
                  <w:rPr>
                    <w:sz w:val="26"/>
                    <w:szCs w:val="26"/>
                  </w:rPr>
                  <m:t>−</m:t>
                </m:r>
                <m:sSub>
                  <m:e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∇</m:t>
                    </m:r>
                  </m:e>
                  <m:sub>
                    <m:r>
                      <m:rPr>
                        <m:sty m:val="b"/>
                      </m:rPr>
                      <w:rPr>
                        <w:sz w:val="26"/>
                        <w:szCs w:val="26"/>
                      </w:rPr>
                      <m:t>z</m:t>
                    </m:r>
                  </m:sub>
                </m:sSub>
                <m:r>
                  <m:rPr>
                    <m:sty m:val="p"/>
                  </m:rPr>
                  <w:rPr>
                    <w:sz w:val="26"/>
                    <w:szCs w:val="26"/>
                  </w:rPr>
                  <m:t>ln</m:t>
                </m:r>
                <m:sSup>
                  <m:e>
                    <m:r>
                      <w:rPr>
                        <w:sz w:val="26"/>
                        <w:szCs w:val="26"/>
                      </w:rPr>
                      <m:t>p</m:t>
                    </m:r>
                  </m:e>
                  <m:sup>
                    <m:r>
                      <w:rPr>
                        <w:sz w:val="26"/>
                        <w:szCs w:val="26"/>
                      </w:rPr>
                      <m:t>0</m:t>
                    </m:r>
                  </m:sup>
                </m:sSup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sSub>
                  <m:e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∇</m:t>
                    </m:r>
                  </m:e>
                  <m:sub>
                    <m:r>
                      <m:rPr>
                        <m:sty m:val="b"/>
                      </m:rPr>
                      <w:rPr>
                        <w:sz w:val="26"/>
                        <w:szCs w:val="26"/>
                      </w:rPr>
                      <m:t>z</m:t>
                    </m:r>
                  </m:sub>
                </m:sSub>
                <m:r>
                  <m:rPr>
                    <m:sty m:val="p"/>
                  </m:rPr>
                  <w:rPr>
                    <w:sz w:val="26"/>
                    <w:szCs w:val="26"/>
                  </w:rPr>
                  <m:t>ln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w:rPr>
                            <w:sz w:val="26"/>
                            <w:szCs w:val="26"/>
                          </w:rPr>
                          <m:t>q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i</m:t>
                        </m:r>
                      </m:sub>
                      <m:sup>
                        <m:r>
                          <w:rPr>
                            <w:sz w:val="26"/>
                            <w:szCs w:val="26"/>
                          </w:rPr>
                          <m:t>k</m:t>
                        </m:r>
                      </m:sup>
                    </m:sSubSup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w:rPr>
                                <w:sz w:val="26"/>
                                <w:szCs w:val="26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sz w:val="26"/>
                                <w:szCs w:val="26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∣</m:t>
                        </m:r>
                        <m:sSub>
                          <m:e>
                            <m:r>
                              <w:rPr>
                                <w:sz w:val="26"/>
                                <w:szCs w:val="26"/>
                              </w:rPr>
                              <m:t>z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sz w:val="26"/>
                                <w:szCs w:val="26"/>
                              </w:rPr>
                              <m:t>p</m:t>
                            </m:r>
                            <m:r>
                              <m:rPr>
                                <m:sty m:val="p"/>
                              </m:rPr>
                              <w:rPr>
                                <w:sz w:val="26"/>
                                <w:szCs w:val="26"/>
                              </w:rPr>
                              <m:t>a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w:rPr>
                                    <w:sz w:val="26"/>
                                    <w:szCs w:val="26"/>
                                  </w:rPr>
                                  <m:t>i</m:t>
                                </m:r>
                              </m:e>
                            </m:d>
                          </m:sub>
                        </m:sSub>
                      </m:e>
                    </m:d>
                  </m:num>
                  <m:den>
                    <m:sSubSup>
                      <m:e>
                        <m:r>
                          <w:rPr>
                            <w:sz w:val="26"/>
                            <w:szCs w:val="26"/>
                          </w:rPr>
                          <m:t>q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i</m:t>
                        </m:r>
                      </m:sub>
                      <m:sup>
                        <m:r>
                          <w:rPr>
                            <w:sz w:val="26"/>
                            <w:szCs w:val="26"/>
                          </w:rPr>
                          <m:t>0</m:t>
                        </m:r>
                      </m:sup>
                    </m:sSubSup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w:rPr>
                                <w:sz w:val="26"/>
                                <w:szCs w:val="26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sz w:val="26"/>
                                <w:szCs w:val="26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∣</m:t>
                        </m:r>
                        <m:sSub>
                          <m:e>
                            <m:r>
                              <w:rPr>
                                <w:sz w:val="26"/>
                                <w:szCs w:val="26"/>
                              </w:rPr>
                              <m:t>z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sz w:val="26"/>
                                <w:szCs w:val="26"/>
                              </w:rPr>
                              <m:t>p</m:t>
                            </m:r>
                            <m:r>
                              <m:rPr>
                                <m:sty m:val="p"/>
                              </m:rPr>
                              <w:rPr>
                                <w:sz w:val="26"/>
                                <w:szCs w:val="26"/>
                              </w:rPr>
                              <m:t>a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w:rPr>
                                    <w:sz w:val="26"/>
                                    <w:szCs w:val="26"/>
                                  </w:rPr>
                                  <m:t>i</m:t>
                                </m:r>
                              </m:e>
                            </m:d>
                          </m:sub>
                        </m:sSub>
                      </m:e>
                    </m:d>
                  </m:den>
                </m:f>
              </m:oMath>
            </m:oMathPara>
          </w:p>
          <w:p>
            <w:pPr>
              <w:shd w:fill="E3F4F5" w:color="auto" w:val="clear"/>
              <w:spacing w:after="100" w:before="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∇</m:t>
                    </m:r>
                  </m:e>
                  <m:sub>
                    <m:r>
                      <m:rPr>
                        <m:sty m:val="b"/>
                      </m:rPr>
                      <w:rPr>
                        <w:sz w:val="26"/>
                        <w:szCs w:val="26"/>
                      </w:rPr>
                      <m:t>x</m:t>
                    </m:r>
                  </m:sub>
                </m:sSub>
                <m:r>
                  <m:rPr>
                    <m:sty m:val="p"/>
                  </m:rPr>
                  <w:rPr>
                    <w:sz w:val="26"/>
                    <w:szCs w:val="26"/>
                  </w:rPr>
                  <m:t>ln</m:t>
                </m:r>
                <m:sSubSup>
                  <m:e>
                    <m:r>
                      <w:rPr>
                        <w:sz w:val="26"/>
                        <w:szCs w:val="26"/>
                      </w:rPr>
                      <m:t>p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X</m:t>
                    </m:r>
                  </m:sub>
                  <m:sup>
                    <m:r>
                      <w:rPr>
                        <w:sz w:val="26"/>
                        <w:szCs w:val="26"/>
                      </w:rPr>
                      <m:t>k</m:t>
                    </m:r>
                  </m:sup>
                </m:sSubSup>
                <m:r>
                  <m:rPr>
                    <m:sty m:val="p"/>
                  </m:rPr>
                  <w:rPr>
                    <w:sz w:val="26"/>
                    <w:szCs w:val="26"/>
                  </w:rPr>
                  <m:t>−</m:t>
                </m:r>
                <m:sSub>
                  <m:e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∇</m:t>
                    </m:r>
                  </m:e>
                  <m:sub>
                    <m:r>
                      <m:rPr>
                        <m:sty m:val="b"/>
                      </m:rPr>
                      <w:rPr>
                        <w:sz w:val="26"/>
                        <w:szCs w:val="26"/>
                      </w:rPr>
                      <m:t>x</m:t>
                    </m:r>
                  </m:sub>
                </m:sSub>
                <m:r>
                  <m:rPr>
                    <m:sty m:val="p"/>
                  </m:rPr>
                  <w:rPr>
                    <w:sz w:val="26"/>
                    <w:szCs w:val="26"/>
                  </w:rPr>
                  <m:t>ln</m:t>
                </m:r>
                <m:sSubSup>
                  <m:e>
                    <m:r>
                      <w:rPr>
                        <w:sz w:val="26"/>
                        <w:szCs w:val="26"/>
                      </w:rPr>
                      <m:t>p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X</m:t>
                    </m:r>
                  </m:sub>
                  <m:sup>
                    <m:r>
                      <w:rPr>
                        <w:sz w:val="26"/>
                        <w:szCs w:val="26"/>
                      </w:rPr>
                      <m:t>0</m:t>
                    </m:r>
                  </m:sup>
                </m:sSubSup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sSubSup>
                  <m:e>
                    <m:r>
                      <w:rPr>
                        <w:sz w:val="26"/>
                        <w:szCs w:val="26"/>
                      </w:rPr>
                      <m:t>J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g</m:t>
                    </m:r>
                  </m:sub>
                  <m:sup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−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⊤</m:t>
                    </m:r>
                  </m:sup>
                </m:sSub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∇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sz w:val="26"/>
                            <w:szCs w:val="26"/>
                          </w:rPr>
                          <m:t>z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ln</m:t>
                    </m:r>
                    <m:sSup>
                      <m:e>
                        <m:r>
                          <w:rPr>
                            <w:sz w:val="26"/>
                            <w:szCs w:val="26"/>
                          </w:rPr>
                          <m:t>p</m:t>
                        </m:r>
                      </m:e>
                      <m:sup>
                        <m:r>
                          <w:rPr>
                            <w:sz w:val="26"/>
                            <w:szCs w:val="26"/>
                          </w:rPr>
                          <m:t>k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−</m:t>
                    </m:r>
                    <m:sSub>
                      <m:e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∇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sz w:val="26"/>
                            <w:szCs w:val="26"/>
                          </w:rPr>
                          <m:t>z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ln</m:t>
                    </m:r>
                    <m:sSup>
                      <m:e>
                        <m:r>
                          <w:rPr>
                            <w:sz w:val="26"/>
                            <w:szCs w:val="26"/>
                          </w:rPr>
                          <m:t>p</m:t>
                        </m:r>
                      </m:e>
                      <m:sup>
                        <m:r>
                          <w:rPr>
                            <w:sz w:val="26"/>
                            <w:szCs w:val="26"/>
                          </w:rPr>
                          <m:t>0</m:t>
                        </m:r>
                      </m:sup>
                    </m:sSup>
                  </m:e>
                </m:d>
              </m:oMath>
            </m:oMathPara>
          </w:p>
          <w:p>
            <w:pPr>
              <w:keepNext w:val="false"/>
              <w:spacing w:after="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0B6D75" w:color="auto" w:val="clear"/>
              </w:rPr>
              <w:t xml:space="preserve"> 2020–2026 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Score-based causal representation learning for linear and general mixing (Varıcı, Acartürk, Shanmugam, Kumar &amp; Tajer 2025): the same score functions that diffusion models learn.</w:t>
            </w:r>
          </w:p>
        </w:tc>
      </w:tr>
    </w:tbl>
    <w:p>
      <w:pPr>
        <w:spacing w:after="0" w:before="0" w:line="252" w:lineRule="auto"/>
      </w:pPr>
      <w:r>
        <w:br w:type="page"/>
      </w:r>
    </w:p>
    <w:p>
      <w:pPr>
        <w:keepNext w:val="false"/>
        <w:spacing w:after="100" w:before="0" w:line="252" w:lineRule="auto"/>
        <w:jc w:val="left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Causal generative modelling · panels 5–8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579"/>
        <w:gridCol w:w="240"/>
        <w:gridCol w:w="7579"/>
      </w:tblGrid>
      <w:tr>
        <w:trPr>
          <w:cantSplit/>
        </w:trPr>
        <w:tc>
          <w:tcPr>
            <w:tcW w:type="dxa" w:w="7579"/>
            <w:tcBorders>
              <w:top w:val="single" w:color="E4572E" w:sz="36"/>
              <w:left w:val="single" w:color="D0D7DE" w:sz="6"/>
              <w:bottom w:val="single" w:color="D0D7DE" w:sz="6"/>
              <w:right w:val="single" w:color="D0D7DE" w:sz="6"/>
            </w:tcBorders>
            <w:shd w:fill="FFFFFF" w:color="auto" w:val="clear"/>
            <w:tcMar>
              <w:top w:type="dxa" w:w="110"/>
              <w:left w:type="dxa" w:w="170"/>
              <w:bottom w:type="dxa" w:w="110"/>
              <w:right w:type="dxa" w:w="170"/>
            </w:tcMar>
            <w:vAlign w:val="top"/>
          </w:tcPr>
          <w:p>
            <w:pPr>
              <w:keepNext w:val="false"/>
              <w:spacing w:after="8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  <w:shd w:fill="E4572E" w:color="auto" w:val="clear"/>
              </w:rPr>
              <w:t xml:space="preserve"> 5 </w:t>
            </w:r>
            <w:r>
              <w:rPr>
                <w:sz w:val="30"/>
                <w:szCs w:val="30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B9471A"/>
                <w:sz w:val="30"/>
                <w:szCs w:val="30"/>
              </w:rPr>
              <w:t xml:space="preserve">Time and hidden regimes</w:t>
            </w:r>
          </w:p>
          <w:p>
            <w:pPr>
              <w:keepNext w:val="false"/>
              <w:spacing w:after="8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8A93A0" w:color="auto" w:val="clear"/>
              </w:rPr>
              <w:t xml:space="preserve"> IDEA 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ascii="Calibri" w:cs="Calibri" w:eastAsia="Calibri" w:hAnsi="Calibri"/>
                <w:color w:val="1F2328"/>
                <w:sz w:val="24"/>
                <w:szCs w:val="24"/>
              </w:rPr>
              <w:t xml:space="preserve">Latents independent given the past, with transitions that vary enough, are identified; a hidden regime can be inferred first and then used as the auxiliary variable.</w:t>
            </w:r>
          </w:p>
          <w:p>
            <w:pPr>
              <w:shd w:fill="FDECE7" w:color="auto" w:val="clear"/>
              <w:spacing w:after="0" w:before="3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r>
                  <w:rPr>
                    <w:sz w:val="26"/>
                    <w:szCs w:val="26"/>
                  </w:rP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ty m:val="b"/>
                          </m:rPr>
                          <w:rPr>
                            <w:sz w:val="26"/>
                            <w:szCs w:val="26"/>
                          </w:rPr>
                          <m:t>z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∣</m:t>
                    </m:r>
                    <m:sSub>
                      <m:e>
                        <m:r>
                          <m:rPr>
                            <m:sty m:val="b"/>
                          </m:rPr>
                          <w:rPr>
                            <w:sz w:val="26"/>
                            <w:szCs w:val="26"/>
                          </w:rPr>
                          <m:t>z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−</m:t>
                        </m:r>
                        <m:r>
                          <w:rPr>
                            <w:sz w:val="26"/>
                            <w:szCs w:val="26"/>
                          </w:rP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n"/>
                  </m:naryPr>
                  <m:sub>
                    <m:r>
                      <w:rPr>
                        <w:sz w:val="26"/>
                        <w:szCs w:val="26"/>
                      </w:rPr>
                      <m:t>i</m:t>
                    </m:r>
                  </m:sub>
                  <m:sup>
                    <m:r>
                      <w:rPr>
                        <w:sz w:val="26"/>
                        <w:szCs w:val="26"/>
                      </w:rPr>
                      <m:t>​</m:t>
                    </m:r>
                  </m:sup>
                  <m:e>
                    <m:r>
                      <w:rPr>
                        <w:sz w:val="26"/>
                        <w:szCs w:val="26"/>
                      </w:rPr>
                      <m:t>p</m:t>
                    </m:r>
                  </m:e>
                </m:nary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z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,</m:t>
                        </m:r>
                        <m:r>
                          <w:rPr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∣</m:t>
                    </m:r>
                    <m:sSub>
                      <m:e>
                        <m:r>
                          <m:rPr>
                            <m:sty m:val="b"/>
                          </m:rPr>
                          <w:rPr>
                            <w:sz w:val="26"/>
                            <w:szCs w:val="26"/>
                          </w:rPr>
                          <m:t>z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−</m:t>
                        </m:r>
                        <m:r>
                          <w:rPr>
                            <w:sz w:val="26"/>
                            <w:szCs w:val="26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,</m:t>
                    </m:r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u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t</m:t>
                        </m:r>
                      </m:sub>
                    </m:sSub>
                  </m:e>
                </m:d>
              </m:oMath>
            </m:oMathPara>
          </w:p>
          <w:p>
            <w:pPr>
              <w:shd w:fill="FDECE7" w:color="auto" w:val="clear"/>
              <w:spacing w:after="100" w:before="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sz w:val="26"/>
                    <w:szCs w:val="26"/>
                  </w:rPr>
                  <m:t>⌊</m:t>
                </m:r>
                <m:sSub>
                  <m:e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log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2</m:t>
                    </m:r>
                  </m:sub>
                </m:sSub>
                <m:r>
                  <w:rPr>
                    <w:sz w:val="26"/>
                    <w:szCs w:val="26"/>
                  </w:rPr>
                  <m:t>n</m:t>
                </m:r>
                <m:r>
                  <m:rPr>
                    <m:sty m:val="p"/>
                  </m:rPr>
                  <w:rPr>
                    <w:sz w:val="26"/>
                    <w:szCs w:val="26"/>
                  </w:rPr>
                  <m:t>⌋</m:t>
                </m:r>
                <m:r>
                  <m:rPr>
                    <m:sty m:val="p"/>
                  </m:rPr>
                  <w:rPr>
                    <w:sz w:val="26"/>
                    <w:szCs w:val="26"/>
                  </w:rPr>
                  <m:t>+</m:t>
                </m:r>
                <m:r>
                  <w:rPr>
                    <w:sz w:val="26"/>
                    <w:szCs w:val="26"/>
                  </w:rPr>
                  <m:t>2</m:t>
                </m:r>
                <m:r>
                  <w:rPr>
                    <w:sz w:val="26"/>
                    <w:szCs w:val="26"/>
                  </w:rPr>
                  <m:t> </m:t>
                </m:r>
                <m:r>
                  <m:rPr>
                    <m:nor/>
                  </m:rPr>
                  <w:rPr>
                    <w:sz w:val="26"/>
                    <w:szCs w:val="26"/>
                  </w:rPr>
                  <m:t>distinct actions identify </m:t>
                </m:r>
                <m:r>
                  <w:rPr>
                    <w:sz w:val="26"/>
                    <w:szCs w:val="26"/>
                  </w:rPr>
                  <m:t>n</m:t>
                </m:r>
                <m:r>
                  <w:rPr>
                    <w:sz w:val="26"/>
                    <w:szCs w:val="26"/>
                  </w:rPr>
                  <m:t> </m:t>
                </m:r>
                <m:r>
                  <m:rPr>
                    <m:nor/>
                  </m:rPr>
                  <w:rPr>
                    <w:sz w:val="26"/>
                    <w:szCs w:val="26"/>
                  </w:rPr>
                  <m:t>latents</m:t>
                </m:r>
              </m:oMath>
            </m:oMathPara>
          </w:p>
          <w:p>
            <w:pPr>
              <w:keepNext w:val="false"/>
              <w:spacing w:after="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B9471A" w:color="auto" w:val="clear"/>
              </w:rPr>
              <w:t xml:space="preserve"> 2020–2026 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BISCUIT: binary interactions of an agent with the system (Lippe et al. 2023); unknown nonstationarity as a hidden Markov regime (Song et al. 2023). Monitoring records with operating decisions are such sequences.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7579"/>
            <w:tcBorders>
              <w:top w:val="single" w:color="EDA100" w:sz="36"/>
              <w:left w:val="single" w:color="D0D7DE" w:sz="6"/>
              <w:bottom w:val="single" w:color="D0D7DE" w:sz="6"/>
              <w:right w:val="single" w:color="D0D7DE" w:sz="6"/>
            </w:tcBorders>
            <w:shd w:fill="FFFFFF" w:color="auto" w:val="clear"/>
            <w:tcMar>
              <w:top w:type="dxa" w:w="110"/>
              <w:left w:type="dxa" w:w="170"/>
              <w:bottom w:type="dxa" w:w="110"/>
              <w:right w:type="dxa" w:w="170"/>
            </w:tcMar>
            <w:vAlign w:val="top"/>
          </w:tcPr>
          <w:p>
            <w:pPr>
              <w:keepNext w:val="false"/>
              <w:spacing w:after="8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  <w:shd w:fill="EDA100" w:color="auto" w:val="clear"/>
              </w:rPr>
              <w:t xml:space="preserve"> 6 </w:t>
            </w:r>
            <w:r>
              <w:rPr>
                <w:sz w:val="30"/>
                <w:szCs w:val="30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8F6200"/>
                <w:sz w:val="30"/>
                <w:szCs w:val="30"/>
              </w:rPr>
              <w:t xml:space="preserve">Counterfactuals for one unit</w:t>
            </w:r>
          </w:p>
          <w:p>
            <w:pPr>
              <w:keepNext w:val="false"/>
              <w:spacing w:after="8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8A93A0" w:color="auto" w:val="clear"/>
              </w:rPr>
              <w:t xml:space="preserve"> IDEA 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ascii="Calibri" w:cs="Calibri" w:eastAsia="Calibri" w:hAnsi="Calibri"/>
                <w:color w:val="1F2328"/>
                <w:sz w:val="24"/>
                <w:szCs w:val="24"/>
              </w:rPr>
              <w:t xml:space="preserve">Abduction recovers the unit’s own noise, action changes a mechanism, prediction replays the model.</w:t>
            </w:r>
          </w:p>
          <w:p>
            <w:pPr>
              <w:shd w:fill="FDF3DC" w:color="auto" w:val="clear"/>
              <w:spacing w:after="0" w:before="3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>
                        <w:sz w:val="26"/>
                        <w:szCs w:val="26"/>
                      </w:rPr>
                      <m:t>ε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sSubSup>
                  <m:e>
                    <m:r>
                      <w:rPr>
                        <w:sz w:val="26"/>
                        <w:szCs w:val="26"/>
                      </w:rPr>
                      <m:t>f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i</m:t>
                    </m:r>
                  </m:sub>
                  <m:sup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−</m:t>
                    </m:r>
                    <m:r>
                      <w:rPr>
                        <w:sz w:val="26"/>
                        <w:szCs w:val="26"/>
                      </w:rPr>
                      <m:t>1</m:t>
                    </m:r>
                  </m:sup>
                </m:sSub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x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;</m:t>
                    </m:r>
                    <m:sSub>
                      <m:e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p</m:t>
                        </m:r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a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sz w:val="26"/>
                    <w:szCs w:val="26"/>
                  </w:rPr>
                  <m:t>,</m:t>
                </m:r>
                <m:r>
                  <w:rPr>
                    <w:sz w:val="26"/>
                    <w:szCs w:val="26"/>
                  </w:rPr>
                  <m:t>  </m:t>
                </m:r>
                <m:sSubSup>
                  <m:e>
                    <m:r>
                      <w:rPr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i</m:t>
                    </m:r>
                  </m:sub>
                  <m:sup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f</m:t>
                    </m:r>
                  </m:sup>
                </m:sSubSup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sSub>
                  <m:e>
                    <m:r>
                      <w:rPr>
                        <w:sz w:val="26"/>
                        <w:szCs w:val="26"/>
                      </w:rPr>
                      <m:t>f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i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ε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;</m:t>
                    </m:r>
                    <m:sSubSup>
                      <m:e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p</m:t>
                        </m:r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a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c</m:t>
                        </m:r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f</m:t>
                        </m:r>
                      </m:sup>
                    </m:sSubSup>
                  </m:e>
                </m:d>
              </m:oMath>
            </m:oMathPara>
          </w:p>
          <w:p>
            <w:pPr>
              <w:shd w:fill="FDF3DC" w:color="auto" w:val="clear"/>
              <w:spacing w:after="100" w:before="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m:rPr>
                        <m:sty m:val="b"/>
                      </m:rPr>
                      <w:rPr>
                        <w:sz w:val="26"/>
                        <w:szCs w:val="26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f</m:t>
                    </m:r>
                  </m:sup>
                </m:sSup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r>
                  <m:rPr>
                    <m:sty m:val="p"/>
                  </m:rPr>
                  <w:rPr>
                    <w:sz w:val="26"/>
                    <w:szCs w:val="26"/>
                  </w:rPr>
                  <m:t>∇</m:t>
                </m:r>
                <m:r>
                  <w:rPr>
                    <w:sz w:val="26"/>
                    <w:szCs w:val="26"/>
                  </w:rPr>
                  <m:t>φ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b"/>
                      </m:rPr>
                      <w:rPr>
                        <w:sz w:val="26"/>
                        <w:szCs w:val="26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sz w:val="26"/>
                    <w:szCs w:val="26"/>
                  </w:rPr>
                  <m:t>,</m:t>
                </m:r>
                <m:r>
                  <w:rPr>
                    <w:sz w:val="26"/>
                    <w:szCs w:val="26"/>
                  </w:rPr>
                  <m:t>  </m:t>
                </m:r>
                <m:sSub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∇</m:t>
                        </m:r>
                        <m:r>
                          <w:rPr>
                            <w:sz w:val="26"/>
                            <w:szCs w:val="26"/>
                          </w:rPr>
                          <m:t>φ</m:t>
                        </m:r>
                      </m:e>
                    </m:d>
                  </m:e>
                  <m:sub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#</m:t>
                    </m:r>
                  </m:sub>
                </m:sSub>
                <m:r>
                  <w:rPr>
                    <w:sz w:val="26"/>
                    <w:szCs w:val="26"/>
                  </w:rPr>
                  <m:t> </m:t>
                </m:r>
                <m:r>
                  <w:rPr>
                    <w:sz w:val="26"/>
                    <w:szCs w:val="26"/>
                  </w:rP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b"/>
                      </m:rPr>
                      <w:rPr>
                        <w:sz w:val="26"/>
                        <w:szCs w:val="26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∣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a</m:t>
                    </m:r>
                  </m:e>
                </m:d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r>
                  <w:rPr>
                    <w:sz w:val="26"/>
                    <w:szCs w:val="26"/>
                  </w:rP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b"/>
                      </m:rPr>
                      <w:rPr>
                        <w:sz w:val="26"/>
                        <w:szCs w:val="26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∣</m:t>
                    </m:r>
                    <m:sSup>
                      <m:e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p</m:t>
                        </m:r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′</m:t>
                        </m:r>
                      </m:sup>
                    </m:sSup>
                  </m:e>
                </m:d>
              </m:oMath>
            </m:oMathPara>
          </w:p>
          <w:p>
            <w:pPr>
              <w:keepNext w:val="false"/>
              <w:spacing w:after="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8F6200" w:color="auto" w:val="clear"/>
              </w:rPr>
              <w:t xml:space="preserve"> 2020–2026 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Bijective models identify counterfactuals (Nasr-Esfahany, Alizadeh &amp; Shah 2023); dynamic optimal transport (De Sousa Ribeiro, Santhirasekaram &amp; Glocker 2025); fitting data does not fix the edits (Pan &amp; Bareinboim 2024); bounds under hidden confounding (Jesson, Mindermann, Gal &amp; Shalit 2021).</w:t>
            </w:r>
          </w:p>
        </w:tc>
      </w:tr>
      <w:tr>
        <w:trPr>
          <w:cantSplit/>
        </w:trPr>
        <w:tc>
          <w:tcPr>
            <w:tcW w:type="dxa" w:w="75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60" w:lineRule="auto"/>
            </w:pPr>
            <w:r>
              <w:rPr>
                <w:sz w:val="8"/>
                <w:szCs w:val="8"/>
              </w:rPr>
              <w:t xml:space="preserve"/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60" w:lineRule="auto"/>
            </w:pPr>
            <w:r>
              <w:rPr>
                <w:sz w:val="8"/>
                <w:szCs w:val="8"/>
              </w:rPr>
              <w:t xml:space="preserve"/>
            </w:r>
          </w:p>
        </w:tc>
        <w:tc>
          <w:tcPr>
            <w:tcW w:type="dxa" w:w="75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60" w:lineRule="auto"/>
            </w:pPr>
            <w:r>
              <w:rPr>
                <w:sz w:val="8"/>
                <w:szCs w:val="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79"/>
            <w:tcBorders>
              <w:top w:val="single" w:color="C2417A" w:sz="36"/>
              <w:left w:val="single" w:color="D0D7DE" w:sz="6"/>
              <w:bottom w:val="single" w:color="D0D7DE" w:sz="6"/>
              <w:right w:val="single" w:color="D0D7DE" w:sz="6"/>
            </w:tcBorders>
            <w:shd w:fill="FFFFFF" w:color="auto" w:val="clear"/>
            <w:tcMar>
              <w:top w:type="dxa" w:w="110"/>
              <w:left w:type="dxa" w:w="170"/>
              <w:bottom w:type="dxa" w:w="110"/>
              <w:right w:type="dxa" w:w="170"/>
            </w:tcMar>
            <w:vAlign w:val="top"/>
          </w:tcPr>
          <w:p>
            <w:pPr>
              <w:keepNext w:val="false"/>
              <w:spacing w:after="8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  <w:shd w:fill="C2417A" w:color="auto" w:val="clear"/>
              </w:rPr>
              <w:t xml:space="preserve"> 7 </w:t>
            </w:r>
            <w:r>
              <w:rPr>
                <w:sz w:val="30"/>
                <w:szCs w:val="30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9B2C5E"/>
                <w:sz w:val="30"/>
                <w:szCs w:val="30"/>
              </w:rPr>
              <w:t xml:space="preserve">The generative engine: diffusion</w:t>
            </w:r>
          </w:p>
          <w:p>
            <w:pPr>
              <w:keepNext w:val="false"/>
              <w:spacing w:after="8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8A93A0" w:color="auto" w:val="clear"/>
              </w:rPr>
              <w:t xml:space="preserve"> IDEA 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ascii="Calibri" w:cs="Calibri" w:eastAsia="Calibri" w:hAnsi="Calibri"/>
                <w:color w:val="1F2328"/>
                <w:sz w:val="24"/>
                <w:szCs w:val="24"/>
              </w:rPr>
              <w:t xml:space="preserve">Noise the data with an Ornstein–Uhlenbeck process and learn its score to run it backwards.</w:t>
            </w:r>
          </w:p>
          <w:p>
            <w:pPr>
              <w:shd w:fill="FBEAF1" w:color="auto" w:val="clear"/>
              <w:spacing w:after="0" w:before="3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r>
                  <w:rPr>
                    <w:sz w:val="26"/>
                    <w:szCs w:val="26"/>
                  </w:rPr>
                  <m:t>d</m:t>
                </m:r>
                <m:sSub>
                  <m:e>
                    <m:r>
                      <m:rPr>
                        <m:sty m:val="b"/>
                      </m:rPr>
                      <w:rPr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t</m:t>
                    </m:r>
                  </m:sub>
                </m:sSub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r>
                  <m:rPr>
                    <m:sty m:val="p"/>
                  </m:rPr>
                  <w:rPr>
                    <w:sz w:val="26"/>
                    <w:szCs w:val="26"/>
                  </w:rPr>
                  <m:t>−</m:t>
                </m:r>
                <m:sSub>
                  <m:e>
                    <m:r>
                      <m:rPr>
                        <m:sty m:val="b"/>
                      </m:rPr>
                      <w:rPr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t</m:t>
                    </m:r>
                  </m:sub>
                </m:sSub>
                <m:r>
                  <w:rPr>
                    <w:sz w:val="26"/>
                    <w:szCs w:val="26"/>
                  </w:rPr>
                  <m:t> </m:t>
                </m:r>
                <m:r>
                  <w:rPr>
                    <w:sz w:val="26"/>
                    <w:szCs w:val="26"/>
                  </w:rPr>
                  <m:t>d</m:t>
                </m:r>
                <m:r>
                  <w:rPr>
                    <w:sz w:val="26"/>
                    <w:szCs w:val="26"/>
                  </w:rPr>
                  <m:t>t</m:t>
                </m:r>
                <m:r>
                  <m:rPr>
                    <m:sty m:val="p"/>
                  </m:rPr>
                  <w:rPr>
                    <w:sz w:val="26"/>
                    <w:szCs w:val="26"/>
                  </w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w:rPr>
                        <w:sz w:val="26"/>
                        <w:szCs w:val="26"/>
                      </w:rPr>
                      <m:t>2</m:t>
                    </m:r>
                  </m:e>
                </m:rad>
                <m:r>
                  <w:rPr>
                    <w:sz w:val="26"/>
                    <w:szCs w:val="26"/>
                  </w:rPr>
                  <m:t> </m:t>
                </m:r>
                <m:r>
                  <w:rPr>
                    <w:sz w:val="26"/>
                    <w:szCs w:val="26"/>
                  </w:rPr>
                  <m:t>d</m:t>
                </m:r>
                <m:sSub>
                  <m:e>
                    <m:r>
                      <m:rPr>
                        <m:sty m:val="b"/>
                      </m:rPr>
                      <w:rPr>
                        <w:sz w:val="26"/>
                        <w:szCs w:val="26"/>
                      </w:rPr>
                      <m:t>W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t</m:t>
                    </m:r>
                  </m:sub>
                </m:sSub>
              </m:oMath>
            </m:oMathPara>
          </w:p>
          <w:p>
            <w:pPr>
              <w:shd w:fill="FBEAF1" w:color="auto" w:val="clear"/>
              <w:spacing w:after="100" w:before="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r>
                  <w:rPr>
                    <w:sz w:val="26"/>
                    <w:szCs w:val="26"/>
                  </w:rPr>
                  <m:t>d</m:t>
                </m:r>
                <m:sSub>
                  <m:e>
                    <m:r>
                      <m:rPr>
                        <m:sty m:val="b"/>
                      </m:rPr>
                      <w:rPr>
                        <w:sz w:val="26"/>
                        <w:szCs w:val="26"/>
                      </w:rPr>
                      <m:t>Y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t</m:t>
                    </m:r>
                  </m:sub>
                </m:sSub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ty m:val="b"/>
                          </m:rPr>
                          <w:rPr>
                            <w:sz w:val="26"/>
                            <w:szCs w:val="26"/>
                          </w:rPr>
                          <m:t>Y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+</m:t>
                    </m:r>
                    <m:r>
                      <w:rPr>
                        <w:sz w:val="26"/>
                        <w:szCs w:val="26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∇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ln</m:t>
                    </m:r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p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−</m:t>
                        </m:r>
                        <m:r>
                          <w:rPr>
                            <w:sz w:val="26"/>
                            <w:szCs w:val="26"/>
                          </w:rPr>
                          <m:t>t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rPr>
                                <m:sty m:val="b"/>
                              </m:rPr>
                              <w:rPr>
                                <w:sz w:val="26"/>
                                <w:szCs w:val="26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sz w:val="26"/>
                                <w:szCs w:val="26"/>
                              </w:rPr>
                              <m:t>t</m:t>
                            </m:r>
                          </m:sub>
                        </m:sSub>
                      </m:e>
                    </m:d>
                  </m:e>
                </m:d>
                <m:r>
                  <w:rPr>
                    <w:sz w:val="26"/>
                    <w:szCs w:val="26"/>
                  </w:rPr>
                  <m:t>d</m:t>
                </m:r>
                <m:r>
                  <w:rPr>
                    <w:sz w:val="26"/>
                    <w:szCs w:val="26"/>
                  </w:rPr>
                  <m:t>t</m:t>
                </m:r>
                <m:r>
                  <m:rPr>
                    <m:sty m:val="p"/>
                  </m:rPr>
                  <w:rPr>
                    <w:sz w:val="26"/>
                    <w:szCs w:val="26"/>
                  </w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w:rPr>
                        <w:sz w:val="26"/>
                        <w:szCs w:val="26"/>
                      </w:rPr>
                      <m:t>2</m:t>
                    </m:r>
                  </m:e>
                </m:rad>
                <m:r>
                  <w:rPr>
                    <w:sz w:val="26"/>
                    <w:szCs w:val="26"/>
                  </w:rPr>
                  <m:t> </m:t>
                </m:r>
                <m:r>
                  <w:rPr>
                    <w:sz w:val="26"/>
                    <w:szCs w:val="26"/>
                  </w:rPr>
                  <m:t>d</m:t>
                </m:r>
                <m:sSub>
                  <m:e>
                    <m:bar>
                      <m:barPr>
                        <m:pos m:val="top"/>
                      </m:barPr>
                      <m:e>
                        <m:r>
                          <m:rPr>
                            <m:sty m:val="b"/>
                          </m:rPr>
                          <w:rPr>
                            <w:sz w:val="26"/>
                            <w:szCs w:val="26"/>
                          </w:rPr>
                          <m:t>W</m:t>
                        </m:r>
                      </m:e>
                    </m:bar>
                  </m:e>
                  <m:sub>
                    <m:r>
                      <w:rPr>
                        <w:sz w:val="26"/>
                        <w:szCs w:val="26"/>
                      </w:rPr>
                      <m:t>t</m:t>
                    </m:r>
                  </m:sub>
                </m:sSub>
              </m:oMath>
            </m:oMathPara>
          </w:p>
          <w:p>
            <w:pPr>
              <w:keepNext w:val="false"/>
              <w:spacing w:after="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9B2C5E" w:color="auto" w:val="clear"/>
              </w:rPr>
              <w:t xml:space="preserve"> 2020–2026 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KL bounds nearly linear in the dimension (Benton, De Bortoli, Doucet &amp; Deligiannidis 2024), linear in the intrinsic dimension (Potaptchik, Azangulov &amp; Deligiannidis 2025); denoising Markov models (Benton et al. 2024); Riemannian score models (De Bortoli et al. 2022).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7579"/>
            <w:tcBorders>
              <w:top w:val="single" w:color="9C6B30" w:sz="36"/>
              <w:left w:val="single" w:color="D0D7DE" w:sz="6"/>
              <w:bottom w:val="single" w:color="D0D7DE" w:sz="6"/>
              <w:right w:val="single" w:color="D0D7DE" w:sz="6"/>
            </w:tcBorders>
            <w:shd w:fill="FFFFFF" w:color="auto" w:val="clear"/>
            <w:tcMar>
              <w:top w:type="dxa" w:w="110"/>
              <w:left w:type="dxa" w:w="170"/>
              <w:bottom w:type="dxa" w:w="110"/>
              <w:right w:type="dxa" w:w="170"/>
            </w:tcMar>
            <w:vAlign w:val="top"/>
          </w:tcPr>
          <w:p>
            <w:pPr>
              <w:keepNext w:val="false"/>
              <w:spacing w:after="8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  <w:shd w:fill="9C6B30" w:color="auto" w:val="clear"/>
              </w:rPr>
              <w:t xml:space="preserve"> 8 </w:t>
            </w:r>
            <w:r>
              <w:rPr>
                <w:sz w:val="30"/>
                <w:szCs w:val="30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7A5122"/>
                <w:sz w:val="30"/>
                <w:szCs w:val="30"/>
              </w:rPr>
              <w:t xml:space="preserve">Transport, rates and honest scores</w:t>
            </w:r>
          </w:p>
          <w:p>
            <w:pPr>
              <w:keepNext w:val="false"/>
              <w:spacing w:after="8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8A93A0" w:color="auto" w:val="clear"/>
              </w:rPr>
              <w:t xml:space="preserve"> IDEA 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ascii="Calibri" w:cs="Calibri" w:eastAsia="Calibri" w:hAnsi="Calibri"/>
                <w:color w:val="1F2328"/>
                <w:sz w:val="24"/>
                <w:szCs w:val="24"/>
              </w:rPr>
              <w:t xml:space="preserve">Entropic optimal transport compares regimes at a rate free of the dimension; recovered latents are scored by matching them to the truth.</w:t>
            </w:r>
          </w:p>
          <w:p>
            <w:pPr>
              <w:shd w:fill="F6EFE6" w:color="auto" w:val="clear"/>
              <w:spacing w:after="0" w:before="3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O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T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ε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w:rPr>
                        <w:sz w:val="26"/>
                        <w:szCs w:val="26"/>
                      </w:rPr>
                      <m:t>μ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,</m:t>
                    </m:r>
                    <m:r>
                      <w:rPr>
                        <w:sz w:val="26"/>
                        <w:szCs w:val="26"/>
                      </w:rPr>
                      <m:t>ν</m:t>
                    </m:r>
                  </m:e>
                </m:d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limLow>
                  <m:e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min</m:t>
                    </m:r>
                  </m:e>
                  <m:lim>
                    <m:r>
                      <w:rPr>
                        <w:sz w:val="26"/>
                        <w:szCs w:val="26"/>
                      </w:rPr>
                      <m:t>π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∈</m:t>
                    </m:r>
                    <m:r>
                      <w:rPr>
                        <w:sz w:val="26"/>
                        <w:szCs w:val="26"/>
                      </w:rPr>
                      <m:t>Π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w:rPr>
                            <w:sz w:val="26"/>
                            <w:szCs w:val="26"/>
                          </w:rPr>
                          <m:t>μ</m:t>
                        </m:r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,</m:t>
                        </m:r>
                        <m:r>
                          <w:rPr>
                            <w:sz w:val="26"/>
                            <w:szCs w:val="26"/>
                          </w:rPr>
                          <m:t>ν</m:t>
                        </m:r>
                      </m:e>
                    </m:d>
                  </m:lim>
                </m:limLow>
                <m:r>
                  <m:rPr>
                    <m:sty m:val="p"/>
                  </m:rPr>
                  <w:rPr>
                    <w:sz w:val="26"/>
                    <w:szCs w:val="26"/>
                  </w:rPr>
                  <m:t>∫</m:t>
                </m:r>
                <m:r>
                  <w:rPr>
                    <w:sz w:val="26"/>
                    <w:szCs w:val="26"/>
                  </w:rPr>
                  <m:t>c</m:t>
                </m:r>
                <m:r>
                  <w:rPr>
                    <w:sz w:val="26"/>
                    <w:szCs w:val="26"/>
                  </w:rPr>
                  <m:t> </m:t>
                </m:r>
                <m:r>
                  <w:rPr>
                    <w:sz w:val="26"/>
                    <w:szCs w:val="26"/>
                  </w:rPr>
                  <m:t>d</m:t>
                </m:r>
                <m:r>
                  <w:rPr>
                    <w:sz w:val="26"/>
                    <w:szCs w:val="26"/>
                  </w:rPr>
                  <m:t>π</m:t>
                </m:r>
                <m:r>
                  <m:rPr>
                    <m:sty m:val="p"/>
                  </m:rPr>
                  <w:rPr>
                    <w:sz w:val="26"/>
                    <w:szCs w:val="26"/>
                  </w:rPr>
                  <m:t>+</m:t>
                </m:r>
                <m:r>
                  <w:rPr>
                    <w:sz w:val="26"/>
                    <w:szCs w:val="26"/>
                  </w:rPr>
                  <m:t>ε</m:t>
                </m:r>
                <m:r>
                  <w:rPr>
                    <w:sz w:val="26"/>
                    <w:szCs w:val="26"/>
                  </w:rPr>
                  <m:t> </m:t>
                </m:r>
                <m:r>
                  <m:rPr>
                    <m:sty m:val="p"/>
                  </m:rPr>
                  <w:rPr>
                    <w:sz w:val="26"/>
                    <w:szCs w:val="26"/>
                  </w:rPr>
                  <m:t>K</m:t>
                </m:r>
                <m:r>
                  <m:rPr>
                    <m:sty m:val="p"/>
                  </m:rPr>
                  <w:rPr>
                    <w:sz w:val="26"/>
                    <w:szCs w:val="26"/>
                  </w:rPr>
                  <m:t>L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w:rPr>
                        <w:sz w:val="26"/>
                        <w:szCs w:val="26"/>
                      </w:rPr>
                      <m:t>π</m:t>
                    </m:r>
                    <m:r>
                      <w:rPr>
                        <w:sz w:val="26"/>
                        <w:szCs w:val="26"/>
                      </w:rPr>
                      <m:t> 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∥</m:t>
                    </m:r>
                    <m:r>
                      <w:rPr>
                        <w:sz w:val="26"/>
                        <w:szCs w:val="26"/>
                      </w:rPr>
                      <m:t> </m:t>
                    </m:r>
                    <m:r>
                      <w:rPr>
                        <w:sz w:val="26"/>
                        <w:szCs w:val="26"/>
                      </w:rPr>
                      <m:t>μ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⊗</m:t>
                    </m:r>
                    <m:r>
                      <w:rPr>
                        <w:sz w:val="26"/>
                        <w:szCs w:val="26"/>
                      </w:rPr>
                      <m:t>ν</m:t>
                    </m:r>
                  </m:e>
                </m:d>
              </m:oMath>
            </m:oMathPara>
          </w:p>
          <w:p>
            <w:pPr>
              <w:shd w:fill="F6EFE6" w:color="auto" w:val="clear"/>
              <w:spacing w:after="100" w:before="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w:rPr>
                    <w:sz w:val="26"/>
                    <w:szCs w:val="26"/>
                  </w:rPr>
                  <m:t>E</m:t>
                </m:r>
                <m:d>
                  <m:dPr>
                    <m:begChr m:val="|"/>
                    <m:sepChr m:val=""/>
                    <m:endChr m:val="|"/>
                    <m:grow/>
                  </m:dPr>
                  <m:e>
                    <m:sSub>
                      <m:e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O</m:t>
                        </m:r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T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ε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w:rPr>
                                    <w:sz w:val="26"/>
                                    <w:szCs w:val="26"/>
                                  </w:rPr>
                                  <m:t>μ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sz w:val="26"/>
                                <w:szCs w:val="26"/>
                              </w:rP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,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w:rPr>
                                    <w:sz w:val="26"/>
                                    <w:szCs w:val="26"/>
                                  </w:rPr>
                                  <m:t>ν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sz w:val="26"/>
                                <w:szCs w:val="26"/>
                              </w:rPr>
                              <m:t>n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−</m:t>
                    </m:r>
                    <m:sSub>
                      <m:e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O</m:t>
                        </m:r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T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ε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w:rPr>
                            <w:sz w:val="26"/>
                            <w:szCs w:val="26"/>
                          </w:rPr>
                          <m:t>μ</m:t>
                        </m:r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,</m:t>
                        </m:r>
                        <m:r>
                          <w:rPr>
                            <w:sz w:val="26"/>
                            <w:szCs w:val="26"/>
                          </w:rPr>
                          <m:t>ν</m:t>
                        </m:r>
                      </m:e>
                    </m:d>
                  </m:e>
                </m:d>
                <m:r>
                  <m:rPr>
                    <m:sty m:val="p"/>
                  </m:rPr>
                  <w:rPr>
                    <w:sz w:val="26"/>
                    <w:szCs w:val="26"/>
                  </w:rPr>
                  <m:t>≲</m:t>
                </m:r>
                <m:sSub>
                  <m:e>
                    <m:r>
                      <w:rPr>
                        <w:sz w:val="26"/>
                        <w:szCs w:val="26"/>
                      </w:rPr>
                      <m:t>C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ε</m:t>
                    </m:r>
                  </m:sub>
                </m:sSub>
                <m:r>
                  <m:rPr>
                    <m:sty m:val="p"/>
                  </m:rPr>
                  <w:rPr>
                    <w:sz w:val="26"/>
                    <w:szCs w:val="26"/>
                  </w:rPr>
                  <m:t>/</m:t>
                </m:r>
                <m:rad>
                  <m:radPr>
                    <m:degHide m:val="on"/>
                  </m:radPr>
                  <m:deg/>
                  <m:e>
                    <m:r>
                      <w:rPr>
                        <w:sz w:val="26"/>
                        <w:szCs w:val="26"/>
                      </w:rPr>
                      <m:t>n</m:t>
                    </m:r>
                  </m:e>
                </m:rad>
              </m:oMath>
            </m:oMathPara>
          </w:p>
          <w:p>
            <w:pPr>
              <w:keepNext w:val="false"/>
              <w:spacing w:after="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7A5122" w:color="auto" w:val="clear"/>
              </w:rPr>
              <w:t xml:space="preserve"> 2020–2026 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Dimension-free sample complexity of entropic transport (Rigollet &amp; Stromme 2025); the mean correlation coefficient after matching and the structural Hamming distance as benchmarks.</w:t>
            </w:r>
          </w:p>
        </w:tc>
      </w:tr>
    </w:tbl>
    <w:sectPr>
      <w:pgSz w:w="16838" w:h="11906" w:orient="landscape"/>
      <w:pgMar w:top="720" w:right="720" w:bottom="720" w:left="72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ba7d12b628464352781b83636684ebcb1cc704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Causal generative modelling: hidden causes, interventions and “what if”</dc:title>
  <dc:creator>swi-goal-oed</dc:creator>
  <cp:lastModifiedBy>Un-named</cp:lastModifiedBy>
  <cp:revision>1</cp:revision>
  <dcterms:created xsi:type="dcterms:W3CDTF">2026-10-27T14:34:58.399Z</dcterms:created>
  <dcterms:modified xsi:type="dcterms:W3CDTF">2026-10-27T14:34:58.399Z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