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398"/>
      </w:tblGrid>
      <w:tr>
        <w:trPr>
          <w:cantSplit/>
        </w:trPr>
        <w:tc>
          <w:tcPr>
            <w:tcW w:type="dxa" w:w="153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top"/>
          </w:tcPr>
          <w:p>
            <w:pPr>
              <w:spacing w:after="4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6B73C"/>
                <w:spacing w:val="20"/>
                <w:sz w:val="20"/>
                <w:szCs w:val="20"/>
              </w:rPr>
              <w:t xml:space="preserve">MACHINE LEARNING  ·  PARADIGM 4 OF 4  ·  LEARNING WHAT DATA ARE WORTH</w:t>
            </w:r>
          </w:p>
          <w:p>
            <w:pPr>
              <w:spacing w:after="6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6"/>
                <w:szCs w:val="36"/>
              </w:rPr>
              <w:t xml:space="preserve">The value of information without a prior: regret, robustness, evidence</w:t>
            </w:r>
          </w:p>
          <w:p>
            <w:pPr>
              <w:keepNext w:val="false"/>
              <w:spacing w:after="3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3284D"/>
                <w:sz w:val="17"/>
                <w:szCs w:val="17"/>
                <w:shd w:fill="C9D3E0" w:color="auto" w:val="clear"/>
              </w:rPr>
              <w:t xml:space="preserve"> CLASSICAL </w:t>
            </w:r>
            <w:r>
              <w:rPr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DBE6F5"/>
                <w:sz w:val="21"/>
                <w:szCs w:val="21"/>
              </w:rPr>
              <w:t xml:space="preserve">Bayesian VOI averaged over one prior</w:t>
            </w:r>
          </w:p>
          <w:p>
            <w:pPr>
              <w:keepNext w:val="false"/>
              <w:spacing w:after="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3284D"/>
                <w:sz w:val="17"/>
                <w:szCs w:val="17"/>
                <w:shd w:fill="F6B73C" w:color="auto" w:val="clear"/>
              </w:rPr>
              <w:t xml:space="preserve"> NEW </w:t>
            </w:r>
            <w:r>
              <w:rPr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DBE6F5"/>
                <w:sz w:val="21"/>
                <w:szCs w:val="21"/>
              </w:rPr>
              <w:t xml:space="preserve">worst-case regret · ambiguity sets · e-values</w:t>
            </w:r>
          </w:p>
        </w:tc>
      </w:tr>
    </w:tbl>
    <w:p>
      <w:pPr>
        <w:spacing w:after="0" w:before="0" w:line="140" w:lineRule="auto"/>
      </w:pPr>
      <w:r>
        <w:rPr>
          <w:sz w:val="8"/>
          <w:szCs w:val="8"/>
        </w:rPr>
        <w:t xml:space="preserve"/>
      </w:r>
    </w:p>
    <w:p>
      <w:pPr>
        <w:spacing w:after="60" w:before="0" w:line="252" w:lineRule="auto"/>
        <w:jc w:val="center"/>
      </w:pPr>
      <w:r>
        <w:drawing>
          <wp:inline distT="0" distB="0" distL="0" distR="0">
            <wp:extent cx="9782175" cy="453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82175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0" w:before="0" w:line="252" w:lineRule="auto"/>
        <w:jc w:val="center"/>
      </w:pPr>
      <w:r>
        <w:rPr>
          <w:rFonts w:ascii="Calibri" w:cs="Calibri" w:eastAsia="Calibri" w:hAnsi="Calibri"/>
          <w:color w:val="5B6573"/>
          <w:sz w:val="19"/>
          <w:szCs w:val="19"/>
        </w:rPr>
        <w:t xml:space="preserve">The numbers 1–8 in the picture point to the eight panels on the next pages; the innovation follows on the next page.</w:t>
      </w:r>
    </w:p>
    <w:p>
      <w:pPr>
        <w:spacing w:after="0" w:before="0" w:line="252" w:lineRule="auto"/>
      </w:pPr>
      <w:r>
        <w:br w:type="page"/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398"/>
      </w:tblGrid>
      <w:tr>
        <w:trPr>
          <w:cantSplit/>
        </w:trPr>
        <w:tc>
          <w:tcPr>
            <w:tcW w:type="dxa" w:w="15398"/>
            <w:tcBorders>
              <w:top w:val="single" w:color="D97706" w:sz="24"/>
              <w:left w:val="single" w:color="D97706" w:sz="24"/>
              <w:bottom w:val="single" w:color="D97706" w:sz="24"/>
              <w:right w:val="single" w:color="D97706" w:sz="24"/>
            </w:tcBorders>
            <w:shd w:fill="FFF6E3" w:color="auto" w:val="clear"/>
            <w:tcMar>
              <w:top w:type="dxa" w:w="180"/>
              <w:left w:type="dxa" w:w="280"/>
              <w:bottom w:type="dxa" w:w="160"/>
              <w:right w:type="dxa" w:w="280"/>
            </w:tcMar>
            <w:vAlign w:val="top"/>
          </w:tcPr>
          <w:p>
            <w:pPr>
              <w:spacing w:after="4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92400E"/>
                <w:spacing w:val="30"/>
                <w:sz w:val="24"/>
                <w:szCs w:val="24"/>
              </w:rPr>
              <w:t xml:space="preserve">INNOVATION   </w:t>
            </w:r>
            <w:r>
              <w:rPr>
                <w:rFonts w:ascii="Calibri" w:cs="Calibri" w:eastAsia="Calibri" w:hAnsi="Calibri"/>
                <w:b/>
                <w:bCs/>
                <w:color w:val="5A2A06"/>
                <w:sz w:val="40"/>
                <w:szCs w:val="40"/>
              </w:rPr>
              <w:t xml:space="preserve">Prior-free network value and alarm</w:t>
            </w:r>
          </w:p>
          <w:p>
            <w:pPr>
              <w:keepNext w:val="false"/>
              <w:spacing w:after="80" w:before="0" w:line="252" w:lineRule="auto"/>
              <w:jc w:val="left"/>
            </w:pPr>
            <w:r>
              <w:rPr>
                <w:rFonts w:ascii="Calibri" w:cs="Calibri" w:eastAsia="Calibri" w:hAnsi="Calibri"/>
                <w:color w:val="6B4A2A"/>
                <w:sz w:val="26"/>
                <w:szCs w:val="26"/>
              </w:rPr>
              <w:t xml:space="preserve">A proposal: a network’s value without a prior, and an alarm valid at any time.</w:t>
            </w:r>
          </w:p>
          <w:p>
            <w:pPr>
              <w:keepNext/>
              <w:spacing w:after="60" w:before="16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  <w:shd w:fill="D97706" w:color="auto" w:val="clear"/>
              </w:rPr>
              <w:t xml:space="preserve"> 1 </w:t>
            </w:r>
            <w:r>
              <w:rPr>
                <w:sz w:val="30"/>
                <w:szCs w:val="30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5A2A06"/>
                <w:sz w:val="30"/>
                <w:szCs w:val="30"/>
              </w:rPr>
              <w:t xml:space="preserve">What a network is worth, without a prior</w:t>
            </w:r>
          </w:p>
          <w:p>
            <w:pPr>
              <w:shd w:fill="FFFDF8" w:color="auto" w:val="clear"/>
              <w:spacing w:after="60" w:before="40" w:line="252" w:lineRule="auto"/>
              <w:jc w:val="center"/>
              <w:rPr>
                <w:sz w:val="30"/>
                <w:szCs w:val="30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V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O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R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w:rPr>
                        <w:sz w:val="30"/>
                        <w:szCs w:val="30"/>
                      </w:rPr>
                      <m:t>ξ</m:t>
                    </m:r>
                  </m:e>
                </m:d>
                <m:r>
                  <m:rPr>
                    <m:sty m:val="p"/>
                  </m:rPr>
                  <w:rPr>
                    <w:sz w:val="30"/>
                    <w:szCs w:val="30"/>
                  </w:rPr>
                  <m:t>=</m:t>
                </m:r>
                <m:limLow>
                  <m:e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min</m:t>
                    </m:r>
                  </m:e>
                  <m:lim>
                    <m:r>
                      <w:rPr>
                        <w:sz w:val="30"/>
                        <w:szCs w:val="30"/>
                      </w:rPr>
                      <m:t>a</m:t>
                    </m:r>
                  </m:lim>
                </m:limLow>
                <m:limLow>
                  <m:e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max</m:t>
                    </m:r>
                  </m:e>
                  <m:lim>
                    <m:r>
                      <w:rPr>
                        <w:sz w:val="30"/>
                        <w:szCs w:val="30"/>
                      </w:rPr>
                      <m:t>θ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∈</m:t>
                    </m:r>
                    <m:sSub>
                      <m:e>
                        <m:r>
                          <w:rPr>
                            <w:sz w:val="30"/>
                            <w:szCs w:val="30"/>
                          </w:rPr>
                          <m:t>Θ</m:t>
                        </m:r>
                      </m:e>
                      <m:sub>
                        <m:r>
                          <w:rPr>
                            <w:sz w:val="30"/>
                            <w:szCs w:val="30"/>
                          </w:rPr>
                          <m:t>0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sz w:val="30"/>
                    <w:szCs w:val="30"/>
                  </w:rPr>
                  <m:t>R</m:t>
                </m:r>
                <m:r>
                  <m:rPr>
                    <m:sty m:val="p"/>
                  </m:rPr>
                  <w:rPr>
                    <w:sz w:val="30"/>
                    <w:szCs w:val="30"/>
                  </w:rPr>
                  <m:t>e</m:t>
                </m:r>
                <m:r>
                  <m:rPr>
                    <m:sty m:val="p"/>
                  </m:rPr>
                  <w:rPr>
                    <w:sz w:val="30"/>
                    <w:szCs w:val="30"/>
                  </w:rP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w:rPr>
                        <w:sz w:val="30"/>
                        <w:szCs w:val="30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,</m:t>
                    </m:r>
                    <m:r>
                      <w:rPr>
                        <w:sz w:val="30"/>
                        <w:szCs w:val="30"/>
                      </w:rPr>
                      <m:t>θ</m:t>
                    </m:r>
                  </m:e>
                </m:d>
                <m:r>
                  <m:rPr>
                    <m:sty m:val="p"/>
                  </m:rPr>
                  <w:rPr>
                    <w:sz w:val="30"/>
                    <w:szCs w:val="30"/>
                  </w:rPr>
                  <m:t>−</m:t>
                </m:r>
                <m:limLow>
                  <m:e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min</m:t>
                    </m:r>
                  </m:e>
                  <m:lim>
                    <m:r>
                      <w:rPr>
                        <w:sz w:val="30"/>
                        <w:szCs w:val="30"/>
                      </w:rPr>
                      <m:t>δ</m:t>
                    </m:r>
                  </m:lim>
                </m:limLow>
                <m:limLow>
                  <m:e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max</m:t>
                    </m:r>
                  </m:e>
                  <m:lim>
                    <m:r>
                      <w:rPr>
                        <w:sz w:val="30"/>
                        <w:szCs w:val="30"/>
                      </w:rPr>
                      <m:t>θ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∈</m:t>
                    </m:r>
                    <m:sSub>
                      <m:e>
                        <m:r>
                          <w:rPr>
                            <w:sz w:val="30"/>
                            <w:szCs w:val="30"/>
                          </w:rPr>
                          <m:t>Θ</m:t>
                        </m:r>
                      </m:e>
                      <m:sub>
                        <m:r>
                          <w:rPr>
                            <w:sz w:val="30"/>
                            <w:szCs w:val="30"/>
                          </w:rPr>
                          <m:t>0</m:t>
                        </m:r>
                      </m:sub>
                    </m:sSub>
                  </m:lim>
                </m:limLow>
                <m:sSub>
                  <m:e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e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g</m:t>
                    </m:r>
                  </m:e>
                  <m:sub>
                    <m:r>
                      <w:rPr>
                        <w:sz w:val="30"/>
                        <w:szCs w:val="30"/>
                      </w:rPr>
                      <m:t>ξ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w:rPr>
                        <w:sz w:val="30"/>
                        <w:szCs w:val="30"/>
                      </w:rPr>
                      <m:t>δ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,</m:t>
                    </m:r>
                    <m:r>
                      <w:rPr>
                        <w:sz w:val="30"/>
                        <w:szCs w:val="30"/>
                      </w:rPr>
                      <m:t>θ</m:t>
                    </m:r>
                  </m:e>
                </m:d>
              </m:oMath>
            </m:oMathPara>
          </w:p>
          <w:p>
            <w:pPr>
              <w:keepNext w:val="false"/>
              <w:spacing w:after="30" w:before="0" w:line="252" w:lineRule="auto"/>
              <w:jc w:val="left"/>
            </w:pPr>
            <m:oMath>
              <m:sSub>
                <m:e>
                  <m:r>
                    <w:rPr>
                      <w:sz w:val="27"/>
                      <w:szCs w:val="27"/>
                    </w:rPr>
                    <m:t>Θ</m:t>
                  </m:r>
                </m:e>
                <m:sub>
                  <m:r>
                    <w:rPr>
                      <w:sz w:val="27"/>
                      <w:szCs w:val="27"/>
                    </w:rPr>
                    <m:t>0</m:t>
                  </m:r>
                </m:sub>
              </m:sSub>
            </m:oMath>
            <w:r>
              <w:rPr>
                <w:rFonts w:ascii="Calibri" w:cs="Calibri" w:eastAsia="Calibri" w:hAnsi="Calibri"/>
                <w:color w:val="3D2B1A"/>
                <w:sz w:val="26"/>
                <w:szCs w:val="26"/>
              </w:rPr>
              <w:t xml:space="preserve">: parameters consistent with the data; </w:t>
            </w:r>
            <m:oMath>
              <m:r>
                <w:rPr>
                  <w:sz w:val="27"/>
                  <w:szCs w:val="27"/>
                </w:rPr>
                <m:t>W</m:t>
              </m:r>
            </m:oMath>
            <w:r>
              <w:rPr>
                <w:rFonts w:ascii="Calibri" w:cs="Calibri" w:eastAsia="Calibri" w:hAnsi="Calibri"/>
                <w:color w:val="3D2B1A"/>
                <w:sz w:val="26"/>
                <w:szCs w:val="26"/>
              </w:rPr>
              <w:t xml:space="preserve">: pumping benefit minus a chloride penalty. A subset of sensors is a garbling of the full set, so adding a sensor never lowers the value.</w:t>
            </w:r>
          </w:p>
          <w:p>
            <w:pPr>
              <w:keepNext w:val="false"/>
              <w:spacing w:after="20" w:before="0" w:line="252" w:lineRule="auto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92400E"/>
                <w:sz w:val="26"/>
                <w:szCs w:val="26"/>
              </w:rPr>
              <w:t xml:space="preserve">monotone</w:t>
            </w:r>
            <w:r>
              <w:rPr>
                <w:rFonts w:ascii="Calibri" w:cs="Calibri" w:eastAsia="Calibri" w:hAnsi="Calibri"/>
                <w:color w:val="92400E"/>
                <w:sz w:val="26"/>
                <w:szCs w:val="26"/>
              </w:rPr>
              <w:t xml:space="preserve">   in blackwell order</w:t>
            </w:r>
          </w:p>
          <w:p>
            <w:pPr>
              <w:keepNext/>
              <w:spacing w:after="60" w:before="16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  <w:shd w:fill="D97706" w:color="auto" w:val="clear"/>
              </w:rPr>
              <w:t xml:space="preserve"> 2 </w:t>
            </w:r>
            <w:r>
              <w:rPr>
                <w:sz w:val="30"/>
                <w:szCs w:val="30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5A2A06"/>
                <w:sz w:val="30"/>
                <w:szCs w:val="30"/>
              </w:rPr>
              <w:t xml:space="preserve">The criterion is not neutral</w:t>
            </w:r>
          </w:p>
          <w:p>
            <w:pPr>
              <w:shd w:fill="FFFDF8" w:color="auto" w:val="clear"/>
              <w:spacing w:after="60" w:before="40" w:line="252" w:lineRule="auto"/>
              <w:jc w:val="center"/>
              <w:rPr>
                <w:sz w:val="30"/>
                <w:szCs w:val="30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V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O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m:t>=</m:t>
                </m:r>
                <m:r>
                  <w:rPr>
                    <w:sz w:val="30"/>
                    <w:szCs w:val="30"/>
                  </w:rPr>
                  <m:t>0</m:t>
                </m:r>
                <m:r>
                  <w:rPr>
                    <w:sz w:val="30"/>
                    <w:szCs w:val="30"/>
                  </w:rPr>
                  <m:t>  </m:t>
                </m:r>
                <m:r>
                  <m:rPr>
                    <m:nor/>
                  </m:rPr>
                  <w:rPr>
                    <w:sz w:val="30"/>
                    <w:szCs w:val="30"/>
                  </w:rPr>
                  <m:t>but</m:t>
                </m:r>
                <m:r>
                  <w:rPr>
                    <w:sz w:val="30"/>
                    <w:szCs w:val="30"/>
                  </w:rPr>
                  <m:t>  </m:t>
                </m:r>
                <m:sSub>
                  <m:e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V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O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R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m:t>&gt;</m:t>
                </m:r>
                <m:r>
                  <w:rPr>
                    <w:sz w:val="30"/>
                    <w:szCs w:val="30"/>
                  </w:rPr>
                  <m:t>0</m:t>
                </m:r>
              </m:oMath>
            </m:oMathPara>
          </w:p>
          <w:p>
            <w:pPr>
              <w:keepNext w:val="false"/>
              <w:spacing w:after="30" w:before="0" w:line="252" w:lineRule="auto"/>
              <w:jc w:val="left"/>
            </w:pPr>
            <w:r>
              <w:rPr>
                <w:rFonts w:ascii="Calibri" w:cs="Calibri" w:eastAsia="Calibri" w:hAnsi="Calibri"/>
                <w:color w:val="3D2B1A"/>
                <w:sz w:val="26"/>
                <w:szCs w:val="26"/>
              </w:rPr>
              <w:t xml:space="preserve">If heads identify only </w:t>
            </w:r>
            <m:oMath>
              <m:r>
                <w:rPr>
                  <w:sz w:val="27"/>
                  <w:szCs w:val="27"/>
                </w:rPr>
                <m:t>R</m:t>
              </m:r>
              <m:r>
                <m:rPr>
                  <m:sty m:val="p"/>
                </m:rPr>
                <w:rPr>
                  <w:sz w:val="27"/>
                  <w:szCs w:val="27"/>
                </w:rPr>
                <m:t>/</m:t>
              </m:r>
              <m:r>
                <w:rPr>
                  <w:sz w:val="27"/>
                  <w:szCs w:val="27"/>
                </w:rPr>
                <m:t>K</m:t>
              </m:r>
            </m:oMath>
            <w:r>
              <w:rPr>
                <w:rFonts w:ascii="Calibri" w:cs="Calibri" w:eastAsia="Calibri" w:hAnsi="Calibri"/>
                <w:color w:val="3D2B1A"/>
                <w:sz w:val="26"/>
                <w:szCs w:val="26"/>
              </w:rPr>
              <w:t xml:space="preserve"> (recharge over conductivity), maxmin gives them zero value and minimax regret a positive one, with a fractional rule (proved in the Gaussian case, to be proved here). Salt gradients, temperature and spring flow break the partial identification and gain value.</w:t>
            </w:r>
          </w:p>
          <w:p>
            <w:pPr>
              <w:keepNext w:val="false"/>
              <w:spacing w:after="20" w:before="0" w:line="252" w:lineRule="auto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92400E"/>
                <w:sz w:val="26"/>
                <w:szCs w:val="26"/>
              </w:rPr>
              <w:t xml:space="preserve">0 vs &gt;0</w:t>
            </w:r>
            <w:r>
              <w:rPr>
                <w:rFonts w:ascii="Calibri" w:cs="Calibri" w:eastAsia="Calibri" w:hAnsi="Calibri"/>
                <w:color w:val="92400E"/>
                <w:sz w:val="26"/>
                <w:szCs w:val="26"/>
              </w:rPr>
              <w:t xml:space="preserve">   maxmin vs regret</w:t>
            </w:r>
          </w:p>
          <w:p>
            <w:pPr>
              <w:keepNext/>
              <w:spacing w:after="60" w:before="16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  <w:shd w:fill="D97706" w:color="auto" w:val="clear"/>
              </w:rPr>
              <w:t xml:space="preserve"> 3 </w:t>
            </w:r>
            <w:r>
              <w:rPr>
                <w:sz w:val="30"/>
                <w:szCs w:val="30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5A2A06"/>
                <w:sz w:val="30"/>
                <w:szCs w:val="30"/>
              </w:rPr>
              <w:t xml:space="preserve">One divergence for the alarm, the design and the cost</w:t>
            </w:r>
          </w:p>
          <w:p>
            <w:pPr>
              <w:shd w:fill="FFFDF8" w:color="auto" w:val="clear"/>
              <w:spacing w:after="60" w:before="40" w:line="252" w:lineRule="auto"/>
              <w:jc w:val="center"/>
              <w:rPr>
                <w:sz w:val="30"/>
                <w:szCs w:val="30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>
                        <w:sz w:val="30"/>
                        <w:szCs w:val="30"/>
                      </w:rPr>
                      <m:t>ξ</m:t>
                    </m:r>
                  </m:e>
                  <m:sup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⋆</m:t>
                    </m:r>
                  </m:sup>
                </m:sSup>
                <m:r>
                  <m:rPr>
                    <m:sty m:val="p"/>
                  </m:rPr>
                  <w:rPr>
                    <w:sz w:val="30"/>
                    <w:szCs w:val="30"/>
                  </w:rPr>
                  <m:t>=</m:t>
                </m:r>
                <m:r>
                  <m:rPr>
                    <m:sty m:val="p"/>
                  </m:rPr>
                  <w:rPr>
                    <w:sz w:val="30"/>
                    <w:szCs w:val="30"/>
                  </w:rPr>
                  <m:t>arg</m:t>
                </m:r>
                <m:limLow>
                  <m:e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max</m:t>
                    </m:r>
                  </m:e>
                  <m:lim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o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t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w:rPr>
                            <w:sz w:val="30"/>
                            <w:szCs w:val="30"/>
                          </w:rPr>
                          <m:t>ξ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≤</m:t>
                    </m:r>
                    <m:r>
                      <w:rPr>
                        <w:sz w:val="30"/>
                        <w:szCs w:val="30"/>
                      </w:rPr>
                      <m:t>B</m:t>
                    </m:r>
                  </m:lim>
                </m:limLow>
                <m:r>
                  <w:rPr>
                    <w:sz w:val="30"/>
                    <w:szCs w:val="30"/>
                  </w:rPr>
                  <m:t> </m:t>
                </m:r>
                <m:limLow>
                  <m:e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min</m:t>
                    </m:r>
                  </m:e>
                  <m:lim>
                    <m:r>
                      <w:rPr>
                        <w:sz w:val="30"/>
                        <w:szCs w:val="30"/>
                      </w:rPr>
                      <m:t>Q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w:rPr>
                            <w:sz w:val="30"/>
                            <w:szCs w:val="30"/>
                          </w:rPr>
                          <m:t>H</m:t>
                        </m:r>
                      </m:e>
                      <m:sub>
                        <m:r>
                          <w:rPr>
                            <w:sz w:val="30"/>
                            <w:szCs w:val="30"/>
                          </w:rPr>
                          <m:t>1</m:t>
                        </m:r>
                      </m:sub>
                    </m:sSub>
                  </m:lim>
                </m:limLow>
                <m:sSub>
                  <m:e>
                    <m:r>
                      <w:rPr>
                        <w:sz w:val="30"/>
                        <w:szCs w:val="30"/>
                      </w:rPr>
                      <m:t>D</m:t>
                    </m:r>
                  </m:e>
                  <m:sub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L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w:rPr>
                            <w:sz w:val="30"/>
                            <w:szCs w:val="30"/>
                          </w:rPr>
                          <m:t>Q</m:t>
                        </m:r>
                      </m:e>
                      <m:sub>
                        <m:r>
                          <w:rPr>
                            <w:sz w:val="30"/>
                            <w:szCs w:val="30"/>
                          </w:rPr>
                          <m:t>ξ</m:t>
                        </m:r>
                      </m:sub>
                    </m:sSub>
                    <m:r>
                      <w:rPr>
                        <w:sz w:val="30"/>
                        <w:szCs w:val="30"/>
                      </w:rPr>
                      <m:t> 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∥</m:t>
                    </m:r>
                    <m:r>
                      <w:rPr>
                        <w:sz w:val="30"/>
                        <w:szCs w:val="30"/>
                      </w:rPr>
                      <m:t> </m:t>
                    </m:r>
                    <m:sSub>
                      <m:e>
                        <m:r>
                          <w:rPr>
                            <w:sz w:val="30"/>
                            <w:szCs w:val="30"/>
                          </w:rPr>
                          <m:t>P</m:t>
                        </m:r>
                      </m:e>
                      <m:sub>
                        <m:r>
                          <w:rPr>
                            <w:sz w:val="30"/>
                            <w:szCs w:val="30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sz w:val="30"/>
                            <w:szCs w:val="30"/>
                          </w:rPr>
                          <m:t>,</m:t>
                        </m:r>
                        <m:r>
                          <w:rPr>
                            <w:sz w:val="30"/>
                            <w:szCs w:val="30"/>
                          </w:rPr>
                          <m:t>ξ</m:t>
                        </m:r>
                      </m:sub>
                    </m:sSub>
                  </m:e>
                </m:d>
              </m:oMath>
            </m:oMathPara>
          </w:p>
          <w:p>
            <w:pPr>
              <w:keepNext w:val="false"/>
              <w:spacing w:after="30" w:before="0" w:line="252" w:lineRule="auto"/>
              <w:jc w:val="left"/>
            </w:pPr>
            <w:r>
              <w:rPr>
                <w:rFonts w:ascii="Calibri" w:cs="Calibri" w:eastAsia="Calibri" w:hAnsi="Calibri"/>
                <w:color w:val="3D2B1A"/>
                <w:sz w:val="26"/>
                <w:szCs w:val="26"/>
              </w:rPr>
              <w:t xml:space="preserve">Under the null, </w:t>
            </w:r>
            <m:oMath>
              <m:sSub>
                <m:e>
                  <m:r>
                    <w:rPr>
                      <w:sz w:val="27"/>
                      <w:szCs w:val="27"/>
                    </w:rPr>
                    <m:t>E</m:t>
                  </m:r>
                </m:e>
                <m:sub>
                  <m:r>
                    <w:rPr>
                      <w:sz w:val="27"/>
                      <w:szCs w:val="27"/>
                    </w:rPr>
                    <m:t>t</m:t>
                  </m:r>
                </m:sub>
              </m:sSub>
            </m:oMath>
            <w:r>
              <w:rPr>
                <w:rFonts w:ascii="Calibri" w:cs="Calibri" w:eastAsia="Calibri" w:hAnsi="Calibri"/>
                <w:color w:val="3D2B1A"/>
                <w:sz w:val="26"/>
                <w:szCs w:val="26"/>
              </w:rPr>
              <w:t xml:space="preserve"> passes </w:t>
            </w:r>
            <m:oMath>
              <m:r>
                <w:rPr>
                  <w:sz w:val="27"/>
                  <w:szCs w:val="27"/>
                </w:rPr>
                <m:t>1</m:t>
              </m:r>
              <m:r>
                <m:rPr>
                  <m:sty m:val="p"/>
                </m:rPr>
                <w:rPr>
                  <w:sz w:val="27"/>
                  <w:szCs w:val="27"/>
                </w:rPr>
                <m:t>/</m:t>
              </m:r>
              <m:r>
                <w:rPr>
                  <w:sz w:val="27"/>
                  <w:szCs w:val="27"/>
                </w:rPr>
                <m:t>α</m:t>
              </m:r>
            </m:oMath>
            <w:r>
              <w:rPr>
                <w:rFonts w:ascii="Calibri" w:cs="Calibri" w:eastAsia="Calibri" w:hAnsi="Calibri"/>
                <w:color w:val="3D2B1A"/>
                <w:sz w:val="26"/>
                <w:szCs w:val="26"/>
              </w:rPr>
              <w:t xml:space="preserve"> with probability at most </w:t>
            </w:r>
            <m:oMath>
              <m:r>
                <w:rPr>
                  <w:sz w:val="27"/>
                  <w:szCs w:val="27"/>
                </w:rPr>
                <m:t>α</m:t>
              </m:r>
            </m:oMath>
            <w:r>
              <w:rPr>
                <w:rFonts w:ascii="Calibri" w:cs="Calibri" w:eastAsia="Calibri" w:hAnsi="Calibri"/>
                <w:color w:val="3D2B1A"/>
                <w:sz w:val="26"/>
                <w:szCs w:val="26"/>
              </w:rPr>
              <w:t xml:space="preserve"> whenever checked. It grows at rate </w:t>
            </w:r>
            <m:oMath>
              <m:sSub>
                <m:e>
                  <m:r>
                    <w:rPr>
                      <w:sz w:val="27"/>
                      <w:szCs w:val="27"/>
                    </w:rPr>
                    <m:t>D</m:t>
                  </m:r>
                </m:e>
                <m:sub>
                  <m:r>
                    <m:rPr>
                      <m:sty m:val="p"/>
                    </m:rPr>
                    <w:rPr>
                      <w:sz w:val="27"/>
                      <w:szCs w:val="27"/>
                    </w:rPr>
                    <m:t>K</m:t>
                  </m:r>
                  <m:r>
                    <m:rPr>
                      <m:sty m:val="p"/>
                    </m:rPr>
                    <w:rPr>
                      <w:sz w:val="27"/>
                      <w:szCs w:val="27"/>
                    </w:rPr>
                    <m:t>L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w:rPr>
                          <w:sz w:val="27"/>
                          <w:szCs w:val="27"/>
                        </w:rPr>
                        <m:t>Q</m:t>
                      </m:r>
                    </m:e>
                    <m:sub>
                      <m:r>
                        <w:rPr>
                          <w:sz w:val="27"/>
                          <w:szCs w:val="27"/>
                        </w:rPr>
                        <m:t>ξ</m:t>
                      </m:r>
                    </m:sub>
                  </m:sSub>
                  <m:r>
                    <m:rPr>
                      <m:sty m:val="p"/>
                    </m:rPr>
                    <w:rPr>
                      <w:sz w:val="27"/>
                      <w:szCs w:val="27"/>
                    </w:rPr>
                    <m:t>∥</m:t>
                  </m:r>
                  <m:sSub>
                    <m:e>
                      <m:r>
                        <w:rPr>
                          <w:sz w:val="27"/>
                          <w:szCs w:val="27"/>
                        </w:rPr>
                        <m:t>P</m:t>
                      </m:r>
                    </m:e>
                    <m:sub>
                      <m:r>
                        <w:rPr>
                          <w:sz w:val="27"/>
                          <w:szCs w:val="27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sz w:val="27"/>
                          <w:szCs w:val="27"/>
                        </w:rPr>
                        <m:t>,</m:t>
                      </m:r>
                      <m:r>
                        <w:rPr>
                          <w:sz w:val="27"/>
                          <w:szCs w:val="27"/>
                        </w:rPr>
                        <m:t>ξ</m:t>
                      </m:r>
                    </m:sub>
                  </m:sSub>
                </m:e>
              </m:d>
            </m:oMath>
            <w:r>
              <w:rPr>
                <w:rFonts w:ascii="Calibri" w:cs="Calibri" w:eastAsia="Calibri" w:hAnsi="Calibri"/>
                <w:color w:val="3D2B1A"/>
                <w:sz w:val="26"/>
                <w:szCs w:val="26"/>
              </w:rPr>
              <w:t xml:space="preserve">, the prior-free cost of information: put sentinels where it grows fastest.</w:t>
            </w:r>
          </w:p>
          <w:p>
            <w:pPr>
              <w:keepNext w:val="false"/>
              <w:spacing w:after="20" w:before="0" w:line="252" w:lineRule="auto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92400E"/>
                <w:sz w:val="26"/>
                <w:szCs w:val="26"/>
              </w:rPr>
              <w:t xml:space="preserve">0.05%</w:t>
            </w:r>
            <w:r>
              <w:rPr>
                <w:rFonts w:ascii="Calibri" w:cs="Calibri" w:eastAsia="Calibri" w:hAnsi="Calibri"/>
                <w:color w:val="92400E"/>
                <w:sz w:val="26"/>
                <w:szCs w:val="26"/>
              </w:rPr>
              <w:t xml:space="preserve">   simulated, α = 0.1%</w:t>
            </w:r>
          </w:p>
          <w:p>
            <w:pPr>
              <w:keepNext w:val="false"/>
              <w:spacing w:after="0" w:before="120" w:line="252" w:lineRule="auto"/>
              <w:jc w:val="left"/>
            </w:pPr>
            <w:r>
              <w:rPr>
                <w:rFonts w:ascii="Calibri" w:cs="Calibri" w:eastAsia="Calibri" w:hAnsi="Calibri"/>
                <w:color w:val="6B4A2A"/>
                <w:sz w:val="24"/>
                <w:szCs w:val="24"/>
              </w:rPr>
              <w:t xml:space="preserve">Open: the worst case by ensembles or surrogates, nonlinear flow, seasonal composite nulls.</w:t>
            </w:r>
          </w:p>
        </w:tc>
      </w:tr>
    </w:tbl>
    <w:p>
      <w:pPr>
        <w:spacing w:after="0" w:before="0" w:line="252" w:lineRule="auto"/>
      </w:pPr>
      <w:r>
        <w:br w:type="page"/>
      </w:r>
    </w:p>
    <w:p>
      <w:pPr>
        <w:keepNext w:val="false"/>
        <w:spacing w:after="100" w:before="0" w:line="252" w:lineRule="auto"/>
        <w:jc w:val="left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The value of information without a prior · panels 1–4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579"/>
        <w:gridCol w:w="240"/>
        <w:gridCol w:w="7579"/>
      </w:tblGrid>
      <w:tr>
        <w:trPr>
          <w:cantSplit/>
        </w:trPr>
        <w:tc>
          <w:tcPr>
            <w:tcW w:type="dxa" w:w="7579"/>
            <w:tcBorders>
              <w:top w:val="single" w:color="2A78D6" w:sz="36"/>
              <w:left w:val="single" w:color="D0D7DE" w:sz="6"/>
              <w:bottom w:val="single" w:color="D0D7DE" w:sz="6"/>
              <w:right w:val="single" w:color="D0D7DE" w:sz="6"/>
            </w:tcBorders>
            <w:shd w:fill="FFFFFF" w:color="auto" w:val="clear"/>
            <w:tcMar>
              <w:top w:type="dxa" w:w="110"/>
              <w:left w:type="dxa" w:w="170"/>
              <w:bottom w:type="dxa" w:w="110"/>
              <w:right w:type="dxa" w:w="170"/>
            </w:tcMar>
            <w:vAlign w:val="top"/>
          </w:tcPr>
          <w:p>
            <w:pPr>
              <w:keepNext w:val="false"/>
              <w:spacing w:after="8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  <w:shd w:fill="2A78D6" w:color="auto" w:val="clear"/>
              </w:rPr>
              <w:t xml:space="preserve"> 1 </w:t>
            </w:r>
            <w:r>
              <w:rPr>
                <w:sz w:val="30"/>
                <w:szCs w:val="30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1B5FAE"/>
                <w:sz w:val="30"/>
                <w:szCs w:val="30"/>
              </w:rPr>
              <w:t xml:space="preserve">Bayesian value, risk and regret</w:t>
            </w:r>
          </w:p>
          <w:p>
            <w:pPr>
              <w:keepNext w:val="false"/>
              <w:spacing w:after="8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8A93A0" w:color="auto" w:val="clear"/>
              </w:rPr>
              <w:t xml:space="preserve"> IDEA 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rFonts w:ascii="Calibri" w:cs="Calibri" w:eastAsia="Calibri" w:hAnsi="Calibri"/>
                <w:color w:val="1F2328"/>
                <w:sz w:val="24"/>
                <w:szCs w:val="24"/>
              </w:rPr>
              <w:t xml:space="preserve">The classical value of information averages over one prior. Without a prior, judge how a rule behaves when the experiment is repeated with </w:t>
            </w:r>
            <m:oMath>
              <m:r>
                <w:rPr>
                  <w:sz w:val="25"/>
                  <w:szCs w:val="25"/>
                </w:rPr>
                <m:t>θ</m:t>
              </m:r>
            </m:oMath>
            <w:r>
              <w:rPr>
                <w:rFonts w:ascii="Calibri" w:cs="Calibri" w:eastAsia="Calibri" w:hAnsi="Calibri"/>
                <w:color w:val="1F2328"/>
                <w:sz w:val="24"/>
                <w:szCs w:val="24"/>
              </w:rPr>
              <w:t xml:space="preserve"> fixed.</w:t>
            </w:r>
          </w:p>
          <w:p>
            <w:pPr>
              <w:shd w:fill="EAF2FC" w:color="auto" w:val="clear"/>
              <w:spacing w:after="0" w:before="3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V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O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I</m:t>
                    </m:r>
                  </m:e>
                  <m:sub>
                    <m:r>
                      <w:rPr>
                        <w:sz w:val="26"/>
                        <w:szCs w:val="26"/>
                      </w:rP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E</m:t>
                    </m:r>
                  </m:e>
                </m:d>
                <m:r>
                  <m:rPr>
                    <m:sty m:val="p"/>
                  </m:rPr>
                  <w:rPr>
                    <w:sz w:val="26"/>
                    <w:szCs w:val="26"/>
                  </w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w:rPr>
                        <w:sz w:val="26"/>
                        <w:szCs w:val="26"/>
                      </w:rPr>
                      <m:t>E</m:t>
                    </m:r>
                  </m:e>
                  <m:sub>
                    <m:r>
                      <w:rPr>
                        <w:sz w:val="26"/>
                        <w:szCs w:val="26"/>
                      </w:rPr>
                      <m:t>π</m:t>
                    </m:r>
                  </m:sub>
                </m:sSub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max</m:t>
                        </m:r>
                      </m:e>
                      <m:lim>
                        <m:r>
                          <w:rPr>
                            <w:sz w:val="26"/>
                            <w:szCs w:val="26"/>
                          </w:rPr>
                          <m:t>a</m:t>
                        </m:r>
                      </m:lim>
                    </m:limLow>
                    <m:r>
                      <m:rPr>
                        <m:scr m:val="double-struck"/>
                        <m:sty m:val="p"/>
                      </m:rPr>
                      <w:rPr>
                        <w:sz w:val="26"/>
                        <w:szCs w:val="26"/>
                      </w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w:rPr>
                            <w:sz w:val="26"/>
                            <w:szCs w:val="26"/>
                          </w:rPr>
                          <m:t>u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w:rPr>
                                <w:sz w:val="26"/>
                                <w:szCs w:val="26"/>
                              </w:rPr>
                              <m:t>a</m:t>
                            </m:r>
                            <m:r>
                              <m:rPr>
                                <m:sty m:val="p"/>
                              </m:rPr>
                              <w:rPr>
                                <w:sz w:val="26"/>
                                <w:szCs w:val="26"/>
                              </w:rPr>
                              <m:t>,</m:t>
                            </m:r>
                            <m:r>
                              <w:rPr>
                                <w:sz w:val="26"/>
                                <w:szCs w:val="26"/>
                              </w:rPr>
                              <m:t>θ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∣</m:t>
                        </m:r>
                        <m:r>
                          <w:rPr>
                            <w:sz w:val="26"/>
                            <w:szCs w:val="26"/>
                          </w:rP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w:rPr>
                    <w:sz w:val="26"/>
                    <w:szCs w:val="26"/>
                  </w:rPr>
                  <m:t>−</m:t>
                </m:r>
                <m:limLow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max</m:t>
                    </m:r>
                  </m:e>
                  <m:lim>
                    <m:r>
                      <w:rPr>
                        <w:sz w:val="26"/>
                        <w:szCs w:val="26"/>
                      </w:rPr>
                      <m:t>a</m:t>
                    </m:r>
                  </m:lim>
                </m:limLow>
                <m:sSub>
                  <m:e>
                    <m:r>
                      <m:rPr>
                        <m:scr m:val="double-struck"/>
                        <m:sty m:val="p"/>
                      </m:rPr>
                      <w:rPr>
                        <w:sz w:val="26"/>
                        <w:szCs w:val="26"/>
                      </w:rPr>
                      <m:t>E</m:t>
                    </m:r>
                  </m:e>
                  <m:sub>
                    <m:r>
                      <w:rPr>
                        <w:sz w:val="26"/>
                        <w:szCs w:val="26"/>
                      </w:rPr>
                      <m:t>π</m:t>
                    </m:r>
                  </m:sub>
                </m:sSub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u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w:rPr>
                            <w:sz w:val="26"/>
                            <w:szCs w:val="26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,</m:t>
                        </m:r>
                        <m:r>
                          <w:rPr>
                            <w:sz w:val="26"/>
                            <w:szCs w:val="26"/>
                          </w:rPr>
                          <m:t>θ</m:t>
                        </m:r>
                      </m:e>
                    </m:d>
                  </m:e>
                </m:d>
              </m:oMath>
            </m:oMathPara>
          </w:p>
          <w:p>
            <w:pPr>
              <w:shd w:fill="EAF2FC" w:color="auto" w:val="clear"/>
              <w:spacing w:after="100" w:before="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sz w:val="26"/>
                    <w:szCs w:val="26"/>
                  </w:rPr>
                  <m:t>R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e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δ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,</m:t>
                    </m:r>
                    <m:r>
                      <w:rPr>
                        <w:sz w:val="26"/>
                        <w:szCs w:val="26"/>
                      </w:rPr>
                      <m:t>θ</m:t>
                    </m:r>
                  </m:e>
                </m:d>
                <m:r>
                  <m:rPr>
                    <m:sty m:val="p"/>
                  </m:rPr>
                  <w:rPr>
                    <w:sz w:val="26"/>
                    <w:szCs w:val="26"/>
                  </w:rPr>
                  <m:t>=</m:t>
                </m:r>
                <m:limLow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max</m:t>
                    </m:r>
                  </m:e>
                  <m:lim>
                    <m:r>
                      <w:rPr>
                        <w:sz w:val="26"/>
                        <w:szCs w:val="26"/>
                      </w:rPr>
                      <m:t>a</m:t>
                    </m:r>
                  </m:lim>
                </m:limLow>
                <m:r>
                  <w:rPr>
                    <w:sz w:val="26"/>
                    <w:szCs w:val="26"/>
                  </w:rPr>
                  <m:t>u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,</m:t>
                    </m:r>
                    <m:r>
                      <w:rPr>
                        <w:sz w:val="26"/>
                        <w:szCs w:val="26"/>
                      </w:rPr>
                      <m:t>θ</m:t>
                    </m:r>
                  </m:e>
                </m:d>
                <m:r>
                  <m:rPr>
                    <m:sty m:val="p"/>
                  </m:rPr>
                  <w:rPr>
                    <w:sz w:val="26"/>
                    <w:szCs w:val="26"/>
                  </w:rPr>
                  <m:t>−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w:rPr>
                        <w:sz w:val="26"/>
                        <w:szCs w:val="26"/>
                      </w:rPr>
                      <m:t>E</m:t>
                    </m:r>
                  </m:e>
                  <m:sub>
                    <m:r>
                      <w:rPr>
                        <w:sz w:val="26"/>
                        <w:szCs w:val="26"/>
                      </w:rPr>
                      <m:t>θ</m:t>
                    </m:r>
                  </m:sub>
                </m:sSub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u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w:rPr>
                            <w:sz w:val="26"/>
                            <w:szCs w:val="26"/>
                          </w:rPr>
                          <m:t>δ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w:rPr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,</m:t>
                        </m:r>
                        <m:r>
                          <w:rPr>
                            <w:sz w:val="26"/>
                            <w:szCs w:val="26"/>
                          </w:rPr>
                          <m:t>θ</m:t>
                        </m:r>
                      </m:e>
                    </m:d>
                  </m:e>
                </m:d>
              </m:oMath>
            </m:oMathPara>
          </w:p>
          <w:p>
            <w:pPr>
              <w:keepNext w:val="false"/>
              <w:spacing w:after="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B5FAE" w:color="auto" w:val="clear"/>
              </w:rPr>
              <w:t xml:space="preserve"> 2020–2026 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Five prior-free ways to summarise the risk function organise the field: Blackwell dominance, Wald’s maxmin and minimax regret, sets of priors and ambiguity, minimax learning bounds, and data quality with anytime-valid evidence.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7579"/>
            <w:tcBorders>
              <w:top w:val="single" w:color="7D4FC9" w:sz="36"/>
              <w:left w:val="single" w:color="D0D7DE" w:sz="6"/>
              <w:bottom w:val="single" w:color="D0D7DE" w:sz="6"/>
              <w:right w:val="single" w:color="D0D7DE" w:sz="6"/>
            </w:tcBorders>
            <w:shd w:fill="FFFFFF" w:color="auto" w:val="clear"/>
            <w:tcMar>
              <w:top w:type="dxa" w:w="110"/>
              <w:left w:type="dxa" w:w="170"/>
              <w:bottom w:type="dxa" w:w="110"/>
              <w:right w:type="dxa" w:w="170"/>
            </w:tcMar>
            <w:vAlign w:val="top"/>
          </w:tcPr>
          <w:p>
            <w:pPr>
              <w:keepNext w:val="false"/>
              <w:spacing w:after="8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  <w:shd w:fill="7D4FC9" w:color="auto" w:val="clear"/>
              </w:rPr>
              <w:t xml:space="preserve"> 2 </w:t>
            </w:r>
            <w:r>
              <w:rPr>
                <w:sz w:val="30"/>
                <w:szCs w:val="30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5D35A3"/>
                <w:sz w:val="30"/>
                <w:szCs w:val="30"/>
              </w:rPr>
              <w:t xml:space="preserve">Comparing experiments</w:t>
            </w:r>
          </w:p>
          <w:p>
            <w:pPr>
              <w:keepNext w:val="false"/>
              <w:spacing w:after="8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8A93A0" w:color="auto" w:val="clear"/>
              </w:rPr>
              <w:t xml:space="preserve"> IDEA 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rFonts w:ascii="Calibri" w:cs="Calibri" w:eastAsia="Calibri" w:hAnsi="Calibri"/>
                <w:color w:val="1F2328"/>
                <w:sz w:val="24"/>
                <w:szCs w:val="24"/>
              </w:rPr>
              <w:t xml:space="preserve">Without a prior, </w:t>
            </w:r>
            <m:oMath>
              <m:r>
                <w:rPr>
                  <w:sz w:val="25"/>
                  <w:szCs w:val="25"/>
                </w:rPr>
                <m:t>E</m:t>
              </m:r>
            </m:oMath>
            <w:r>
              <w:rPr>
                <w:rFonts w:ascii="Calibri" w:cs="Calibri" w:eastAsia="Calibri" w:hAnsi="Calibri"/>
                <w:color w:val="1F2328"/>
                <w:sz w:val="24"/>
                <w:szCs w:val="24"/>
              </w:rPr>
              <w:t xml:space="preserve"> beats </w:t>
            </w:r>
            <m:oMath>
              <m:r>
                <w:rPr>
                  <w:sz w:val="25"/>
                  <w:szCs w:val="25"/>
                </w:rPr>
                <m:t>F</m:t>
              </m:r>
            </m:oMath>
            <w:r>
              <w:rPr>
                <w:rFonts w:ascii="Calibri" w:cs="Calibri" w:eastAsia="Calibri" w:hAnsi="Calibri"/>
                <w:color w:val="1F2328"/>
                <w:sz w:val="24"/>
                <w:szCs w:val="24"/>
              </w:rPr>
              <w:t xml:space="preserve"> for every prior and every decision exactly when </w:t>
            </w:r>
            <m:oMath>
              <m:r>
                <w:rPr>
                  <w:sz w:val="25"/>
                  <w:szCs w:val="25"/>
                </w:rPr>
                <m:t>F</m:t>
              </m:r>
            </m:oMath>
            <w:r>
              <w:rPr>
                <w:rFonts w:ascii="Calibri" w:cs="Calibri" w:eastAsia="Calibri" w:hAnsi="Calibri"/>
                <w:color w:val="1F2328"/>
                <w:sz w:val="24"/>
                <w:szCs w:val="24"/>
              </w:rPr>
              <w:t xml:space="preserve"> is a garbling of </w:t>
            </w:r>
            <m:oMath>
              <m:r>
                <w:rPr>
                  <w:sz w:val="25"/>
                  <w:szCs w:val="25"/>
                </w:rPr>
                <m:t>E</m:t>
              </m:r>
            </m:oMath>
            <w:r>
              <w:rPr>
                <w:rFonts w:ascii="Calibri" w:cs="Calibri" w:eastAsia="Calibri" w:hAnsi="Calibri"/>
                <w:color w:val="1F2328"/>
                <w:sz w:val="24"/>
                <w:szCs w:val="24"/>
              </w:rPr>
              <w:t xml:space="preserve">.</w:t>
            </w:r>
          </w:p>
          <w:p>
            <w:pPr>
              <w:shd w:fill="F1ECFA" w:color="auto" w:val="clear"/>
              <w:spacing w:after="0" w:before="3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>
                        <w:sz w:val="26"/>
                        <w:szCs w:val="26"/>
                      </w:rPr>
                      <m:t>Q</m:t>
                    </m:r>
                  </m:e>
                  <m:sub>
                    <m:r>
                      <w:rPr>
                        <w:sz w:val="26"/>
                        <w:szCs w:val="26"/>
                      </w:rPr>
                      <m:t>θ</m:t>
                    </m:r>
                  </m:sub>
                </m:sSub>
                <m:r>
                  <m:rPr>
                    <m:sty m:val="p"/>
                  </m:rPr>
                  <w:rPr>
                    <w:sz w:val="26"/>
                    <w:szCs w:val="26"/>
                  </w:rPr>
                  <m:t>=</m:t>
                </m:r>
                <m:r>
                  <w:rPr>
                    <w:sz w:val="26"/>
                    <w:szCs w:val="26"/>
                  </w:rPr>
                  <m:t>K</m:t>
                </m:r>
                <m:r>
                  <w:rPr>
                    <w:sz w:val="26"/>
                    <w:szCs w:val="26"/>
                  </w:rPr>
                  <m:t> </m:t>
                </m:r>
                <m:sSub>
                  <m:e>
                    <m:r>
                      <w:rPr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sz w:val="26"/>
                        <w:szCs w:val="26"/>
                      </w:rPr>
                      <m:t>θ</m:t>
                    </m:r>
                  </m:sub>
                </m:sSub>
                <m:r>
                  <w:rPr>
                    <w:sz w:val="26"/>
                    <w:szCs w:val="26"/>
                  </w:rPr>
                  <m:t> </m:t>
                </m:r>
                <m:r>
                  <w:rPr>
                    <w:sz w:val="26"/>
                    <w:szCs w:val="26"/>
                  </w:rPr>
                  <m:t> 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∀</m:t>
                </m:r>
                <m:r>
                  <w:rPr>
                    <w:sz w:val="26"/>
                    <w:szCs w:val="26"/>
                  </w:rPr>
                  <m:t>θ</m:t>
                </m:r>
                <m:r>
                  <w:rPr>
                    <w:sz w:val="26"/>
                    <w:szCs w:val="26"/>
                  </w:rPr>
                  <m:t> 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⇔</m:t>
                </m:r>
                <m:r>
                  <w:rPr>
                    <w:sz w:val="26"/>
                    <w:szCs w:val="26"/>
                  </w:rPr>
                  <m:t> </m:t>
                </m:r>
                <m:r>
                  <w:rPr>
                    <w:sz w:val="26"/>
                    <w:szCs w:val="26"/>
                  </w:rPr>
                  <m:t>E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≽</m:t>
                </m:r>
                <m:r>
                  <w:rPr>
                    <w:sz w:val="26"/>
                    <w:szCs w:val="26"/>
                  </w:rPr>
                  <m:t>F</m:t>
                </m:r>
              </m:oMath>
            </m:oMathPara>
          </w:p>
          <w:p>
            <w:pPr>
              <w:shd w:fill="F1ECFA" w:color="auto" w:val="clear"/>
              <w:spacing w:after="100" w:before="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w:rPr>
                    <w:sz w:val="26"/>
                    <w:szCs w:val="26"/>
                  </w:rPr>
                  <m:t>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μ</m:t>
                    </m:r>
                  </m:e>
                </m:d>
                <m:r>
                  <m:rPr>
                    <m:sty m:val="p"/>
                  </m:rPr>
                  <w:rPr>
                    <w:sz w:val="26"/>
                    <w:szCs w:val="26"/>
                  </w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w:rPr>
                        <w:sz w:val="26"/>
                        <w:szCs w:val="26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,</m:t>
                    </m:r>
                    <m:r>
                      <w:rPr>
                        <w:sz w:val="26"/>
                        <w:szCs w:val="26"/>
                      </w:rPr>
                      <m:t>j</m:t>
                    </m:r>
                  </m:sub>
                  <m:sup>
                    <m:r>
                      <w:rPr>
                        <w:sz w:val="26"/>
                        <w:szCs w:val="26"/>
                      </w:rPr>
                      <m:t>​</m:t>
                    </m:r>
                  </m:sup>
                  <m:e>
                    <m:sSub>
                      <m:e>
                        <m:r>
                          <w:rPr>
                            <w:sz w:val="26"/>
                            <w:szCs w:val="26"/>
                          </w:rPr>
                          <m:t>β</m:t>
                        </m:r>
                      </m:e>
                      <m:sub>
                        <m:r>
                          <w:rPr>
                            <w:sz w:val="26"/>
                            <w:szCs w:val="26"/>
                          </w:rPr>
                          <m:t>i</m:t>
                        </m:r>
                        <m:r>
                          <w:rPr>
                            <w:sz w:val="26"/>
                            <w:szCs w:val="26"/>
                          </w:rPr>
                          <m:t>j</m:t>
                        </m:r>
                      </m:sub>
                    </m:sSub>
                  </m:e>
                </m:nary>
                <m:r>
                  <w:rPr>
                    <w:sz w:val="26"/>
                    <w:szCs w:val="26"/>
                  </w:rPr>
                  <m:t> </m:t>
                </m:r>
                <m:sSub>
                  <m:e>
                    <m:r>
                      <w:rPr>
                        <w:sz w:val="26"/>
                        <w:szCs w:val="26"/>
                      </w:rPr>
                      <m:t>D</m:t>
                    </m:r>
                  </m:e>
                  <m:sub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L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w:rPr>
                            <w:sz w:val="26"/>
                            <w:szCs w:val="26"/>
                          </w:rPr>
                          <m:t>μ</m:t>
                        </m:r>
                      </m:e>
                      <m:sub>
                        <m:r>
                          <w:rPr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  <m:r>
                      <w:rPr>
                        <w:sz w:val="26"/>
                        <w:szCs w:val="26"/>
                      </w:rPr>
                      <m:t> 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∥</m:t>
                    </m:r>
                    <m:r>
                      <w:rPr>
                        <w:sz w:val="26"/>
                        <w:szCs w:val="26"/>
                      </w:rPr>
                      <m:t> </m:t>
                    </m:r>
                    <m:sSub>
                      <m:e>
                        <m:r>
                          <w:rPr>
                            <w:sz w:val="26"/>
                            <w:szCs w:val="26"/>
                          </w:rPr>
                          <m:t>μ</m:t>
                        </m:r>
                      </m:e>
                      <m:sub>
                        <m:r>
                          <w:rPr>
                            <w:sz w:val="26"/>
                            <w:szCs w:val="26"/>
                          </w:rPr>
                          <m:t>j</m:t>
                        </m:r>
                      </m:sub>
                    </m:sSub>
                  </m:e>
                </m:d>
              </m:oMath>
            </m:oMathPara>
          </w:p>
          <w:p>
            <w:pPr>
              <w:keepNext w:val="false"/>
              <w:spacing w:after="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5D35A3" w:color="auto" w:val="clear"/>
              </w:rPr>
              <w:t xml:space="preserve"> 2020–2026 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In large samples Blackwell dominance equals dominance in every Rényi divergence (Mu, Pomatto, Strack &amp; Tamuz 2021); robust to side information it is “reveal or refine” (Brooks, Frankel &amp; Kamenica 2024); the prior-free cost of information is a sum of KL divergences (Pomatto, Strack &amp; Tamuz 2023).</w:t>
            </w:r>
          </w:p>
        </w:tc>
      </w:tr>
      <w:tr>
        <w:trPr>
          <w:cantSplit/>
        </w:trPr>
        <w:tc>
          <w:tcPr>
            <w:tcW w:type="dxa" w:w="75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160" w:lineRule="auto"/>
            </w:pPr>
            <w:r>
              <w:rPr>
                <w:sz w:val="8"/>
                <w:szCs w:val="8"/>
              </w:rPr>
              <w:t xml:space="preserve"/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160" w:lineRule="auto"/>
            </w:pPr>
            <w:r>
              <w:rPr>
                <w:sz w:val="8"/>
                <w:szCs w:val="8"/>
              </w:rPr>
              <w:t xml:space="preserve"/>
            </w:r>
          </w:p>
        </w:tc>
        <w:tc>
          <w:tcPr>
            <w:tcW w:type="dxa" w:w="75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160" w:lineRule="auto"/>
            </w:pPr>
            <w:r>
              <w:rPr>
                <w:sz w:val="8"/>
                <w:szCs w:val="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579"/>
            <w:tcBorders>
              <w:top w:val="single" w:color="1BAF7A" w:sz="36"/>
              <w:left w:val="single" w:color="D0D7DE" w:sz="6"/>
              <w:bottom w:val="single" w:color="D0D7DE" w:sz="6"/>
              <w:right w:val="single" w:color="D0D7DE" w:sz="6"/>
            </w:tcBorders>
            <w:shd w:fill="FFFFFF" w:color="auto" w:val="clear"/>
            <w:tcMar>
              <w:top w:type="dxa" w:w="110"/>
              <w:left w:type="dxa" w:w="170"/>
              <w:bottom w:type="dxa" w:w="110"/>
              <w:right w:type="dxa" w:w="170"/>
            </w:tcMar>
            <w:vAlign w:val="top"/>
          </w:tcPr>
          <w:p>
            <w:pPr>
              <w:keepNext w:val="false"/>
              <w:spacing w:after="8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  <w:shd w:fill="1BAF7A" w:color="auto" w:val="clear"/>
              </w:rPr>
              <w:t xml:space="preserve"> 3 </w:t>
            </w:r>
            <w:r>
              <w:rPr>
                <w:sz w:val="30"/>
                <w:szCs w:val="30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11805A"/>
                <w:sz w:val="30"/>
                <w:szCs w:val="30"/>
              </w:rPr>
              <w:t xml:space="preserve">Wald: maxmin or minimax regret</w:t>
            </w:r>
          </w:p>
          <w:p>
            <w:pPr>
              <w:keepNext w:val="false"/>
              <w:spacing w:after="8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8A93A0" w:color="auto" w:val="clear"/>
              </w:rPr>
              <w:t xml:space="preserve"> IDEA 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rFonts w:ascii="Calibri" w:cs="Calibri" w:eastAsia="Calibri" w:hAnsi="Calibri"/>
                <w:color w:val="1F2328"/>
                <w:sz w:val="24"/>
                <w:szCs w:val="24"/>
              </w:rPr>
              <w:t xml:space="preserve">The value of data is the drop of the worst-case regret; maxmin can give data zero value.</w:t>
            </w:r>
          </w:p>
          <w:p>
            <w:pPr>
              <w:shd w:fill="E6F6EF" w:color="auto" w:val="clear"/>
              <w:spacing w:after="0" w:before="3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V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O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R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E</m:t>
                    </m:r>
                  </m:e>
                </m:d>
                <m:r>
                  <m:rPr>
                    <m:sty m:val="p"/>
                  </m:rPr>
                  <w:rPr>
                    <w:sz w:val="26"/>
                    <w:szCs w:val="26"/>
                  </w:rPr>
                  <m:t>=</m:t>
                </m:r>
                <m:limLow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min</m:t>
                    </m:r>
                  </m:e>
                  <m:lim>
                    <m:r>
                      <w:rPr>
                        <w:sz w:val="26"/>
                        <w:szCs w:val="26"/>
                      </w:rPr>
                      <m:t>a</m:t>
                    </m:r>
                  </m:lim>
                </m:limLow>
                <m:limLow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max</m:t>
                    </m:r>
                  </m:e>
                  <m:lim>
                    <m:r>
                      <w:rPr>
                        <w:sz w:val="26"/>
                        <w:szCs w:val="26"/>
                      </w:rPr>
                      <m:t>θ</m:t>
                    </m:r>
                  </m:lim>
                </m:limLow>
                <m:r>
                  <m:rPr>
                    <m:sty m:val="p"/>
                  </m:rPr>
                  <w:rPr>
                    <w:sz w:val="26"/>
                    <w:szCs w:val="26"/>
                  </w:rPr>
                  <m:t>R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e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,</m:t>
                    </m:r>
                    <m:r>
                      <w:rPr>
                        <w:sz w:val="26"/>
                        <w:szCs w:val="26"/>
                      </w:rPr>
                      <m:t>θ</m:t>
                    </m:r>
                  </m:e>
                </m:d>
                <m:r>
                  <m:rPr>
                    <m:sty m:val="p"/>
                  </m:rPr>
                  <w:rPr>
                    <w:sz w:val="26"/>
                    <w:szCs w:val="26"/>
                  </w:rPr>
                  <m:t>−</m:t>
                </m:r>
                <m:limLow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min</m:t>
                    </m:r>
                  </m:e>
                  <m:lim>
                    <m:r>
                      <w:rPr>
                        <w:sz w:val="26"/>
                        <w:szCs w:val="26"/>
                      </w:rPr>
                      <m:t>δ</m:t>
                    </m:r>
                  </m:lim>
                </m:limLow>
                <m:limLow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max</m:t>
                    </m:r>
                  </m:e>
                  <m:lim>
                    <m:r>
                      <w:rPr>
                        <w:sz w:val="26"/>
                        <w:szCs w:val="26"/>
                      </w:rPr>
                      <m:t>θ</m:t>
                    </m:r>
                  </m:lim>
                </m:limLow>
                <m:r>
                  <m:rPr>
                    <m:sty m:val="p"/>
                  </m:rPr>
                  <w:rPr>
                    <w:sz w:val="26"/>
                    <w:szCs w:val="26"/>
                  </w:rPr>
                  <m:t>R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e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δ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,</m:t>
                    </m:r>
                    <m:r>
                      <w:rPr>
                        <w:sz w:val="26"/>
                        <w:szCs w:val="26"/>
                      </w:rPr>
                      <m:t>θ</m:t>
                    </m:r>
                  </m:e>
                </m:d>
              </m:oMath>
            </m:oMathPara>
          </w:p>
          <w:p>
            <w:pPr>
              <w:shd w:fill="E6F6EF" w:color="auto" w:val="clear"/>
              <w:spacing w:after="100" w:before="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w:rPr>
                    <w:sz w:val="26"/>
                    <w:szCs w:val="26"/>
                  </w:rPr>
                  <m:t>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d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,</m:t>
                    </m:r>
                    <m:r>
                      <w:rPr>
                        <w:sz w:val="26"/>
                        <w:szCs w:val="26"/>
                      </w:rPr>
                      <m:t>θ</m:t>
                    </m:r>
                  </m:e>
                </m:d>
                <m:r>
                  <m:rPr>
                    <m:sty m:val="p"/>
                  </m:rPr>
                  <w:rPr>
                    <w:sz w:val="26"/>
                    <w:szCs w:val="26"/>
                  </w:rPr>
                  <m:t>=</m:t>
                </m:r>
                <m:r>
                  <w:rPr>
                    <w:sz w:val="26"/>
                    <w:szCs w:val="26"/>
                  </w:rPr>
                  <m:t>U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θ</m:t>
                    </m:r>
                  </m:e>
                </m:d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b"/>
                      </m:rPr>
                      <w:rPr>
                        <w:sz w:val="26"/>
                        <w:szCs w:val="26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{</m:t>
                    </m:r>
                    <m:r>
                      <w:rPr>
                        <w:sz w:val="26"/>
                        <w:szCs w:val="26"/>
                      </w:rPr>
                      <m:t>U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w:rPr>
                            <w:sz w:val="26"/>
                            <w:szCs w:val="26"/>
                          </w:rPr>
                          <m:t>θ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≥</m:t>
                    </m:r>
                    <m:r>
                      <w:rPr>
                        <w:sz w:val="26"/>
                        <w:szCs w:val="26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}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−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E</m:t>
                        </m:r>
                      </m:e>
                      <m:sub>
                        <m:r>
                          <w:rPr>
                            <w:sz w:val="26"/>
                            <w:szCs w:val="26"/>
                          </w:rPr>
                          <m:t>m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w:rPr>
                                <w:sz w:val="26"/>
                                <w:szCs w:val="26"/>
                              </w:rPr>
                              <m:t>θ</m:t>
                            </m:r>
                          </m:e>
                        </m:d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w:rPr>
                            <w:sz w:val="26"/>
                            <w:szCs w:val="26"/>
                          </w:rPr>
                          <m:t>d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w:rPr>
                                <w:sz w:val="26"/>
                                <w:szCs w:val="26"/>
                              </w:rPr>
                              <m:t>Y</m:t>
                            </m:r>
                          </m:e>
                        </m:d>
                      </m:e>
                    </m:d>
                  </m:e>
                </m:d>
              </m:oMath>
            </m:oMathPara>
          </w:p>
          <w:p>
            <w:pPr>
              <w:keepNext w:val="false"/>
              <w:spacing w:after="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1805A" w:color="auto" w:val="clear"/>
              </w:rPr>
              <w:t xml:space="preserve"> 2020–2026 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Judge rules by maximum regret (Manski 2021); under partial identification maxmin ignores the data and minimax regret randomises (Montiel Olea, Qiu &amp; Stoye, REStud, accepted); regret </w:t>
            </w:r>
            <m:oMath>
              <m:rad>
                <m:radPr>
                  <m:degHide m:val="on"/>
                </m:radPr>
                <m:deg/>
                <m:e>
                  <m:r>
                    <w:rPr>
                      <w:sz w:val="23"/>
                      <w:szCs w:val="23"/>
                    </w:rPr>
                    <m:t>K</m:t>
                  </m:r>
                  <m:r>
                    <m:rPr>
                      <m:sty m:val="p"/>
                    </m:rPr>
                    <w:rPr>
                      <w:sz w:val="23"/>
                      <w:szCs w:val="23"/>
                    </w:rPr>
                    <m:t>/</m:t>
                  </m:r>
                  <m:r>
                    <w:rPr>
                      <w:sz w:val="23"/>
                      <w:szCs w:val="23"/>
                    </w:rPr>
                    <m:t>n</m:t>
                  </m:r>
                </m:e>
              </m:rad>
            </m:oMath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 for quantile targets (Kock, Preinerstorfer &amp; Veliyev 2023); policy learning at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w:rPr>
                          <w:sz w:val="23"/>
                          <w:szCs w:val="23"/>
                        </w:rPr>
                        <m:t>S</m:t>
                      </m:r>
                    </m:e>
                    <m:sub>
                      <m:r>
                        <w:rPr>
                          <w:sz w:val="23"/>
                          <w:szCs w:val="23"/>
                        </w:rPr>
                        <m:t>P</m:t>
                      </m:r>
                    </m:sub>
                  </m:sSub>
                  <m:r>
                    <m:rPr>
                      <m:sty m:val="p"/>
                    </m:rPr>
                    <w:rPr>
                      <w:sz w:val="23"/>
                      <w:szCs w:val="23"/>
                    </w:rPr>
                    <m:t>V</m:t>
                  </m:r>
                  <m:r>
                    <m:rPr>
                      <m:sty m:val="p"/>
                    </m:rPr>
                    <w:rPr>
                      <w:sz w:val="23"/>
                      <w:szCs w:val="23"/>
                    </w:rPr>
                    <m:t>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w:rPr>
                          <w:sz w:val="23"/>
                          <w:szCs w:val="23"/>
                        </w:rPr>
                        <m:t>Π</m:t>
                      </m:r>
                    </m:e>
                  </m:d>
                  <m:r>
                    <m:rPr>
                      <m:sty m:val="p"/>
                    </m:rPr>
                    <w:rPr>
                      <w:sz w:val="23"/>
                      <w:szCs w:val="23"/>
                    </w:rPr>
                    <m:t>/</m:t>
                  </m:r>
                  <m:r>
                    <w:rPr>
                      <w:sz w:val="23"/>
                      <w:szCs w:val="23"/>
                    </w:rPr>
                    <m:t>n</m:t>
                  </m:r>
                </m:e>
              </m:rad>
            </m:oMath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 (Athey &amp; Wager 2021).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7579"/>
            <w:tcBorders>
              <w:top w:val="single" w:color="0F8F9A" w:sz="36"/>
              <w:left w:val="single" w:color="D0D7DE" w:sz="6"/>
              <w:bottom w:val="single" w:color="D0D7DE" w:sz="6"/>
              <w:right w:val="single" w:color="D0D7DE" w:sz="6"/>
            </w:tcBorders>
            <w:shd w:fill="FFFFFF" w:color="auto" w:val="clear"/>
            <w:tcMar>
              <w:top w:type="dxa" w:w="110"/>
              <w:left w:type="dxa" w:w="170"/>
              <w:bottom w:type="dxa" w:w="110"/>
              <w:right w:type="dxa" w:w="170"/>
            </w:tcMar>
            <w:vAlign w:val="top"/>
          </w:tcPr>
          <w:p>
            <w:pPr>
              <w:keepNext w:val="false"/>
              <w:spacing w:after="8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  <w:shd w:fill="0F8F9A" w:color="auto" w:val="clear"/>
              </w:rPr>
              <w:t xml:space="preserve"> 4 </w:t>
            </w:r>
            <w:r>
              <w:rPr>
                <w:sz w:val="30"/>
                <w:szCs w:val="30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0B6D75"/>
                <w:sz w:val="30"/>
                <w:szCs w:val="30"/>
              </w:rPr>
              <w:t xml:space="preserve">Experimenting for an audience</w:t>
            </w:r>
          </w:p>
          <w:p>
            <w:pPr>
              <w:keepNext w:val="false"/>
              <w:spacing w:after="8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8A93A0" w:color="auto" w:val="clear"/>
              </w:rPr>
              <w:t xml:space="preserve"> IDEA 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rFonts w:ascii="Calibri" w:cs="Calibri" w:eastAsia="Calibri" w:hAnsi="Calibri"/>
                <w:color w:val="1F2328"/>
                <w:sz w:val="24"/>
                <w:szCs w:val="24"/>
              </w:rPr>
              <w:t xml:space="preserve">Readers hold different priors. Randomisation protects the reader with the worst prior; reports should let every reader update.</w:t>
            </w:r>
          </w:p>
          <w:p>
            <w:pPr>
              <w:shd w:fill="E3F4F5" w:color="auto" w:val="clear"/>
              <w:spacing w:after="0" w:before="3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max</m:t>
                    </m:r>
                  </m:e>
                  <m:lim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𝜚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,</m:t>
                    </m:r>
                    <m:r>
                      <w:rPr>
                        <w:sz w:val="26"/>
                        <w:szCs w:val="26"/>
                      </w:rPr>
                      <m:t>α</m:t>
                    </m:r>
                  </m:lim>
                </m:limLow>
                <m:r>
                  <w:rPr>
                    <w:sz w:val="26"/>
                    <w:szCs w:val="26"/>
                  </w:rPr>
                  <m:t> </m:t>
                </m:r>
                <m:r>
                  <w:rPr>
                    <w:sz w:val="26"/>
                    <w:szCs w:val="26"/>
                  </w:rPr>
                  <m:t>λ</m:t>
                </m:r>
                <m:r>
                  <w:rPr>
                    <w:sz w:val="26"/>
                    <w:szCs w:val="26"/>
                  </w:rPr>
                  <m:t> 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w:rPr>
                        <w:sz w:val="26"/>
                        <w:szCs w:val="26"/>
                      </w:rPr>
                      <m:t>E</m:t>
                    </m:r>
                  </m:e>
                  <m:sub>
                    <m:sSub>
                      <m:e>
                        <m:r>
                          <w:rPr>
                            <w:sz w:val="26"/>
                            <w:szCs w:val="26"/>
                          </w:rPr>
                          <m:t>h</m:t>
                        </m:r>
                      </m:e>
                      <m:sub>
                        <m:r>
                          <w:rPr>
                            <w:sz w:val="26"/>
                            <w:szCs w:val="26"/>
                          </w:rPr>
                          <m:t>0</m:t>
                        </m:r>
                      </m:sub>
                    </m:sSub>
                  </m:sub>
                </m:sSub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u</m:t>
                    </m:r>
                  </m:e>
                </m:d>
                <m:r>
                  <m:rPr>
                    <m:sty m:val="p"/>
                  </m:rPr>
                  <w:rPr>
                    <w:sz w:val="26"/>
                    <w:szCs w:val="26"/>
                  </w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−</m:t>
                    </m:r>
                    <m:r>
                      <w:rPr>
                        <w:sz w:val="26"/>
                        <w:szCs w:val="26"/>
                      </w:rPr>
                      <m:t>λ</m:t>
                    </m:r>
                  </m:e>
                </m:d>
                <m:limLow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min</m:t>
                    </m:r>
                  </m:e>
                  <m:lim>
                    <m:r>
                      <w:rPr>
                        <w:sz w:val="26"/>
                        <w:szCs w:val="26"/>
                      </w:rPr>
                      <m:t>h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∈</m:t>
                    </m:r>
                    <m:r>
                      <w:rPr>
                        <w:sz w:val="26"/>
                        <w:szCs w:val="26"/>
                      </w:rPr>
                      <m:t>H</m:t>
                    </m:r>
                  </m:lim>
                </m:limLow>
                <m:sSub>
                  <m:e>
                    <m:r>
                      <m:rPr>
                        <m:scr m:val="double-struck"/>
                        <m:sty m:val="p"/>
                      </m:rPr>
                      <w:rPr>
                        <w:sz w:val="26"/>
                        <w:szCs w:val="26"/>
                      </w:rPr>
                      <m:t>E</m:t>
                    </m:r>
                  </m:e>
                  <m:sub>
                    <m:r>
                      <w:rPr>
                        <w:sz w:val="26"/>
                        <w:szCs w:val="26"/>
                      </w:rPr>
                      <m:t>h</m:t>
                    </m:r>
                  </m:sub>
                </m:sSub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u</m:t>
                    </m:r>
                  </m:e>
                </m:d>
              </m:oMath>
            </m:oMathPara>
          </w:p>
          <w:p>
            <w:pPr>
              <w:shd w:fill="E3F4F5" w:color="auto" w:val="clear"/>
              <w:spacing w:after="100" w:before="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w:rPr>
                    <w:sz w:val="26"/>
                    <w:szCs w:val="26"/>
                  </w:rPr>
                  <m:t>Δ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=</m:t>
                </m:r>
                <m:sSub>
                  <m:e>
                    <m:r>
                      <w:rPr>
                        <w:sz w:val="26"/>
                        <w:szCs w:val="26"/>
                      </w:rPr>
                      <m:t>Σ</m:t>
                    </m:r>
                  </m:e>
                  <m:sub>
                    <m:r>
                      <w:rPr>
                        <w:sz w:val="26"/>
                        <w:szCs w:val="26"/>
                      </w:rPr>
                      <m:t>c</m:t>
                    </m:r>
                    <m:r>
                      <w:rPr>
                        <w:sz w:val="26"/>
                        <w:szCs w:val="26"/>
                      </w:rPr>
                      <m:t>γ</m:t>
                    </m:r>
                  </m:sub>
                </m:sSub>
                <m:sSubSup>
                  <m:e>
                    <m:r>
                      <w:rPr>
                        <w:sz w:val="26"/>
                        <w:szCs w:val="26"/>
                      </w:rPr>
                      <m:t>Σ</m:t>
                    </m:r>
                  </m:e>
                  <m:sub>
                    <m:r>
                      <w:rPr>
                        <w:sz w:val="26"/>
                        <w:szCs w:val="26"/>
                      </w:rPr>
                      <m:t>γ</m:t>
                    </m:r>
                    <m:r>
                      <w:rPr>
                        <w:sz w:val="26"/>
                        <w:szCs w:val="26"/>
                      </w:rPr>
                      <m:t>γ</m:t>
                    </m:r>
                  </m:sub>
                  <m:sup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−</m:t>
                    </m:r>
                    <m:r>
                      <w:rPr>
                        <w:sz w:val="26"/>
                        <w:szCs w:val="26"/>
                      </w:rPr>
                      <m:t>1</m:t>
                    </m:r>
                  </m:sup>
                </m:sSubSup>
                <m:sSub>
                  <m:e>
                    <m:r>
                      <w:rPr>
                        <w:sz w:val="26"/>
                        <w:szCs w:val="26"/>
                      </w:rPr>
                      <m:t>Σ</m:t>
                    </m:r>
                  </m:e>
                  <m:sub>
                    <m:r>
                      <w:rPr>
                        <w:sz w:val="26"/>
                        <w:szCs w:val="26"/>
                      </w:rPr>
                      <m:t>γ</m:t>
                    </m:r>
                    <m:r>
                      <w:rPr>
                        <w:sz w:val="26"/>
                        <w:szCs w:val="26"/>
                      </w:rPr>
                      <m:t>c</m:t>
                    </m:r>
                  </m:sub>
                </m:sSub>
                <m:r>
                  <m:rPr>
                    <m:sty m:val="p"/>
                  </m:rPr>
                  <w:rPr>
                    <w:sz w:val="26"/>
                    <w:szCs w:val="26"/>
                  </w:rPr>
                  <m:t>/</m:t>
                </m:r>
                <m:sSubSup>
                  <m:e>
                    <m:r>
                      <w:rPr>
                        <w:sz w:val="26"/>
                        <w:szCs w:val="26"/>
                      </w:rPr>
                      <m:t>σ</m:t>
                    </m:r>
                  </m:e>
                  <m:sub>
                    <m:r>
                      <w:rPr>
                        <w:sz w:val="26"/>
                        <w:szCs w:val="26"/>
                      </w:rPr>
                      <m:t>c</m:t>
                    </m:r>
                  </m:sub>
                  <m:sup>
                    <m:r>
                      <w:rPr>
                        <w:sz w:val="26"/>
                        <w:szCs w:val="26"/>
                      </w:rPr>
                      <m:t>2</m:t>
                    </m:r>
                  </m:sup>
                </m:sSubSup>
                <m:r>
                  <m:rPr>
                    <m:sty m:val="p"/>
                  </m:rPr>
                  <w:rPr>
                    <w:sz w:val="26"/>
                    <w:szCs w:val="26"/>
                  </w:rPr>
                  <m:t>,</m:t>
                </m:r>
                <m:r>
                  <w:rPr>
                    <w:sz w:val="26"/>
                    <w:szCs w:val="26"/>
                  </w:rPr>
                  <m:t>  </m:t>
                </m:r>
                <m:sSub>
                  <m:e>
                    <m:r>
                      <w:rPr>
                        <w:sz w:val="26"/>
                        <w:szCs w:val="26"/>
                      </w:rPr>
                      <m:t>b</m:t>
                    </m:r>
                  </m:e>
                  <m:sub>
                    <m:r>
                      <w:rPr>
                        <w:sz w:val="26"/>
                        <w:szCs w:val="26"/>
                      </w:rPr>
                      <m:t>R</m:t>
                    </m:r>
                    <m:r>
                      <w:rPr>
                        <w:sz w:val="26"/>
                        <w:szCs w:val="26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sz w:val="26"/>
                    <w:szCs w:val="26"/>
                  </w:rPr>
                  <m:t>/</m:t>
                </m:r>
                <m:sSub>
                  <m:e>
                    <m:r>
                      <w:rPr>
                        <w:sz w:val="26"/>
                        <w:szCs w:val="26"/>
                      </w:rPr>
                      <m:t>b</m:t>
                    </m:r>
                  </m:e>
                  <m:sub>
                    <m:r>
                      <w:rPr>
                        <w:sz w:val="26"/>
                        <w:szCs w:val="26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sz w:val="26"/>
                    <w:szCs w:val="26"/>
                  </w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w:rPr>
                        <w:sz w:val="26"/>
                        <w:szCs w:val="26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−</m:t>
                    </m:r>
                    <m:r>
                      <w:rPr>
                        <w:sz w:val="26"/>
                        <w:szCs w:val="26"/>
                      </w:rPr>
                      <m:t>Δ</m:t>
                    </m:r>
                  </m:e>
                </m:rad>
              </m:oMath>
            </m:oMathPara>
          </w:p>
          <w:p>
            <w:pPr>
              <w:keepNext w:val="false"/>
              <w:spacing w:after="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0B6D75" w:color="auto" w:val="clear"/>
              </w:rPr>
              <w:t xml:space="preserve"> 2020–2026 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Randomised trials lose only about </w:t>
            </w:r>
            <m:oMath>
              <m:rad>
                <m:radPr>
                  <m:degHide m:val="on"/>
                </m:radPr>
                <m:deg/>
                <m:e>
                  <m:r>
                    <w:rPr>
                      <w:sz w:val="23"/>
                      <w:szCs w:val="23"/>
                    </w:rPr>
                    <m:t>1</m:t>
                  </m:r>
                  <m:r>
                    <m:rPr>
                      <m:sty m:val="p"/>
                    </m:rPr>
                    <w:rPr>
                      <w:sz w:val="23"/>
                      <w:szCs w:val="23"/>
                    </w:rPr>
                    <m:t>/</m:t>
                  </m:r>
                  <m:r>
                    <w:rPr>
                      <w:sz w:val="23"/>
                      <w:szCs w:val="23"/>
                    </w:rPr>
                    <m:t>N</m:t>
                  </m:r>
                </m:e>
              </m:rad>
            </m:oMath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 under every prior (Banerjee, Chassang, Montero &amp; Snowberg 2020); communication versus decision risk (Andrews &amp; Shapiro 2021); the informativeness </w:t>
            </w:r>
            <m:oMath>
              <m:r>
                <w:rPr>
                  <w:sz w:val="23"/>
                  <w:szCs w:val="23"/>
                </w:rPr>
                <m:t>Δ</m:t>
              </m:r>
            </m:oMath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 of descriptive statistics (Andrews, Gentzkow &amp; Shapiro 2020).</w:t>
            </w:r>
          </w:p>
        </w:tc>
      </w:tr>
    </w:tbl>
    <w:p>
      <w:pPr>
        <w:spacing w:after="0" w:before="0" w:line="252" w:lineRule="auto"/>
      </w:pPr>
      <w:r>
        <w:br w:type="page"/>
      </w:r>
    </w:p>
    <w:p>
      <w:pPr>
        <w:keepNext w:val="false"/>
        <w:spacing w:after="100" w:before="0" w:line="252" w:lineRule="auto"/>
        <w:jc w:val="left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The value of information without a prior · panels 5–8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579"/>
        <w:gridCol w:w="240"/>
        <w:gridCol w:w="7579"/>
      </w:tblGrid>
      <w:tr>
        <w:trPr>
          <w:cantSplit/>
        </w:trPr>
        <w:tc>
          <w:tcPr>
            <w:tcW w:type="dxa" w:w="7579"/>
            <w:tcBorders>
              <w:top w:val="single" w:color="E4572E" w:sz="36"/>
              <w:left w:val="single" w:color="D0D7DE" w:sz="6"/>
              <w:bottom w:val="single" w:color="D0D7DE" w:sz="6"/>
              <w:right w:val="single" w:color="D0D7DE" w:sz="6"/>
            </w:tcBorders>
            <w:shd w:fill="FFFFFF" w:color="auto" w:val="clear"/>
            <w:tcMar>
              <w:top w:type="dxa" w:w="110"/>
              <w:left w:type="dxa" w:w="170"/>
              <w:bottom w:type="dxa" w:w="110"/>
              <w:right w:type="dxa" w:w="170"/>
            </w:tcMar>
            <w:vAlign w:val="top"/>
          </w:tcPr>
          <w:p>
            <w:pPr>
              <w:keepNext w:val="false"/>
              <w:spacing w:after="8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  <w:shd w:fill="E4572E" w:color="auto" w:val="clear"/>
              </w:rPr>
              <w:t xml:space="preserve"> 5 </w:t>
            </w:r>
            <w:r>
              <w:rPr>
                <w:sz w:val="30"/>
                <w:szCs w:val="30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B9471A"/>
                <w:sz w:val="30"/>
                <w:szCs w:val="30"/>
              </w:rPr>
              <w:t xml:space="preserve">Ambiguity and misspecification</w:t>
            </w:r>
          </w:p>
          <w:p>
            <w:pPr>
              <w:keepNext w:val="false"/>
              <w:spacing w:after="8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8A93A0" w:color="auto" w:val="clear"/>
              </w:rPr>
              <w:t xml:space="preserve"> IDEA 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rFonts w:ascii="Calibri" w:cs="Calibri" w:eastAsia="Calibri" w:hAnsi="Calibri"/>
                <w:color w:val="1F2328"/>
                <w:sz w:val="24"/>
                <w:szCs w:val="24"/>
              </w:rPr>
              <w:t xml:space="preserve">Replace one prior by a set of models, or by a penalty for leaving them (maxmin, robust control).</w:t>
            </w:r>
          </w:p>
          <w:p>
            <w:pPr>
              <w:shd w:fill="FDECE7" w:color="auto" w:val="clear"/>
              <w:spacing w:after="0" w:before="3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>
                        <w:sz w:val="26"/>
                        <w:szCs w:val="26"/>
                      </w:rPr>
                      <m:t>V</m:t>
                    </m:r>
                  </m:e>
                  <m:sub>
                    <m:r>
                      <w:rPr>
                        <w:sz w:val="26"/>
                        <w:szCs w:val="26"/>
                      </w:rPr>
                      <m:t>Q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f</m:t>
                    </m:r>
                  </m:e>
                </m:d>
                <m:r>
                  <m:rPr>
                    <m:sty m:val="p"/>
                  </m:rPr>
                  <w:rPr>
                    <w:sz w:val="26"/>
                    <w:szCs w:val="26"/>
                  </w:rPr>
                  <m:t>=</m:t>
                </m:r>
                <m:limLow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min</m:t>
                    </m:r>
                  </m:e>
                  <m:lim>
                    <m:r>
                      <w:rPr>
                        <w:sz w:val="26"/>
                        <w:szCs w:val="26"/>
                      </w:rPr>
                      <m:t>p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∈</m:t>
                    </m:r>
                    <m:r>
                      <w:rPr>
                        <w:sz w:val="26"/>
                        <w:szCs w:val="26"/>
                      </w:rPr>
                      <m:t>Δ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∫</m:t>
                    </m:r>
                    <m:r>
                      <w:rPr>
                        <w:sz w:val="26"/>
                        <w:szCs w:val="26"/>
                      </w:rPr>
                      <m:t>u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w:rPr>
                            <w:sz w:val="26"/>
                            <w:szCs w:val="26"/>
                          </w:rPr>
                          <m:t>f</m:t>
                        </m:r>
                      </m:e>
                    </m:d>
                    <m:r>
                      <w:rPr>
                        <w:sz w:val="26"/>
                        <w:szCs w:val="26"/>
                      </w:rPr>
                      <m:t> </m:t>
                    </m:r>
                    <m:r>
                      <w:rPr>
                        <w:sz w:val="26"/>
                        <w:szCs w:val="26"/>
                      </w:rPr>
                      <m:t>d</m:t>
                    </m:r>
                    <m:r>
                      <w:rPr>
                        <w:sz w:val="26"/>
                        <w:szCs w:val="26"/>
                      </w:rPr>
                      <m:t>p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+</m:t>
                    </m:r>
                    <m:limLow>
                      <m:e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min</m:t>
                        </m:r>
                      </m:e>
                      <m:lim>
                        <m:r>
                          <w:rPr>
                            <w:sz w:val="26"/>
                            <w:szCs w:val="26"/>
                          </w:rPr>
                          <m:t>q</m:t>
                        </m:r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∈</m:t>
                        </m:r>
                        <m:r>
                          <w:rPr>
                            <w:sz w:val="26"/>
                            <w:szCs w:val="26"/>
                          </w:rPr>
                          <m:t>Q</m:t>
                        </m:r>
                      </m:lim>
                    </m:limLow>
                    <m:r>
                      <w:rPr>
                        <w:sz w:val="26"/>
                        <w:szCs w:val="26"/>
                      </w:rP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w:rPr>
                            <w:sz w:val="26"/>
                            <w:szCs w:val="26"/>
                          </w:rPr>
                          <m:t>p</m:t>
                        </m:r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,</m:t>
                        </m:r>
                        <m:r>
                          <w:rPr>
                            <w:sz w:val="26"/>
                            <w:szCs w:val="26"/>
                          </w:rPr>
                          <m:t>q</m:t>
                        </m:r>
                      </m:e>
                    </m:d>
                  </m:e>
                </m:d>
              </m:oMath>
            </m:oMathPara>
          </w:p>
          <w:p>
            <w:pPr>
              <w:shd w:fill="FDECE7" w:color="auto" w:val="clear"/>
              <w:spacing w:after="100" w:before="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w:rPr>
                    <w:sz w:val="26"/>
                    <w:szCs w:val="26"/>
                  </w:rPr>
                  <m:t>c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=</m:t>
                </m:r>
                <m:r>
                  <w:rPr>
                    <w:sz w:val="26"/>
                    <w:szCs w:val="26"/>
                  </w:rPr>
                  <m:t>λ</m:t>
                </m:r>
                <m:r>
                  <w:rPr>
                    <w:sz w:val="26"/>
                    <w:szCs w:val="26"/>
                  </w:rPr>
                  <m:t>R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:</m:t>
                </m:r>
                <m:r>
                  <w:rPr>
                    <w:sz w:val="26"/>
                    <w:szCs w:val="26"/>
                  </w:rPr>
                  <m:t> </m:t>
                </m:r>
                <m:sSub>
                  <m:e>
                    <m:r>
                      <w:rPr>
                        <w:sz w:val="26"/>
                        <w:szCs w:val="26"/>
                      </w:rPr>
                      <m:t>V</m:t>
                    </m:r>
                  </m:e>
                  <m:sub>
                    <m:r>
                      <w:rPr>
                        <w:sz w:val="26"/>
                        <w:szCs w:val="26"/>
                      </w:rPr>
                      <m:t>Q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f</m:t>
                    </m:r>
                  </m:e>
                </m:d>
                <m:r>
                  <m:rPr>
                    <m:sty m:val="p"/>
                  </m:rPr>
                  <w:rPr>
                    <w:sz w:val="26"/>
                    <w:szCs w:val="26"/>
                  </w:rPr>
                  <m:t>=</m:t>
                </m:r>
                <m:limLow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min</m:t>
                    </m:r>
                  </m:e>
                  <m:lim>
                    <m:r>
                      <w:rPr>
                        <w:sz w:val="26"/>
                        <w:szCs w:val="26"/>
                      </w:rPr>
                      <m:t>q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∈</m:t>
                    </m:r>
                    <m:r>
                      <w:rPr>
                        <w:sz w:val="26"/>
                        <w:szCs w:val="26"/>
                      </w:rPr>
                      <m:t>Q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−</m:t>
                    </m:r>
                    <m:r>
                      <w:rPr>
                        <w:sz w:val="26"/>
                        <w:szCs w:val="26"/>
                      </w:rPr>
                      <m:t>λ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log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∫</m:t>
                    </m:r>
                    <m:sSup>
                      <m:e>
                        <m:r>
                          <w:rPr>
                            <w:sz w:val="26"/>
                            <w:szCs w:val="26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−</m:t>
                        </m:r>
                        <m:r>
                          <w:rPr>
                            <w:sz w:val="26"/>
                            <w:szCs w:val="26"/>
                          </w:rPr>
                          <m:t>u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w:rPr>
                                <w:sz w:val="26"/>
                                <w:szCs w:val="26"/>
                              </w:rPr>
                              <m:t>f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/</m:t>
                        </m:r>
                        <m:r>
                          <w:rPr>
                            <w:sz w:val="26"/>
                            <w:szCs w:val="26"/>
                          </w:rPr>
                          <m:t>λ</m:t>
                        </m:r>
                      </m:sup>
                    </m:sSup>
                    <m:r>
                      <w:rPr>
                        <w:sz w:val="26"/>
                        <w:szCs w:val="26"/>
                      </w:rPr>
                      <m:t> </m:t>
                    </m:r>
                    <m:r>
                      <w:rPr>
                        <w:sz w:val="26"/>
                        <w:szCs w:val="26"/>
                      </w:rPr>
                      <m:t>d</m:t>
                    </m:r>
                    <m:r>
                      <w:rPr>
                        <w:sz w:val="26"/>
                        <w:szCs w:val="26"/>
                      </w:rPr>
                      <m:t>q</m:t>
                    </m:r>
                  </m:e>
                </m:d>
              </m:oMath>
            </m:oMathPara>
          </w:p>
          <w:p>
            <w:pPr>
              <w:keepNext w:val="false"/>
              <w:spacing w:after="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B9471A" w:color="auto" w:val="clear"/>
              </w:rPr>
              <w:t xml:space="preserve"> 2020–2026 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Robust persuasion (Dworczak &amp; Pavan 2022); Wald’s stopping with ambiguity (Auster, Che &amp; Mierendorff 2024); misspecified learners (Frick, Iijima &amp; Ishii 2024); misspecification aversion (Cerreia-Vioglio, Hansen, Maccheroni &amp; Marinacci 2026).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7579"/>
            <w:tcBorders>
              <w:top w:val="single" w:color="EDA100" w:sz="36"/>
              <w:left w:val="single" w:color="D0D7DE" w:sz="6"/>
              <w:bottom w:val="single" w:color="D0D7DE" w:sz="6"/>
              <w:right w:val="single" w:color="D0D7DE" w:sz="6"/>
            </w:tcBorders>
            <w:shd w:fill="FFFFFF" w:color="auto" w:val="clear"/>
            <w:tcMar>
              <w:top w:type="dxa" w:w="110"/>
              <w:left w:type="dxa" w:w="170"/>
              <w:bottom w:type="dxa" w:w="110"/>
              <w:right w:type="dxa" w:w="170"/>
            </w:tcMar>
            <w:vAlign w:val="top"/>
          </w:tcPr>
          <w:p>
            <w:pPr>
              <w:keepNext w:val="false"/>
              <w:spacing w:after="8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  <w:shd w:fill="EDA100" w:color="auto" w:val="clear"/>
              </w:rPr>
              <w:t xml:space="preserve"> 6 </w:t>
            </w:r>
            <w:r>
              <w:rPr>
                <w:sz w:val="30"/>
                <w:szCs w:val="30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8F6200"/>
                <w:sz w:val="30"/>
                <w:szCs w:val="30"/>
              </w:rPr>
              <w:t xml:space="preserve">Interactive learning</w:t>
            </w:r>
          </w:p>
          <w:p>
            <w:pPr>
              <w:keepNext w:val="false"/>
              <w:spacing w:after="8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8A93A0" w:color="auto" w:val="clear"/>
              </w:rPr>
              <w:t xml:space="preserve"> IDEA 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rFonts w:ascii="Calibri" w:cs="Calibri" w:eastAsia="Calibri" w:hAnsi="Calibri"/>
                <w:color w:val="1F2328"/>
                <w:sz w:val="24"/>
                <w:szCs w:val="24"/>
              </w:rPr>
              <w:t xml:space="preserve">Experiments chosen from past data: regret is bounded by how well the data tell models apart (</w:t>
            </w:r>
            <m:oMath>
              <m:sSub>
                <m:e>
                  <m:r>
                    <w:rPr>
                      <w:sz w:val="25"/>
                      <w:szCs w:val="25"/>
                    </w:rPr>
                    <m:t>D</m:t>
                  </m:r>
                </m:e>
                <m:sub>
                  <m:r>
                    <w:rPr>
                      <w:sz w:val="25"/>
                      <w:szCs w:val="25"/>
                    </w:rPr>
                    <m:t>H</m:t>
                  </m:r>
                </m:sub>
              </m:sSub>
            </m:oMath>
            <w:r>
              <w:rPr>
                <w:rFonts w:ascii="Calibri" w:cs="Calibri" w:eastAsia="Calibri" w:hAnsi="Calibri"/>
                <w:color w:val="1F2328"/>
                <w:sz w:val="24"/>
                <w:szCs w:val="24"/>
              </w:rPr>
              <w:t xml:space="preserve">: Hellinger).</w:t>
            </w:r>
          </w:p>
          <w:p>
            <w:pPr>
              <w:shd w:fill="FDF3DC" w:color="auto" w:val="clear"/>
              <w:spacing w:after="0" w:before="3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d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e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c</m:t>
                    </m:r>
                  </m:e>
                  <m:sub>
                    <m:r>
                      <w:rPr>
                        <w:sz w:val="26"/>
                        <w:szCs w:val="26"/>
                      </w:rPr>
                      <m:t>ε</m:t>
                    </m:r>
                  </m:sub>
                </m:sSub>
                <m:r>
                  <m:rPr>
                    <m:sty m:val="p"/>
                  </m:rPr>
                  <w:rPr>
                    <w:sz w:val="26"/>
                    <w:szCs w:val="26"/>
                  </w:rPr>
                  <m:t>=</m:t>
                </m:r>
                <m:limLow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inf</m:t>
                    </m:r>
                  </m:e>
                  <m:lim>
                    <m:r>
                      <w:rPr>
                        <w:sz w:val="26"/>
                        <w:szCs w:val="26"/>
                      </w:rPr>
                      <m:t>p</m:t>
                    </m:r>
                  </m:lim>
                </m:limLow>
                <m:limLow>
                  <m:e>
                    <m:r>
                      <m:rPr>
                        <m:nor/>
                      </m:rPr>
                      <w:rPr>
                        <w:sz w:val="26"/>
                        <w:szCs w:val="26"/>
                      </w:rPr>
                      <m:t>sup</m:t>
                    </m:r>
                  </m:e>
                  <m:lim>
                    <m:r>
                      <w:rPr>
                        <w:sz w:val="26"/>
                        <w:szCs w:val="26"/>
                      </w:rPr>
                      <m:t>M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E</m:t>
                        </m:r>
                      </m:e>
                      <m:sub>
                        <m:r>
                          <w:rPr>
                            <w:sz w:val="26"/>
                            <w:szCs w:val="26"/>
                          </w:rPr>
                          <m:t>p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w:rPr>
                                <w:sz w:val="26"/>
                                <w:szCs w:val="26"/>
                              </w:rPr>
                              <m:t>f</m:t>
                            </m:r>
                          </m:e>
                          <m:sup>
                            <m:r>
                              <w:rPr>
                                <w:sz w:val="26"/>
                                <w:szCs w:val="26"/>
                              </w:rPr>
                              <m:t>M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w:rPr>
                                    <w:sz w:val="26"/>
                                    <w:szCs w:val="26"/>
                                  </w:rPr>
                                  <m:t>π</m:t>
                                </m:r>
                              </m:e>
                              <m:sup>
                                <m:r>
                                  <w:rPr>
                                    <w:sz w:val="26"/>
                                    <w:szCs w:val="26"/>
                                  </w:rPr>
                                  <m:t>M</m:t>
                                </m:r>
                              </m:sup>
                            </m:sSup>
                          </m:e>
                        </m:d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−</m:t>
                        </m:r>
                        <m:sSup>
                          <m:e>
                            <m:r>
                              <w:rPr>
                                <w:sz w:val="26"/>
                                <w:szCs w:val="26"/>
                              </w:rPr>
                              <m:t>f</m:t>
                            </m:r>
                          </m:e>
                          <m:sup>
                            <m:r>
                              <w:rPr>
                                <w:sz w:val="26"/>
                                <w:szCs w:val="26"/>
                              </w:rPr>
                              <m:t>M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w:rPr>
                                <w:sz w:val="26"/>
                                <w:szCs w:val="26"/>
                              </w:rPr>
                              <m:t>π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:</m:t>
                    </m:r>
                    <m:r>
                      <w:rPr>
                        <w:sz w:val="26"/>
                        <w:szCs w:val="26"/>
                      </w:rPr>
                      <m:t> 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E</m:t>
                        </m:r>
                      </m:e>
                      <m:sub>
                        <m:r>
                          <w:rPr>
                            <w:sz w:val="26"/>
                            <w:szCs w:val="26"/>
                          </w:rPr>
                          <m:t>p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w:rPr>
                                <w:sz w:val="26"/>
                                <w:szCs w:val="26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sz w:val="26"/>
                                <w:szCs w:val="26"/>
                              </w:rPr>
                              <m:t>H</m:t>
                            </m:r>
                          </m:sub>
                          <m:sup>
                            <m:r>
                              <w:rPr>
                                <w:sz w:val="26"/>
                                <w:szCs w:val="26"/>
                              </w:rPr>
                              <m:t>2</m:t>
                            </m:r>
                          </m:sup>
                        </m:sSubSup>
                      </m:e>
                    </m:d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≤</m:t>
                    </m:r>
                    <m:sSup>
                      <m:e>
                        <m:r>
                          <w:rPr>
                            <w:sz w:val="26"/>
                            <w:szCs w:val="26"/>
                          </w:rPr>
                          <m:t>ε</m:t>
                        </m:r>
                      </m:e>
                      <m:sup>
                        <m:r>
                          <w:rPr>
                            <w:sz w:val="26"/>
                            <w:szCs w:val="26"/>
                          </w:rP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shd w:fill="FDF3DC" w:color="auto" w:val="clear"/>
              <w:spacing w:after="100" w:before="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>
                        <w:sz w:val="26"/>
                        <w:szCs w:val="26"/>
                      </w:rPr>
                      <m:t>μ</m:t>
                    </m:r>
                  </m:e>
                  <m:sub>
                    <m:r>
                      <w:rPr>
                        <w:sz w:val="26"/>
                        <w:szCs w:val="26"/>
                      </w:rPr>
                      <m:t>t</m:t>
                    </m:r>
                  </m:sub>
                </m:sSub>
                <m:r>
                  <m:rPr>
                    <m:sty m:val="p"/>
                  </m:rPr>
                  <w:rPr>
                    <w:sz w:val="26"/>
                    <w:szCs w:val="26"/>
                  </w:rPr>
                  <m:t>=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arg</m:t>
                </m:r>
                <m:limLow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min</m:t>
                    </m:r>
                  </m:e>
                  <m:lim>
                    <m:r>
                      <w:rPr>
                        <w:sz w:val="26"/>
                        <w:szCs w:val="26"/>
                      </w:rPr>
                      <m:t>μ</m:t>
                    </m:r>
                  </m:lim>
                </m:limLow>
                <m:r>
                  <w:rPr>
                    <w:sz w:val="26"/>
                    <w:szCs w:val="26"/>
                  </w:rPr>
                  <m:t>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w:rPr>
                            <w:sz w:val="26"/>
                            <w:szCs w:val="26"/>
                          </w:rPr>
                          <m:t>Δ</m:t>
                        </m:r>
                      </m:e>
                    </m:acc>
                  </m:e>
                  <m:sub>
                    <m:r>
                      <w:rPr>
                        <w:sz w:val="26"/>
                        <w:szCs w:val="26"/>
                      </w:rPr>
                      <m:t>t</m:t>
                    </m:r>
                  </m:sub>
                </m:sSub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w:rPr>
                            <w:sz w:val="26"/>
                            <w:szCs w:val="26"/>
                          </w:rPr>
                          <m:t>μ</m:t>
                        </m:r>
                      </m:e>
                    </m:d>
                  </m:e>
                  <m:sup>
                    <m:r>
                      <w:rPr>
                        <w:sz w:val="26"/>
                        <w:szCs w:val="26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sz w:val="26"/>
                    <w:szCs w:val="26"/>
                  </w:rPr>
                  <m:t>/</m:t>
                </m:r>
                <m:sSub>
                  <m:e>
                    <m:r>
                      <w:rPr>
                        <w:sz w:val="26"/>
                        <w:szCs w:val="26"/>
                      </w:rPr>
                      <m:t>I</m:t>
                    </m:r>
                  </m:e>
                  <m:sub>
                    <m:r>
                      <w:rPr>
                        <w:sz w:val="26"/>
                        <w:szCs w:val="26"/>
                      </w:rPr>
                      <m:t>t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μ</m:t>
                    </m:r>
                  </m:e>
                </m:d>
              </m:oMath>
            </m:oMathPara>
          </w:p>
          <w:p>
            <w:pPr>
              <w:keepNext w:val="false"/>
              <w:spacing w:after="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8F6200" w:color="auto" w:val="clear"/>
              </w:rPr>
              <w:t xml:space="preserve"> 2020–2026 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Lower and upper regret bounds that match up to the estimation error (Foster, Golowich &amp; Han 2023); frequentist information-directed sampling, regret </w:t>
            </w:r>
            <m:oMath>
              <m:r>
                <w:rPr>
                  <w:sz w:val="23"/>
                  <w:szCs w:val="23"/>
                </w:rPr>
                <m:t>O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w:rPr>
                          <w:sz w:val="23"/>
                          <w:szCs w:val="23"/>
                        </w:rPr>
                        <m:t>n</m:t>
                      </m:r>
                    </m:e>
                  </m:rad>
                </m:e>
              </m:d>
            </m:oMath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 or </w:t>
            </w:r>
            <m:oMath>
              <m:r>
                <w:rPr>
                  <w:sz w:val="23"/>
                  <w:szCs w:val="23"/>
                </w:rPr>
                <m:t>O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w:rPr>
                          <w:sz w:val="23"/>
                          <w:szCs w:val="23"/>
                        </w:rPr>
                        <m:t>n</m:t>
                      </m:r>
                    </m:e>
                    <m:sup>
                      <m:r>
                        <w:rPr>
                          <w:sz w:val="23"/>
                          <w:szCs w:val="23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sz w:val="23"/>
                          <w:szCs w:val="23"/>
                        </w:rPr>
                        <m:t>/</m:t>
                      </m:r>
                      <m:r>
                        <w:rPr>
                          <w:sz w:val="23"/>
                          <w:szCs w:val="23"/>
                        </w:rPr>
                        <m:t>3</m:t>
                      </m:r>
                    </m:sup>
                  </m:sSup>
                </m:e>
              </m:d>
            </m:oMath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 (Kirschner, Lattimore &amp; Krause 2023).</w:t>
            </w:r>
          </w:p>
        </w:tc>
      </w:tr>
      <w:tr>
        <w:trPr>
          <w:cantSplit/>
        </w:trPr>
        <w:tc>
          <w:tcPr>
            <w:tcW w:type="dxa" w:w="75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160" w:lineRule="auto"/>
            </w:pPr>
            <w:r>
              <w:rPr>
                <w:sz w:val="8"/>
                <w:szCs w:val="8"/>
              </w:rPr>
              <w:t xml:space="preserve"/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160" w:lineRule="auto"/>
            </w:pPr>
            <w:r>
              <w:rPr>
                <w:sz w:val="8"/>
                <w:szCs w:val="8"/>
              </w:rPr>
              <w:t xml:space="preserve"/>
            </w:r>
          </w:p>
        </w:tc>
        <w:tc>
          <w:tcPr>
            <w:tcW w:type="dxa" w:w="75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160" w:lineRule="auto"/>
            </w:pPr>
            <w:r>
              <w:rPr>
                <w:sz w:val="8"/>
                <w:szCs w:val="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579"/>
            <w:tcBorders>
              <w:top w:val="single" w:color="C2417A" w:sz="36"/>
              <w:left w:val="single" w:color="D0D7DE" w:sz="6"/>
              <w:bottom w:val="single" w:color="D0D7DE" w:sz="6"/>
              <w:right w:val="single" w:color="D0D7DE" w:sz="6"/>
            </w:tcBorders>
            <w:shd w:fill="FFFFFF" w:color="auto" w:val="clear"/>
            <w:tcMar>
              <w:top w:type="dxa" w:w="110"/>
              <w:left w:type="dxa" w:w="170"/>
              <w:bottom w:type="dxa" w:w="110"/>
              <w:right w:type="dxa" w:w="170"/>
            </w:tcMar>
            <w:vAlign w:val="top"/>
          </w:tcPr>
          <w:p>
            <w:pPr>
              <w:keepNext w:val="false"/>
              <w:spacing w:after="8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  <w:shd w:fill="C2417A" w:color="auto" w:val="clear"/>
              </w:rPr>
              <w:t xml:space="preserve"> 7 </w:t>
            </w:r>
            <w:r>
              <w:rPr>
                <w:sz w:val="30"/>
                <w:szCs w:val="30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9B2C5E"/>
                <w:sz w:val="30"/>
                <w:szCs w:val="30"/>
              </w:rPr>
              <w:t xml:space="preserve">Distributional robustness</w:t>
            </w:r>
          </w:p>
          <w:p>
            <w:pPr>
              <w:keepNext w:val="false"/>
              <w:spacing w:after="8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8A93A0" w:color="auto" w:val="clear"/>
              </w:rPr>
              <w:t xml:space="preserve"> IDEA 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rFonts w:ascii="Calibri" w:cs="Calibri" w:eastAsia="Calibri" w:hAnsi="Calibri"/>
                <w:color w:val="1F2328"/>
                <w:sz w:val="24"/>
                <w:szCs w:val="24"/>
              </w:rPr>
              <w:t xml:space="preserve">Guard the decision against every distribution near the data; the radius buys a guarantee out of sample.</w:t>
            </w:r>
          </w:p>
          <w:p>
            <w:pPr>
              <w:shd w:fill="FBEAF1" w:color="auto" w:val="clear"/>
              <w:spacing w:after="0" w:before="3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w:rPr>
                            <w:sz w:val="26"/>
                            <w:szCs w:val="26"/>
                          </w:rPr>
                          <m:t>c</m:t>
                        </m:r>
                      </m:e>
                    </m:acc>
                  </m:e>
                  <m:sub>
                    <m:r>
                      <w:rPr>
                        <w:sz w:val="26"/>
                        <w:szCs w:val="26"/>
                      </w:rPr>
                      <m:t>r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w:rPr>
                                <w:sz w:val="26"/>
                                <w:szCs w:val="26"/>
                              </w:rPr>
                              <m:t>P</m:t>
                            </m:r>
                          </m:e>
                        </m:acc>
                      </m:e>
                      <m:sub>
                        <m:r>
                          <w:rPr>
                            <w:sz w:val="26"/>
                            <w:szCs w:val="26"/>
                          </w:rP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sz w:val="26"/>
                    <w:szCs w:val="26"/>
                  </w:rPr>
                  <m:t>=</m:t>
                </m:r>
                <m:limLow>
                  <m:e>
                    <m:r>
                      <m:rPr>
                        <m:nor/>
                      </m:rPr>
                      <w:rPr>
                        <w:sz w:val="26"/>
                        <w:szCs w:val="26"/>
                      </w:rPr>
                      <m:t>sup</m:t>
                    </m:r>
                  </m:e>
                  <m:lim>
                    <m:r>
                      <w:rPr>
                        <w:sz w:val="26"/>
                        <w:szCs w:val="26"/>
                      </w:rPr>
                      <m:t>P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w:rPr>
                            <w:sz w:val="26"/>
                            <w:szCs w:val="26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,</m:t>
                        </m:r>
                        <m:r>
                          <w:rPr>
                            <w:sz w:val="26"/>
                            <w:szCs w:val="26"/>
                          </w:rPr>
                          <m:t>P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:</m:t>
                    </m:r>
                    <m:r>
                      <w:rPr>
                        <w:sz w:val="26"/>
                        <w:szCs w:val="26"/>
                      </w:rPr>
                      <m:t> </m:t>
                    </m:r>
                    <m:r>
                      <w:rPr>
                        <w:sz w:val="26"/>
                        <w:szCs w:val="26"/>
                      </w:rPr>
                      <m:t>I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w:rPr>
                                    <w:sz w:val="26"/>
                                    <w:szCs w:val="26"/>
                                  </w:rPr>
                                  <m:t>P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sz w:val="26"/>
                                <w:szCs w:val="26"/>
                              </w:rP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,</m:t>
                        </m:r>
                        <m:r>
                          <w:rPr>
                            <w:sz w:val="26"/>
                            <w:szCs w:val="26"/>
                          </w:rPr>
                          <m:t>P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≤</m:t>
                    </m:r>
                    <m:r>
                      <w:rPr>
                        <w:sz w:val="26"/>
                        <w:szCs w:val="26"/>
                      </w:rPr>
                      <m:t>r</m:t>
                    </m:r>
                  </m:e>
                </m:d>
              </m:oMath>
            </m:oMathPara>
          </w:p>
          <w:p>
            <w:pPr>
              <w:shd w:fill="FBEAF1" w:color="auto" w:val="clear"/>
              <w:spacing w:after="100" w:before="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w:rPr>
                        <w:sz w:val="26"/>
                        <w:szCs w:val="26"/>
                      </w:rPr>
                      <m:t>R</m:t>
                    </m:r>
                  </m:e>
                  <m:sub>
                    <m:r>
                      <w:rPr>
                        <w:sz w:val="26"/>
                        <w:szCs w:val="26"/>
                      </w:rPr>
                      <m:t>f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θ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;</m:t>
                    </m:r>
                    <m:r>
                      <w:rPr>
                        <w:sz w:val="26"/>
                        <w:szCs w:val="26"/>
                      </w:rPr>
                      <m:t>P</m:t>
                    </m:r>
                  </m:e>
                </m:d>
                <m:r>
                  <m:rPr>
                    <m:sty m:val="p"/>
                  </m:rPr>
                  <w:rPr>
                    <w:sz w:val="26"/>
                    <w:szCs w:val="26"/>
                  </w:rPr>
                  <m:t>=</m:t>
                </m:r>
                <m:limLow>
                  <m:e>
                    <m:r>
                      <m:rPr>
                        <m:nor/>
                      </m:rPr>
                      <w:rPr>
                        <w:sz w:val="26"/>
                        <w:szCs w:val="26"/>
                      </w:rPr>
                      <m:t>sup</m:t>
                    </m:r>
                  </m:e>
                  <m:lim>
                    <m:r>
                      <w:rPr>
                        <w:sz w:val="26"/>
                        <w:szCs w:val="26"/>
                      </w:rPr>
                      <m:t>Q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E</m:t>
                        </m:r>
                      </m:e>
                      <m:sub>
                        <m:r>
                          <w:rPr>
                            <w:sz w:val="26"/>
                            <w:szCs w:val="26"/>
                          </w:rPr>
                          <m:t>Q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ℓ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w:rPr>
                                <w:sz w:val="26"/>
                                <w:szCs w:val="26"/>
                              </w:rPr>
                              <m:t>θ</m:t>
                            </m:r>
                            <m:r>
                              <m:rPr>
                                <m:sty m:val="p"/>
                              </m:rPr>
                              <w:rPr>
                                <w:sz w:val="26"/>
                                <w:szCs w:val="26"/>
                              </w:rPr>
                              <m:t>;</m:t>
                            </m:r>
                            <m:r>
                              <w:rPr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:</m:t>
                    </m:r>
                    <m:r>
                      <w:rPr>
                        <w:sz w:val="26"/>
                        <w:szCs w:val="26"/>
                      </w:rPr>
                      <m:t> </m:t>
                    </m:r>
                    <m:sSub>
                      <m:e>
                        <m:r>
                          <w:rPr>
                            <w:sz w:val="26"/>
                            <w:szCs w:val="26"/>
                          </w:rPr>
                          <m:t>D</m:t>
                        </m:r>
                      </m:e>
                      <m:sub>
                        <m:r>
                          <w:rPr>
                            <w:sz w:val="26"/>
                            <w:szCs w:val="26"/>
                          </w:rPr>
                          <m:t>f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w:rPr>
                            <w:sz w:val="26"/>
                            <w:szCs w:val="26"/>
                          </w:rPr>
                          <m:t>Q</m:t>
                        </m:r>
                        <m:r>
                          <w:rPr>
                            <w:sz w:val="26"/>
                            <w:szCs w:val="26"/>
                          </w:rPr>
                          <m:t> </m:t>
                        </m:r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∥</m:t>
                        </m:r>
                        <m:r>
                          <w:rPr>
                            <w:sz w:val="26"/>
                            <w:szCs w:val="26"/>
                          </w:rPr>
                          <m:t> </m:t>
                        </m:r>
                        <m:r>
                          <w:rPr>
                            <w:sz w:val="26"/>
                            <w:szCs w:val="26"/>
                          </w:rPr>
                          <m:t>P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≤</m:t>
                    </m:r>
                    <m:r>
                      <w:rPr>
                        <w:sz w:val="26"/>
                        <w:szCs w:val="26"/>
                      </w:rPr>
                      <m:t>ρ</m:t>
                    </m:r>
                  </m:e>
                </m:d>
              </m:oMath>
            </m:oMathPara>
          </w:p>
          <w:p>
            <w:pPr>
              <w:keepNext w:val="false"/>
              <w:spacing w:after="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9B2C5E" w:color="auto" w:val="clear"/>
              </w:rPr>
              <w:t xml:space="preserve"> 2020–2026 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The KL-ball predictor is admissible and strongly optimal: the probability of out-of-sample disappointment decays at rate </w:t>
            </w:r>
            <m:oMath>
              <m:r>
                <w:rPr>
                  <w:sz w:val="23"/>
                  <w:szCs w:val="23"/>
                </w:rPr>
                <m:t>r</m:t>
              </m:r>
            </m:oMath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 (Van Parys, Mohajerin Esfahani &amp; Kuhn 2021); minimax rates </w:t>
            </w:r>
            <m:oMath>
              <m:r>
                <m:rPr>
                  <m:sty m:val="p"/>
                </m:rPr>
                <w:rPr>
                  <w:sz w:val="23"/>
                  <w:szCs w:val="23"/>
                </w:rPr>
                <m:t>max</m:t>
              </m:r>
              <m:r>
                <m:rPr>
                  <m:sty m:val="p"/>
                </m:rPr>
                <w:rPr>
                  <w:sz w:val="23"/>
                  <w:szCs w:val="23"/>
                </w:rPr>
                <m:t>{</m:t>
              </m:r>
              <m:sSup>
                <m:e>
                  <m:r>
                    <w:rPr>
                      <w:sz w:val="23"/>
                      <w:szCs w:val="23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sz w:val="23"/>
                      <w:szCs w:val="23"/>
                    </w:rPr>
                    <m:t>−</m:t>
                  </m:r>
                  <m:r>
                    <w:rPr>
                      <w:sz w:val="23"/>
                      <w:szCs w:val="23"/>
                    </w:rPr>
                    <m:t>1</m:t>
                  </m:r>
                  <m:r>
                    <m:rPr>
                      <m:sty m:val="p"/>
                    </m:rPr>
                    <w:rPr>
                      <w:sz w:val="23"/>
                      <w:szCs w:val="23"/>
                    </w:rPr>
                    <m:t>/</m:t>
                  </m:r>
                  <m:r>
                    <w:rPr>
                      <w:sz w:val="23"/>
                      <w:szCs w:val="23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sz w:val="23"/>
                  <w:szCs w:val="23"/>
                </w:rPr>
                <m:t>,</m:t>
              </m:r>
              <m:sSup>
                <m:e>
                  <m:r>
                    <w:rPr>
                      <w:sz w:val="23"/>
                      <w:szCs w:val="23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sz w:val="23"/>
                      <w:szCs w:val="23"/>
                    </w:rPr>
                    <m:t>−</m:t>
                  </m:r>
                  <m:r>
                    <w:rPr>
                      <w:sz w:val="23"/>
                      <w:szCs w:val="23"/>
                    </w:rPr>
                    <m:t>1</m:t>
                  </m:r>
                  <m:r>
                    <m:rPr>
                      <m:sty m:val="p"/>
                    </m:rPr>
                    <w:rPr>
                      <w:sz w:val="23"/>
                      <w:szCs w:val="23"/>
                    </w:rPr>
                    <m:t>/</m:t>
                  </m:r>
                  <m:sSub>
                    <m:e>
                      <m:r>
                        <w:rPr>
                          <w:sz w:val="23"/>
                          <w:szCs w:val="23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sz w:val="23"/>
                          <w:szCs w:val="23"/>
                        </w:rPr>
                        <m:t>⋆</m:t>
                      </m:r>
                    </m:sub>
                  </m:sSub>
                </m:sup>
              </m:sSup>
              <m:r>
                <m:rPr>
                  <m:sty m:val="p"/>
                </m:rPr>
                <w:rPr>
                  <w:sz w:val="23"/>
                  <w:szCs w:val="23"/>
                </w:rPr>
                <m:t>}</m:t>
              </m:r>
            </m:oMath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 for </w:t>
            </w:r>
            <m:oMath>
              <m:r>
                <w:rPr>
                  <w:sz w:val="23"/>
                  <w:szCs w:val="23"/>
                </w:rPr>
                <m:t>f</m:t>
              </m:r>
            </m:oMath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-divergence robustness (Duchi &amp; Namkoong 2021).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7579"/>
            <w:tcBorders>
              <w:top w:val="single" w:color="9C6B30" w:sz="36"/>
              <w:left w:val="single" w:color="D0D7DE" w:sz="6"/>
              <w:bottom w:val="single" w:color="D0D7DE" w:sz="6"/>
              <w:right w:val="single" w:color="D0D7DE" w:sz="6"/>
            </w:tcBorders>
            <w:shd w:fill="FFFFFF" w:color="auto" w:val="clear"/>
            <w:tcMar>
              <w:top w:type="dxa" w:w="110"/>
              <w:left w:type="dxa" w:w="170"/>
              <w:bottom w:type="dxa" w:w="110"/>
              <w:right w:type="dxa" w:w="170"/>
            </w:tcMar>
            <w:vAlign w:val="top"/>
          </w:tcPr>
          <w:p>
            <w:pPr>
              <w:keepNext w:val="false"/>
              <w:spacing w:after="8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  <w:shd w:fill="9C6B30" w:color="auto" w:val="clear"/>
              </w:rPr>
              <w:t xml:space="preserve"> 8 </w:t>
            </w:r>
            <w:r>
              <w:rPr>
                <w:sz w:val="30"/>
                <w:szCs w:val="30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7A5122"/>
                <w:sz w:val="30"/>
                <w:szCs w:val="30"/>
              </w:rPr>
              <w:t xml:space="preserve">Data quality and e-values</w:t>
            </w:r>
          </w:p>
          <w:p>
            <w:pPr>
              <w:keepNext w:val="false"/>
              <w:spacing w:after="8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8A93A0" w:color="auto" w:val="clear"/>
              </w:rPr>
              <w:t xml:space="preserve"> IDEA 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rFonts w:ascii="Calibri" w:cs="Calibri" w:eastAsia="Calibri" w:hAnsi="Calibri"/>
                <w:color w:val="1F2328"/>
                <w:sz w:val="24"/>
                <w:szCs w:val="24"/>
              </w:rPr>
              <w:t xml:space="preserve">Quantity is not information: a small recording bias erases a large </w:t>
            </w:r>
            <m:oMath>
              <m:r>
                <w:rPr>
                  <w:sz w:val="25"/>
                  <w:szCs w:val="25"/>
                </w:rPr>
                <m:t>n</m:t>
              </m:r>
            </m:oMath>
            <w:r>
              <w:rPr>
                <w:rFonts w:ascii="Calibri" w:cs="Calibri" w:eastAsia="Calibri" w:hAnsi="Calibri"/>
                <w:color w:val="1F2328"/>
                <w:sz w:val="24"/>
                <w:szCs w:val="24"/>
              </w:rPr>
              <w:t xml:space="preserve">. E-values stay valid whenever one looks.</w:t>
            </w:r>
          </w:p>
          <w:p>
            <w:pPr>
              <w:shd w:fill="F6EFE6" w:color="auto" w:val="clear"/>
              <w:spacing w:after="0" w:before="3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‾"/>
                      </m:accPr>
                      <m:e>
                        <m:r>
                          <w:rPr>
                            <w:sz w:val="26"/>
                            <w:szCs w:val="26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sz w:val="26"/>
                        <w:szCs w:val="26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sz w:val="26"/>
                    <w:szCs w:val="26"/>
                  </w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w:rPr>
                            <w:sz w:val="26"/>
                            <w:szCs w:val="26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sz w:val="26"/>
                        <w:szCs w:val="26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sz w:val="26"/>
                    <w:szCs w:val="26"/>
                  </w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w:rPr>
                            <w:sz w:val="26"/>
                            <w:szCs w:val="26"/>
                          </w:rPr>
                          <m:t>ρ</m:t>
                        </m:r>
                      </m:e>
                    </m:acc>
                  </m:e>
                  <m:sub>
                    <m:r>
                      <w:rPr>
                        <w:sz w:val="26"/>
                        <w:szCs w:val="26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,</m:t>
                    </m:r>
                    <m:r>
                      <w:rPr>
                        <w:sz w:val="26"/>
                        <w:szCs w:val="26"/>
                      </w:rPr>
                      <m:t>R</m:t>
                    </m:r>
                  </m:sub>
                </m:sSub>
                <m:r>
                  <m:rPr>
                    <m:sty m:val="p"/>
                  </m:rPr>
                  <w:rPr>
                    <w:sz w:val="26"/>
                    <w:szCs w:val="26"/>
                  </w:rPr>
                  <m:t>×</m:t>
                </m:r>
                <m:rad>
                  <m:radPr>
                    <m:degHide m:val="on"/>
                  </m:radPr>
                  <m:deg/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w:rPr>
                            <w:sz w:val="26"/>
                            <w:szCs w:val="26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−</m:t>
                        </m:r>
                        <m:r>
                          <w:rPr>
                            <w:sz w:val="26"/>
                            <w:szCs w:val="26"/>
                          </w:rP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/</m:t>
                    </m:r>
                    <m:r>
                      <w:rPr>
                        <w:sz w:val="26"/>
                        <w:szCs w:val="26"/>
                      </w:rPr>
                      <m:t>n</m:t>
                    </m:r>
                  </m:e>
                </m:rad>
                <m:r>
                  <m:rPr>
                    <m:sty m:val="p"/>
                  </m:rPr>
                  <w:rPr>
                    <w:sz w:val="26"/>
                    <w:szCs w:val="26"/>
                  </w:rPr>
                  <m:t>×</m:t>
                </m:r>
                <m:sSub>
                  <m:e>
                    <m:r>
                      <w:rPr>
                        <w:sz w:val="26"/>
                        <w:szCs w:val="26"/>
                      </w:rPr>
                      <m:t>σ</m:t>
                    </m:r>
                  </m:e>
                  <m:sub>
                    <m:r>
                      <w:rPr>
                        <w:sz w:val="26"/>
                        <w:szCs w:val="26"/>
                      </w:rPr>
                      <m:t>Y</m:t>
                    </m:r>
                  </m:sub>
                </m:sSub>
              </m:oMath>
            </m:oMathPara>
          </w:p>
          <w:p>
            <w:pPr>
              <w:shd w:fill="F6EFE6" w:color="auto" w:val="clear"/>
              <w:spacing w:after="100" w:before="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nor/>
                      </m:rPr>
                      <w:rPr>
                        <w:sz w:val="26"/>
                        <w:szCs w:val="26"/>
                      </w:rPr>
                      <m:t>sup</m:t>
                    </m:r>
                  </m:e>
                  <m:lim>
                    <m:r>
                      <w:rPr>
                        <w:sz w:val="26"/>
                        <w:szCs w:val="26"/>
                      </w:rPr>
                      <m:t>P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∈</m:t>
                    </m:r>
                    <m:r>
                      <m:rPr>
                        <m:scr m:val="script"/>
                        <m:sty m:val="p"/>
                      </m:rPr>
                      <w:rPr>
                        <w:sz w:val="26"/>
                        <w:szCs w:val="26"/>
                      </w:rPr>
                      <m:t>P</m:t>
                    </m:r>
                  </m:lim>
                </m:limLow>
                <m:r>
                  <w:rPr>
                    <w:sz w:val="26"/>
                    <w:szCs w:val="26"/>
                  </w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∃</m:t>
                    </m:r>
                    <m:r>
                      <w:rPr>
                        <w:sz w:val="26"/>
                        <w:szCs w:val="26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≥</m:t>
                    </m:r>
                    <m:r>
                      <w:rPr>
                        <w:sz w:val="26"/>
                        <w:szCs w:val="26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:</m:t>
                    </m:r>
                    <m:r>
                      <w:rPr>
                        <w:sz w:val="26"/>
                        <w:szCs w:val="26"/>
                      </w:rPr>
                      <m:t> </m:t>
                    </m:r>
                    <m:sSub>
                      <m:e>
                        <m:r>
                          <w:rPr>
                            <w:sz w:val="26"/>
                            <w:szCs w:val="26"/>
                          </w:rPr>
                          <m:t>E</m:t>
                        </m:r>
                      </m:e>
                      <m:sub>
                        <m:r>
                          <w:rPr>
                            <w:sz w:val="26"/>
                            <w:szCs w:val="26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≥</m:t>
                    </m:r>
                    <m:r>
                      <w:rPr>
                        <w:sz w:val="26"/>
                        <w:szCs w:val="26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/</m:t>
                    </m:r>
                    <m:r>
                      <w:rPr>
                        <w:sz w:val="26"/>
                        <w:szCs w:val="26"/>
                      </w:rPr>
                      <m:t>α</m:t>
                    </m:r>
                  </m:e>
                </m:d>
                <m:r>
                  <m:rPr>
                    <m:sty m:val="p"/>
                  </m:rPr>
                  <w:rPr>
                    <w:sz w:val="26"/>
                    <w:szCs w:val="26"/>
                  </w:rPr>
                  <m:t>≤</m:t>
                </m:r>
                <m:r>
                  <w:rPr>
                    <w:sz w:val="26"/>
                    <w:szCs w:val="26"/>
                  </w:rPr>
                  <m:t>α</m:t>
                </m:r>
              </m:oMath>
            </m:oMathPara>
          </w:p>
          <w:p>
            <w:pPr>
              <w:keepNext w:val="false"/>
              <w:spacing w:after="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7A5122" w:color="auto" w:val="clear"/>
              </w:rPr>
              <w:t xml:space="preserve"> 2020–2026 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About 250,000 weekly survey answers were worth a random sample of about 10 people (Bradley, Kuriwaki, Isakov, Sejdinovic, Meng &amp; Flaxman 2021); the growth-rate optimal e-value is </w:t>
            </w:r>
            <m:oMath>
              <m:r>
                <w:rPr>
                  <w:sz w:val="23"/>
                  <w:szCs w:val="23"/>
                </w:rPr>
                <m:t>d</m:t>
              </m:r>
              <m:r>
                <w:rPr>
                  <w:sz w:val="23"/>
                  <w:szCs w:val="23"/>
                </w:rPr>
                <m:t>Q</m:t>
              </m:r>
              <m:r>
                <m:rPr>
                  <m:sty m:val="p"/>
                </m:rPr>
                <w:rPr>
                  <w:sz w:val="23"/>
                  <w:szCs w:val="23"/>
                </w:rPr>
                <m:t>/</m:t>
              </m:r>
              <m:r>
                <w:rPr>
                  <w:sz w:val="23"/>
                  <w:szCs w:val="23"/>
                </w:rPr>
                <m:t>d</m:t>
              </m:r>
              <m:r>
                <w:rPr>
                  <w:sz w:val="23"/>
                  <w:szCs w:val="23"/>
                </w:rPr>
                <m:t>P</m:t>
              </m:r>
            </m:oMath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, with rate </w:t>
            </w:r>
            <m:oMath>
              <m:sSub>
                <m:e>
                  <m:r>
                    <w:rPr>
                      <w:sz w:val="23"/>
                      <w:szCs w:val="23"/>
                    </w:rPr>
                    <m:t>D</m:t>
                  </m:r>
                </m:e>
                <m:sub>
                  <m:r>
                    <m:rPr>
                      <m:sty m:val="p"/>
                    </m:rPr>
                    <w:rPr>
                      <w:sz w:val="23"/>
                      <w:szCs w:val="23"/>
                    </w:rPr>
                    <m:t>K</m:t>
                  </m:r>
                  <m:r>
                    <m:rPr>
                      <m:sty m:val="p"/>
                    </m:rPr>
                    <w:rPr>
                      <w:sz w:val="23"/>
                      <w:szCs w:val="23"/>
                    </w:rPr>
                    <m:t>L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w:rPr>
                      <w:sz w:val="23"/>
                      <w:szCs w:val="23"/>
                    </w:rPr>
                    <m:t>Q</m:t>
                  </m:r>
                  <m:r>
                    <m:rPr>
                      <m:sty m:val="p"/>
                    </m:rPr>
                    <w:rPr>
                      <w:sz w:val="23"/>
                      <w:szCs w:val="23"/>
                    </w:rPr>
                    <m:t>∥</m:t>
                  </m:r>
                  <m:r>
                    <w:rPr>
                      <w:sz w:val="23"/>
                      <w:szCs w:val="23"/>
                    </w:rPr>
                    <m:t>P</m:t>
                  </m:r>
                </m:e>
              </m:d>
            </m:oMath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 (Ramdas, Grünwald, Vovk &amp; Shafer 2023).</w:t>
            </w:r>
          </w:p>
        </w:tc>
      </w:tr>
    </w:tbl>
    <w:sectPr>
      <w:pgSz w:w="16838" w:h="11906" w:orient="landscape"/>
      <w:pgMar w:top="720" w:right="720" w:bottom="720" w:left="72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en-US" w:eastAsia="en-US" w:bidi="ar-SA"/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60837af96a880a8f18eca3c61efa74d4a42728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value of information without a prior: regret, robustness, evidence</dc:title>
  <dc:creator>swi-goal-oed</dc:creator>
  <cp:lastModifiedBy>Un-named</cp:lastModifiedBy>
  <cp:revision>1</cp:revision>
  <dcterms:created xsi:type="dcterms:W3CDTF">2026-10-27T14:35:05.545Z</dcterms:created>
  <dcterms:modified xsi:type="dcterms:W3CDTF">2026-10-27T14:35:05.546Z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