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97706"/>
          <w:spacing w:val="30"/>
          <w:sz w:val="18"/>
          <w:szCs w:val="18"/>
        </w:rPr>
        <w:t xml:space="preserve">TECHNICAL NOTE  ·  THE ASSEMBLED SYSTEM  ·  OCTOBER 2026</w:t>
      </w:r>
    </w:p>
    <w:p>
      <w:pPr>
        <w:spacing w:after="140"/>
      </w:pPr>
      <w:r>
        <w:rPr>
          <w:rFonts w:ascii="Calibri" w:cs="Calibri" w:eastAsia="Calibri" w:hAnsi="Calibri"/>
          <w:b/>
          <w:bCs/>
          <w:color w:val="1F3864"/>
          <w:sz w:val="38"/>
          <w:szCs w:val="38"/>
        </w:rPr>
        <w:t xml:space="preserve">Assembling the equations of a coastal aquifer, with the placement of recharge and pumping wells as the final goal</w:t>
      </w:r>
    </w:p>
    <w:p>
      <w:pPr>
        <w:spacing w:after="30"/>
      </w:pPr>
      <w:r>
        <w:rPr>
          <w:b/>
          <w:bCs/>
          <w:sz w:val="21"/>
          <w:szCs w:val="21"/>
        </w:rPr>
        <w:t xml:space="preserve">D. Zeqiraj</w:t>
      </w:r>
    </w:p>
    <w:p>
      <w:pPr>
        <w:pBdr>
          <w:bottom w:val="single" w:color="1F3864" w:sz="8" w:space="6"/>
        </w:pBdr>
        <w:spacing w:after="160"/>
      </w:pPr>
      <w:r>
        <w:rPr>
          <w:i/>
          <w:iCs/>
          <w:color w:val="5B6573"/>
          <w:sz w:val="18"/>
          <w:szCs w:val="18"/>
        </w:rPr>
        <w:t xml:space="preserve">Faculty of Geology and Mining, Polytechnic University of Tirana, Albania. Assembles the equations of the author's series into one system for the Fushë-Kuqe aquifer, states the placement of recharge and pumping wells as its final goal, and adds the innovation MONTIMI-GO (montimi: the assembly).</w:t>
      </w:r>
    </w:p>
    <w:p>
      <w:pPr>
        <w:keepNext w:val="false"/>
        <w:pBdr>
          <w:left w:val="single" w:color="1F3864" w:sz="18" w:space="6"/>
        </w:pBdr>
        <w:shd w:fill="F3F5F8" w:color="auto" w:val="clear"/>
        <w:spacing w:after="80" w:before="60"/>
        <w:ind w:left="140" w:right="60"/>
        <w:jc w:val="both"/>
      </w:pPr>
      <w:r>
        <w:rPr>
          <w:b/>
          <w:bCs/>
          <w:color w:val="1F3864"/>
        </w:rPr>
        <w:t xml:space="preserve">Abstract. </w:t>
      </w:r>
      <w:r>
        <w:t xml:space="preserve">This note assembles into one system every equation the author's series has written for the Fushë-Kuqe coastal aquifer. The equations are: the flow equation with the two terms added to it (the memory of the silt and clay lenses, through a kernel κ_h and its tail K_h, and a learned closure Ψ); the salt equations with immobile zones; the long equation of seven ions with cation exchange, calcite, sulfate reduction and electro-diffusion; the toe and its mobility; the wells; and every boundary and initial condition. The assembled differential-algebraic system carries 31 unknowns per cell. Its block Jacobian couples flow and salt both ways and everything else one way, and its exact discrete adjoint gives the gradient of any goal in one backward sweep. The final goal is the placement of recharge and pumping wells. This is a chance-constrained, mixed-integer problem whose constraint is the chloride in the supply screen and whose safe yield is an order statistic of critical pumping rates. The innovation, MONTIMI-GO, lets this goal decide the assembly in four steps: one forward and one adjoint run weigh every term; the ion block is cut exactly, and terms below 2% of the limit are cut; the mesh is graded by the dual-weighted residual; the error that remains is calibrated into the constraint. On a vertical section with a 50-year pumping history the goal cut the memory of the lenses and the sea-level rise (weights at most 2.1×10⁻⁵, a five-hundredth of the limit) and kept the immobile zones, dispersion, buoyancy and the same-step coupling (weights 3.0×10⁻³ to 2.6×10⁻²); the one-pass split of flow and salt was 16% below the coupled screen chloride at half-year steps. The goal-guided assembly runs a 30-year forecast 2.5 times faster than the complete assembly, ranks the 25 layouts as it does (rank correlation 0.997) and, with its calibrated margin, chooses the supply well at 3.5 km and recharge well at 3.0 km at 5.95 m²/d per metre of coast, whose risk judged on 25 draws of the complete assembly is 8% against the 10% allowed. Run once afterwards, the ion block leaves the chloride goal unchanged and keeps sodium at the screen at 125 mg/L.</w:t>
      </w:r>
    </w:p>
    <w:p>
      <w:pPr>
        <w:spacing w:after="100"/>
      </w:pPr>
      <w:r>
        <w:rPr>
          <w:b/>
          <w:bCs/>
          <w:color w:val="1F3864"/>
          <w:sz w:val="18"/>
          <w:szCs w:val="18"/>
        </w:rPr>
        <w:t xml:space="preserve">Keywords: </w:t>
      </w:r>
      <w:r>
        <w:rPr>
          <w:color w:val="3A4350"/>
          <w:sz w:val="18"/>
          <w:szCs w:val="18"/>
        </w:rPr>
        <w:t xml:space="preserve">seawater intrusion; variable-density flow; memory kernel; multi-species reactive transport; saltwater toe; equation assembly; discrete adjoint; goal-oriented error estimation; managed aquifer recharge; well placement; chance constraint; Fushë-Kuqe</w:t>
      </w:r>
    </w:p>
    <w:p>
      <w:pPr>
        <w:pStyle w:val="Heading1"/>
      </w:pPr>
      <w:r>
        <w:t xml:space="preserve">1. What this note does</w:t>
      </w:r>
    </w:p>
    <w:p>
      <w:pPr>
        <w:spacing w:after="100"/>
        <w:jc w:val="both"/>
      </w:pPr>
      <w:r>
        <w:t xml:space="preserve">The series has written the equations of the Fushë-Kuqe coastal aquifer piece by piece: the variable-density flow of the base paper [1], the two terms added to the flow equation in reviews 42 and 43 and their synthesis, a memory of the silt and clay lenses and a learned closure [2–4], the long equation of multi-species transport with cation exchange, immobile zones and reactions that follows it [4], the salt equations and the chloride standard [5, 6], the mobility of the saltwater toe [7], the boundary and initial conditions [7–9], and the objectives that place monitoring, recharge and supply wells [1, 6, 10, 11]. Review 60 collected twenty papers from Oxford, Caltech, Harvard and MIT for the next step [12]. This note takes that step: it </w:t>
      </w:r>
      <w:r>
        <w:rPr>
          <w:b/>
          <w:bCs/>
        </w:rPr>
        <w:t xml:space="preserve">assembles</w:t>
      </w:r>
      <w:r>
        <w:t xml:space="preserve"> all the equations into one system, and it states the placement of recharge and pumping wells as the </w:t>
      </w:r>
      <w:r>
        <w:rPr>
          <w:b/>
          <w:bCs/>
        </w:rPr>
        <w:t xml:space="preserve">final goal</w:t>
      </w:r>
      <w:r>
        <w:t xml:space="preserve"> of the assembly.</w:t>
      </w:r>
    </w:p>
    <w:p>
      <w:pPr>
        <w:spacing w:after="100"/>
        <w:jc w:val="both"/>
      </w:pPr>
      <w:r>
        <w:t xml:space="preserve">Section 2 writes every equation in one notation, with the two added flow terms, the salt equations, the long multi-species equation, the toe and its mobility, the wells and every boundary and initial condition. Section 3 assembles them: the state, the discrete operators, the assembled differential-algebraic system, its block Jacobian and the order in which the blocks depend on one another. Section 4 states the final goal as a chance-constrained, mixed-integer problem constrained by the assembled system, and derives its adjoint. Section 5 is the innovation, MONTIMI-GO, an assembly set by the placement goal. Section 6 tests it on a vertical section of a coastal aquifer, solving the assembled system in full and in the assembly the goal chooses, and placing a recharge well and a supply well with both. Section 7 gives the recipe for Fushë-Kuqe and the limits, and Section 8 lists the system at a glance.</w:t>
      </w:r>
    </w:p>
    <w:p>
      <w:pPr>
        <w:keepNext/>
        <w:spacing w:after="60" w:before="120"/>
        <w:jc w:val="both"/>
      </w:pPr>
      <w:r>
        <w:rPr>
          <w:b/>
          <w:bCs/>
          <w:color w:val="1F3864"/>
          <w:sz w:val="18"/>
          <w:szCs w:val="18"/>
        </w:rPr>
        <w:t xml:space="preserve">Table 1. </w:t>
      </w:r>
      <w:r>
        <w:rPr>
          <w:color w:val="3A4350"/>
          <w:sz w:val="18"/>
          <w:szCs w:val="18"/>
        </w:rPr>
        <w:t xml:space="preserve">Map of the note. The equation numbers refer to this note; the last column gives where each group was first written in the series.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00"/>
        <w:gridCol w:w="1500"/>
        <w:gridCol w:w="2600"/>
        <w:gridCol w:w="2838"/>
      </w:tblGrid>
      <w:tr>
        <w:trPr>
          <w:cantSplit/>
          <w:tblHeader/>
        </w:trPr>
        <w:tc>
          <w:tcPr>
            <w:tcW w:type="dxa" w:w="27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Group of equations</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Equations</w:t>
            </w:r>
          </w:p>
        </w:tc>
        <w:tc>
          <w:tcPr>
            <w:tcW w:type="dxa" w:w="26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Block of the assembled system</w:t>
            </w:r>
          </w:p>
        </w:tc>
        <w:tc>
          <w:tcPr>
            <w:tcW w:type="dxa" w:w="28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Source in the series</w:t>
            </w:r>
          </w:p>
        </w:tc>
      </w:tr>
      <w:tr>
        <w:trPr>
          <w:cantSplit/>
        </w:trPr>
        <w:tc>
          <w:tcPr>
            <w:tcW w:type="dxa" w:w="2700"/>
            <w:tcMar>
              <w:top w:type="dxa" w:w="40"/>
              <w:left w:type="dxa" w:w="80"/>
              <w:bottom w:type="dxa" w:w="40"/>
              <w:right w:type="dxa" w:w="80"/>
            </w:tcMar>
            <w:vAlign w:val="top"/>
          </w:tcPr>
          <w:p>
            <w:r>
              <w:rPr>
                <w:sz w:val="16"/>
                <w:szCs w:val="16"/>
              </w:rPr>
              <w:t xml:space="preserve">Flow with the two added terms (memory, closure), Darcy, density</w:t>
            </w:r>
          </w:p>
        </w:tc>
        <w:tc>
          <w:tcPr>
            <w:tcW w:type="dxa" w:w="1500"/>
            <w:tcMar>
              <w:top w:type="dxa" w:w="40"/>
              <w:left w:type="dxa" w:w="80"/>
              <w:bottom w:type="dxa" w:w="40"/>
              <w:right w:type="dxa" w:w="80"/>
            </w:tcMar>
            <w:vAlign w:val="top"/>
          </w:tcPr>
          <w:p>
            <w:r>
              <w:rPr>
                <w:sz w:val="16"/>
                <w:szCs w:val="16"/>
              </w:rPr>
              <w:t xml:space="preserve">(1)–(6)</w:t>
            </w:r>
          </w:p>
        </w:tc>
        <w:tc>
          <w:tcPr>
            <w:tcW w:type="dxa" w:w="2600"/>
            <w:tcMar>
              <w:top w:type="dxa" w:w="40"/>
              <w:left w:type="dxa" w:w="80"/>
              <w:bottom w:type="dxa" w:w="40"/>
              <w:right w:type="dxa" w:w="80"/>
            </w:tcMar>
            <w:vAlign w:val="top"/>
          </w:tcPr>
          <w:p>
            <w:r>
              <w:rPr>
                <w:sz w:val="16"/>
                <w:szCs w:val="16"/>
              </w:rPr>
              <w:t xml:space="preserve">flow block h, memory states h_k</w:t>
            </w:r>
          </w:p>
        </w:tc>
        <w:tc>
          <w:tcPr>
            <w:tcW w:type="dxa" w:w="2838"/>
            <w:tcMar>
              <w:top w:type="dxa" w:w="40"/>
              <w:left w:type="dxa" w:w="80"/>
              <w:bottom w:type="dxa" w:w="40"/>
              <w:right w:type="dxa" w:w="80"/>
            </w:tcMar>
            <w:vAlign w:val="top"/>
          </w:tcPr>
          <w:p>
            <w:r>
              <w:rPr>
                <w:sz w:val="16"/>
                <w:szCs w:val="16"/>
              </w:rPr>
              <w:t xml:space="preserve">base paper; reviews 42–43; synthesis</w:t>
            </w:r>
          </w:p>
        </w:tc>
      </w:tr>
      <w:tr>
        <w:trPr>
          <w:cantSplit/>
        </w:trPr>
        <w:tc>
          <w:tcPr>
            <w:tcW w:type="dxa" w:w="2700"/>
            <w:shd w:fill="F7F9FC" w:color="auto" w:val="clear"/>
            <w:tcMar>
              <w:top w:type="dxa" w:w="40"/>
              <w:left w:type="dxa" w:w="80"/>
              <w:bottom w:type="dxa" w:w="40"/>
              <w:right w:type="dxa" w:w="80"/>
            </w:tcMar>
            <w:vAlign w:val="top"/>
          </w:tcPr>
          <w:p>
            <w:r>
              <w:rPr>
                <w:sz w:val="16"/>
                <w:szCs w:val="16"/>
              </w:rPr>
              <w:t xml:space="preserve">Salt (sea fraction) with immobile zones, dispersion, screen chloride</w:t>
            </w:r>
          </w:p>
        </w:tc>
        <w:tc>
          <w:tcPr>
            <w:tcW w:type="dxa" w:w="1500"/>
            <w:shd w:fill="F7F9FC" w:color="auto" w:val="clear"/>
            <w:tcMar>
              <w:top w:type="dxa" w:w="40"/>
              <w:left w:type="dxa" w:w="80"/>
              <w:bottom w:type="dxa" w:w="40"/>
              <w:right w:type="dxa" w:w="80"/>
            </w:tcMar>
            <w:vAlign w:val="top"/>
          </w:tcPr>
          <w:p>
            <w:r>
              <w:rPr>
                <w:sz w:val="16"/>
                <w:szCs w:val="16"/>
              </w:rPr>
              <w:t xml:space="preserve">(7)–(12)</w:t>
            </w:r>
          </w:p>
        </w:tc>
        <w:tc>
          <w:tcPr>
            <w:tcW w:type="dxa" w:w="2600"/>
            <w:shd w:fill="F7F9FC" w:color="auto" w:val="clear"/>
            <w:tcMar>
              <w:top w:type="dxa" w:w="40"/>
              <w:left w:type="dxa" w:w="80"/>
              <w:bottom w:type="dxa" w:w="40"/>
              <w:right w:type="dxa" w:w="80"/>
            </w:tcMar>
            <w:vAlign w:val="top"/>
          </w:tcPr>
          <w:p>
            <w:r>
              <w:rPr>
                <w:sz w:val="16"/>
                <w:szCs w:val="16"/>
              </w:rPr>
              <w:t xml:space="preserve">salt block c, immobile states c_k</w:t>
            </w:r>
          </w:p>
        </w:tc>
        <w:tc>
          <w:tcPr>
            <w:tcW w:type="dxa" w:w="2838"/>
            <w:shd w:fill="F7F9FC" w:color="auto" w:val="clear"/>
            <w:tcMar>
              <w:top w:type="dxa" w:w="40"/>
              <w:left w:type="dxa" w:w="80"/>
              <w:bottom w:type="dxa" w:w="40"/>
              <w:right w:type="dxa" w:w="80"/>
            </w:tcMar>
            <w:vAlign w:val="top"/>
          </w:tcPr>
          <w:p>
            <w:r>
              <w:rPr>
                <w:sz w:val="16"/>
                <w:szCs w:val="16"/>
              </w:rPr>
              <w:t xml:space="preserve">base paper; chloride study; synthesis</w:t>
            </w:r>
          </w:p>
        </w:tc>
      </w:tr>
      <w:tr>
        <w:trPr>
          <w:cantSplit/>
        </w:trPr>
        <w:tc>
          <w:tcPr>
            <w:tcW w:type="dxa" w:w="2700"/>
            <w:tcMar>
              <w:top w:type="dxa" w:w="40"/>
              <w:left w:type="dxa" w:w="80"/>
              <w:bottom w:type="dxa" w:w="40"/>
              <w:right w:type="dxa" w:w="80"/>
            </w:tcMar>
            <w:vAlign w:val="top"/>
          </w:tcPr>
          <w:p>
            <w:r>
              <w:rPr>
                <w:sz w:val="16"/>
                <w:szCs w:val="16"/>
              </w:rPr>
              <w:t xml:space="preserve">The long equation: seven ions, exchange, reactions, electro-diffusion, invariants</w:t>
            </w:r>
          </w:p>
        </w:tc>
        <w:tc>
          <w:tcPr>
            <w:tcW w:type="dxa" w:w="1500"/>
            <w:tcMar>
              <w:top w:type="dxa" w:w="40"/>
              <w:left w:type="dxa" w:w="80"/>
              <w:bottom w:type="dxa" w:w="40"/>
              <w:right w:type="dxa" w:w="80"/>
            </w:tcMar>
            <w:vAlign w:val="top"/>
          </w:tcPr>
          <w:p>
            <w:r>
              <w:rPr>
                <w:sz w:val="16"/>
                <w:szCs w:val="16"/>
              </w:rPr>
              <w:t xml:space="preserve">(13)–(21)</w:t>
            </w:r>
          </w:p>
        </w:tc>
        <w:tc>
          <w:tcPr>
            <w:tcW w:type="dxa" w:w="2600"/>
            <w:tcMar>
              <w:top w:type="dxa" w:w="40"/>
              <w:left w:type="dxa" w:w="80"/>
              <w:bottom w:type="dxa" w:w="40"/>
              <w:right w:type="dxa" w:w="80"/>
            </w:tcMar>
            <w:vAlign w:val="top"/>
          </w:tcPr>
          <w:p>
            <w:r>
              <w:rPr>
                <w:sz w:val="16"/>
                <w:szCs w:val="16"/>
              </w:rPr>
              <w:t xml:space="preserve">ion block C, exchanger β</w:t>
            </w:r>
          </w:p>
        </w:tc>
        <w:tc>
          <w:tcPr>
            <w:tcW w:type="dxa" w:w="2838"/>
            <w:tcMar>
              <w:top w:type="dxa" w:w="40"/>
              <w:left w:type="dxa" w:w="80"/>
              <w:bottom w:type="dxa" w:w="40"/>
              <w:right w:type="dxa" w:w="80"/>
            </w:tcMar>
            <w:vAlign w:val="top"/>
          </w:tcPr>
          <w:p>
            <w:r>
              <w:rPr>
                <w:sz w:val="16"/>
                <w:szCs w:val="16"/>
              </w:rPr>
              <w:t xml:space="preserve">reviews 30, 42, 43; synthesis; leak note</w:t>
            </w:r>
          </w:p>
        </w:tc>
      </w:tr>
      <w:tr>
        <w:trPr>
          <w:cantSplit/>
        </w:trPr>
        <w:tc>
          <w:tcPr>
            <w:tcW w:type="dxa" w:w="2700"/>
            <w:shd w:fill="F7F9FC" w:color="auto" w:val="clear"/>
            <w:tcMar>
              <w:top w:type="dxa" w:w="40"/>
              <w:left w:type="dxa" w:w="80"/>
              <w:bottom w:type="dxa" w:w="40"/>
              <w:right w:type="dxa" w:w="80"/>
            </w:tcMar>
            <w:vAlign w:val="top"/>
          </w:tcPr>
          <w:p>
            <w:r>
              <w:rPr>
                <w:sz w:val="16"/>
                <w:szCs w:val="16"/>
              </w:rPr>
              <w:t xml:space="preserve">Toe and its mobility</w:t>
            </w:r>
          </w:p>
        </w:tc>
        <w:tc>
          <w:tcPr>
            <w:tcW w:type="dxa" w:w="1500"/>
            <w:shd w:fill="F7F9FC" w:color="auto" w:val="clear"/>
            <w:tcMar>
              <w:top w:type="dxa" w:w="40"/>
              <w:left w:type="dxa" w:w="80"/>
              <w:bottom w:type="dxa" w:w="40"/>
              <w:right w:type="dxa" w:w="80"/>
            </w:tcMar>
            <w:vAlign w:val="top"/>
          </w:tcPr>
          <w:p>
            <w:r>
              <w:rPr>
                <w:sz w:val="16"/>
                <w:szCs w:val="16"/>
              </w:rPr>
              <w:t xml:space="preserve">(22)–(25)</w:t>
            </w:r>
          </w:p>
        </w:tc>
        <w:tc>
          <w:tcPr>
            <w:tcW w:type="dxa" w:w="2600"/>
            <w:shd w:fill="F7F9FC" w:color="auto" w:val="clear"/>
            <w:tcMar>
              <w:top w:type="dxa" w:w="40"/>
              <w:left w:type="dxa" w:w="80"/>
              <w:bottom w:type="dxa" w:w="40"/>
              <w:right w:type="dxa" w:w="80"/>
            </w:tcMar>
            <w:vAlign w:val="top"/>
          </w:tcPr>
          <w:p>
            <w:r>
              <w:rPr>
                <w:sz w:val="16"/>
                <w:szCs w:val="16"/>
              </w:rPr>
              <w:t xml:space="preserve">diagnostic X(t)</w:t>
            </w:r>
          </w:p>
        </w:tc>
        <w:tc>
          <w:tcPr>
            <w:tcW w:type="dxa" w:w="2838"/>
            <w:shd w:fill="F7F9FC" w:color="auto" w:val="clear"/>
            <w:tcMar>
              <w:top w:type="dxa" w:w="40"/>
              <w:left w:type="dxa" w:w="80"/>
              <w:bottom w:type="dxa" w:w="40"/>
              <w:right w:type="dxa" w:w="80"/>
            </w:tcMar>
            <w:vAlign w:val="top"/>
          </w:tcPr>
          <w:p>
            <w:r>
              <w:rPr>
                <w:sz w:val="16"/>
                <w:szCs w:val="16"/>
              </w:rPr>
              <w:t xml:space="preserve">review 45 (KUFIRI-GO); this note</w:t>
            </w:r>
          </w:p>
        </w:tc>
      </w:tr>
      <w:tr>
        <w:trPr>
          <w:cantSplit/>
        </w:trPr>
        <w:tc>
          <w:tcPr>
            <w:tcW w:type="dxa" w:w="2700"/>
            <w:tcMar>
              <w:top w:type="dxa" w:w="40"/>
              <w:left w:type="dxa" w:w="80"/>
              <w:bottom w:type="dxa" w:w="40"/>
              <w:right w:type="dxa" w:w="80"/>
            </w:tcMar>
            <w:vAlign w:val="top"/>
          </w:tcPr>
          <w:p>
            <w:r>
              <w:rPr>
                <w:sz w:val="16"/>
                <w:szCs w:val="16"/>
              </w:rPr>
              <w:t xml:space="preserve">Wells</w:t>
            </w:r>
          </w:p>
        </w:tc>
        <w:tc>
          <w:tcPr>
            <w:tcW w:type="dxa" w:w="1500"/>
            <w:tcMar>
              <w:top w:type="dxa" w:w="40"/>
              <w:left w:type="dxa" w:w="80"/>
              <w:bottom w:type="dxa" w:w="40"/>
              <w:right w:type="dxa" w:w="80"/>
            </w:tcMar>
            <w:vAlign w:val="top"/>
          </w:tcPr>
          <w:p>
            <w:r>
              <w:rPr>
                <w:sz w:val="16"/>
                <w:szCs w:val="16"/>
              </w:rPr>
              <w:t xml:space="preserve">(26)–(28)</w:t>
            </w:r>
          </w:p>
        </w:tc>
        <w:tc>
          <w:tcPr>
            <w:tcW w:type="dxa" w:w="2600"/>
            <w:tcMar>
              <w:top w:type="dxa" w:w="40"/>
              <w:left w:type="dxa" w:w="80"/>
              <w:bottom w:type="dxa" w:w="40"/>
              <w:right w:type="dxa" w:w="80"/>
            </w:tcMar>
            <w:vAlign w:val="top"/>
          </w:tcPr>
          <w:p>
            <w:r>
              <w:rPr>
                <w:sz w:val="16"/>
                <w:szCs w:val="16"/>
              </w:rPr>
              <w:t xml:space="preserve">controls u</w:t>
            </w:r>
          </w:p>
        </w:tc>
        <w:tc>
          <w:tcPr>
            <w:tcW w:type="dxa" w:w="2838"/>
            <w:tcMar>
              <w:top w:type="dxa" w:w="40"/>
              <w:left w:type="dxa" w:w="80"/>
              <w:bottom w:type="dxa" w:w="40"/>
              <w:right w:type="dxa" w:w="80"/>
            </w:tcMar>
            <w:vAlign w:val="top"/>
          </w:tcPr>
          <w:p>
            <w:r>
              <w:rPr>
                <w:sz w:val="16"/>
                <w:szCs w:val="16"/>
              </w:rPr>
              <w:t xml:space="preserve">complete-system note; review 60</w:t>
            </w:r>
          </w:p>
        </w:tc>
      </w:tr>
      <w:tr>
        <w:trPr>
          <w:cantSplit/>
        </w:trPr>
        <w:tc>
          <w:tcPr>
            <w:tcW w:type="dxa" w:w="2700"/>
            <w:shd w:fill="F7F9FC" w:color="auto" w:val="clear"/>
            <w:tcMar>
              <w:top w:type="dxa" w:w="40"/>
              <w:left w:type="dxa" w:w="80"/>
              <w:bottom w:type="dxa" w:w="40"/>
              <w:right w:type="dxa" w:w="80"/>
            </w:tcMar>
            <w:vAlign w:val="top"/>
          </w:tcPr>
          <w:p>
            <w:r>
              <w:rPr>
                <w:sz w:val="16"/>
                <w:szCs w:val="16"/>
              </w:rPr>
              <w:t xml:space="preserve">Boundary conditions</w:t>
            </w:r>
          </w:p>
        </w:tc>
        <w:tc>
          <w:tcPr>
            <w:tcW w:type="dxa" w:w="1500"/>
            <w:shd w:fill="F7F9FC" w:color="auto" w:val="clear"/>
            <w:tcMar>
              <w:top w:type="dxa" w:w="40"/>
              <w:left w:type="dxa" w:w="80"/>
              <w:bottom w:type="dxa" w:w="40"/>
              <w:right w:type="dxa" w:w="80"/>
            </w:tcMar>
            <w:vAlign w:val="top"/>
          </w:tcPr>
          <w:p>
            <w:r>
              <w:rPr>
                <w:sz w:val="16"/>
                <w:szCs w:val="16"/>
              </w:rPr>
              <w:t xml:space="preserve">(29)–(32)</w:t>
            </w:r>
          </w:p>
        </w:tc>
        <w:tc>
          <w:tcPr>
            <w:tcW w:type="dxa" w:w="2600"/>
            <w:shd w:fill="F7F9FC" w:color="auto" w:val="clear"/>
            <w:tcMar>
              <w:top w:type="dxa" w:w="40"/>
              <w:left w:type="dxa" w:w="80"/>
              <w:bottom w:type="dxa" w:w="40"/>
              <w:right w:type="dxa" w:w="80"/>
            </w:tcMar>
            <w:vAlign w:val="top"/>
          </w:tcPr>
          <w:p>
            <w:r>
              <w:rPr>
                <w:sz w:val="16"/>
                <w:szCs w:val="16"/>
              </w:rPr>
              <w:t xml:space="preserve">boundary data b(t)</w:t>
            </w:r>
          </w:p>
        </w:tc>
        <w:tc>
          <w:tcPr>
            <w:tcW w:type="dxa" w:w="2838"/>
            <w:shd w:fill="F7F9FC" w:color="auto" w:val="clear"/>
            <w:tcMar>
              <w:top w:type="dxa" w:w="40"/>
              <w:left w:type="dxa" w:w="80"/>
              <w:bottom w:type="dxa" w:w="40"/>
              <w:right w:type="dxa" w:w="80"/>
            </w:tcMar>
            <w:vAlign w:val="top"/>
          </w:tcPr>
          <w:p>
            <w:r>
              <w:rPr>
                <w:sz w:val="16"/>
                <w:szCs w:val="16"/>
              </w:rPr>
              <w:t xml:space="preserve">reviews 44–45; assimilation note</w:t>
            </w:r>
          </w:p>
        </w:tc>
      </w:tr>
      <w:tr>
        <w:trPr>
          <w:cantSplit/>
        </w:trPr>
        <w:tc>
          <w:tcPr>
            <w:tcW w:type="dxa" w:w="2700"/>
            <w:tcMar>
              <w:top w:type="dxa" w:w="40"/>
              <w:left w:type="dxa" w:w="80"/>
              <w:bottom w:type="dxa" w:w="40"/>
              <w:right w:type="dxa" w:w="80"/>
            </w:tcMar>
            <w:vAlign w:val="top"/>
          </w:tcPr>
          <w:p>
            <w:r>
              <w:rPr>
                <w:sz w:val="16"/>
                <w:szCs w:val="16"/>
              </w:rPr>
              <w:t xml:space="preserve">Initial conditions</w:t>
            </w:r>
          </w:p>
        </w:tc>
        <w:tc>
          <w:tcPr>
            <w:tcW w:type="dxa" w:w="1500"/>
            <w:tcMar>
              <w:top w:type="dxa" w:w="40"/>
              <w:left w:type="dxa" w:w="80"/>
              <w:bottom w:type="dxa" w:w="40"/>
              <w:right w:type="dxa" w:w="80"/>
            </w:tcMar>
            <w:vAlign w:val="top"/>
          </w:tcPr>
          <w:p>
            <w:r>
              <w:rPr>
                <w:sz w:val="16"/>
                <w:szCs w:val="16"/>
              </w:rPr>
              <w:t xml:space="preserve">(33)–(35)</w:t>
            </w:r>
          </w:p>
        </w:tc>
        <w:tc>
          <w:tcPr>
            <w:tcW w:type="dxa" w:w="2600"/>
            <w:tcMar>
              <w:top w:type="dxa" w:w="40"/>
              <w:left w:type="dxa" w:w="80"/>
              <w:bottom w:type="dxa" w:w="40"/>
              <w:right w:type="dxa" w:w="80"/>
            </w:tcMar>
            <w:vAlign w:val="top"/>
          </w:tcPr>
          <w:p>
            <w:r>
              <w:rPr>
                <w:sz w:val="16"/>
                <w:szCs w:val="16"/>
              </w:rPr>
              <w:t xml:space="preserve">initial state y_0</w:t>
            </w:r>
          </w:p>
        </w:tc>
        <w:tc>
          <w:tcPr>
            <w:tcW w:type="dxa" w:w="2838"/>
            <w:tcMar>
              <w:top w:type="dxa" w:w="40"/>
              <w:left w:type="dxa" w:w="80"/>
              <w:bottom w:type="dxa" w:w="40"/>
              <w:right w:type="dxa" w:w="80"/>
            </w:tcMar>
            <w:vAlign w:val="top"/>
          </w:tcPr>
          <w:p>
            <w:r>
              <w:rPr>
                <w:sz w:val="16"/>
                <w:szCs w:val="16"/>
              </w:rPr>
              <w:t xml:space="preserve">reviews 44–45; assimilation note</w:t>
            </w:r>
          </w:p>
        </w:tc>
      </w:tr>
      <w:tr>
        <w:trPr>
          <w:cantSplit/>
        </w:trPr>
        <w:tc>
          <w:tcPr>
            <w:tcW w:type="dxa" w:w="2700"/>
            <w:shd w:fill="F7F9FC" w:color="auto" w:val="clear"/>
            <w:tcMar>
              <w:top w:type="dxa" w:w="40"/>
              <w:left w:type="dxa" w:w="80"/>
              <w:bottom w:type="dxa" w:w="40"/>
              <w:right w:type="dxa" w:w="80"/>
            </w:tcMar>
            <w:vAlign w:val="top"/>
          </w:tcPr>
          <w:p>
            <w:r>
              <w:rPr>
                <w:sz w:val="16"/>
                <w:szCs w:val="16"/>
              </w:rPr>
              <w:t xml:space="preserve">Assembly</w:t>
            </w:r>
          </w:p>
        </w:tc>
        <w:tc>
          <w:tcPr>
            <w:tcW w:type="dxa" w:w="1500"/>
            <w:shd w:fill="F7F9FC" w:color="auto" w:val="clear"/>
            <w:tcMar>
              <w:top w:type="dxa" w:w="40"/>
              <w:left w:type="dxa" w:w="80"/>
              <w:bottom w:type="dxa" w:w="40"/>
              <w:right w:type="dxa" w:w="80"/>
            </w:tcMar>
            <w:vAlign w:val="top"/>
          </w:tcPr>
          <w:p>
            <w:r>
              <w:rPr>
                <w:sz w:val="16"/>
                <w:szCs w:val="16"/>
              </w:rPr>
              <w:t xml:space="preserve">(36)–(43)</w:t>
            </w:r>
          </w:p>
        </w:tc>
        <w:tc>
          <w:tcPr>
            <w:tcW w:type="dxa" w:w="2600"/>
            <w:shd w:fill="F7F9FC" w:color="auto" w:val="clear"/>
            <w:tcMar>
              <w:top w:type="dxa" w:w="40"/>
              <w:left w:type="dxa" w:w="80"/>
              <w:bottom w:type="dxa" w:w="40"/>
              <w:right w:type="dxa" w:w="80"/>
            </w:tcMar>
            <w:vAlign w:val="top"/>
          </w:tcPr>
          <w:p>
            <w:r>
              <w:rPr>
                <w:sz w:val="16"/>
                <w:szCs w:val="16"/>
              </w:rPr>
              <w:t xml:space="preserve">all</w:t>
            </w:r>
          </w:p>
        </w:tc>
        <w:tc>
          <w:tcPr>
            <w:tcW w:type="dxa" w:w="2838"/>
            <w:shd w:fill="F7F9FC" w:color="auto" w:val="clear"/>
            <w:tcMar>
              <w:top w:type="dxa" w:w="40"/>
              <w:left w:type="dxa" w:w="80"/>
              <w:bottom w:type="dxa" w:w="40"/>
              <w:right w:type="dxa" w:w="80"/>
            </w:tcMar>
            <w:vAlign w:val="top"/>
          </w:tcPr>
          <w:p>
            <w:r>
              <w:rPr>
                <w:sz w:val="16"/>
                <w:szCs w:val="16"/>
              </w:rPr>
              <w:t xml:space="preserve">this note</w:t>
            </w:r>
          </w:p>
        </w:tc>
      </w:tr>
      <w:tr>
        <w:trPr>
          <w:cantSplit/>
        </w:trPr>
        <w:tc>
          <w:tcPr>
            <w:tcW w:type="dxa" w:w="2700"/>
            <w:tcMar>
              <w:top w:type="dxa" w:w="40"/>
              <w:left w:type="dxa" w:w="80"/>
              <w:bottom w:type="dxa" w:w="40"/>
              <w:right w:type="dxa" w:w="80"/>
            </w:tcMar>
            <w:vAlign w:val="top"/>
          </w:tcPr>
          <w:p>
            <w:r>
              <w:rPr>
                <w:sz w:val="16"/>
                <w:szCs w:val="16"/>
              </w:rPr>
              <w:t xml:space="preserve">Final goal: placing the wells</w:t>
            </w:r>
          </w:p>
        </w:tc>
        <w:tc>
          <w:tcPr>
            <w:tcW w:type="dxa" w:w="1500"/>
            <w:tcMar>
              <w:top w:type="dxa" w:w="40"/>
              <w:left w:type="dxa" w:w="80"/>
              <w:bottom w:type="dxa" w:w="40"/>
              <w:right w:type="dxa" w:w="80"/>
            </w:tcMar>
            <w:vAlign w:val="top"/>
          </w:tcPr>
          <w:p>
            <w:r>
              <w:rPr>
                <w:sz w:val="16"/>
                <w:szCs w:val="16"/>
              </w:rPr>
              <w:t xml:space="preserve">(47)–(53)</w:t>
            </w:r>
          </w:p>
        </w:tc>
        <w:tc>
          <w:tcPr>
            <w:tcW w:type="dxa" w:w="2600"/>
            <w:tcMar>
              <w:top w:type="dxa" w:w="40"/>
              <w:left w:type="dxa" w:w="80"/>
              <w:bottom w:type="dxa" w:w="40"/>
              <w:right w:type="dxa" w:w="80"/>
            </w:tcMar>
            <w:vAlign w:val="top"/>
          </w:tcPr>
          <w:p>
            <w:r>
              <w:rPr>
                <w:sz w:val="16"/>
                <w:szCs w:val="16"/>
              </w:rPr>
              <w:t xml:space="preserve">controls u, adjoint λ</w:t>
            </w:r>
          </w:p>
        </w:tc>
        <w:tc>
          <w:tcPr>
            <w:tcW w:type="dxa" w:w="2838"/>
            <w:tcMar>
              <w:top w:type="dxa" w:w="40"/>
              <w:left w:type="dxa" w:w="80"/>
              <w:bottom w:type="dxa" w:w="40"/>
              <w:right w:type="dxa" w:w="80"/>
            </w:tcMar>
            <w:vAlign w:val="top"/>
          </w:tcPr>
          <w:p>
            <w:r>
              <w:rPr>
                <w:sz w:val="16"/>
                <w:szCs w:val="16"/>
              </w:rPr>
              <w:t xml:space="preserve">complete-system note; review 60; this note</w:t>
            </w:r>
          </w:p>
        </w:tc>
      </w:tr>
      <w:tr>
        <w:trPr>
          <w:cantSplit/>
        </w:trPr>
        <w:tc>
          <w:tcPr>
            <w:tcW w:type="dxa" w:w="2700"/>
            <w:shd w:fill="F7F9FC" w:color="auto" w:val="clear"/>
            <w:tcMar>
              <w:top w:type="dxa" w:w="40"/>
              <w:left w:type="dxa" w:w="80"/>
              <w:bottom w:type="dxa" w:w="40"/>
              <w:right w:type="dxa" w:w="80"/>
            </w:tcMar>
            <w:vAlign w:val="top"/>
          </w:tcPr>
          <w:p>
            <w:r>
              <w:rPr>
                <w:sz w:val="16"/>
                <w:szCs w:val="16"/>
              </w:rPr>
              <w:t xml:space="preserve">MONTIMI-GO</w:t>
            </w:r>
          </w:p>
        </w:tc>
        <w:tc>
          <w:tcPr>
            <w:tcW w:type="dxa" w:w="1500"/>
            <w:shd w:fill="F7F9FC" w:color="auto" w:val="clear"/>
            <w:tcMar>
              <w:top w:type="dxa" w:w="40"/>
              <w:left w:type="dxa" w:w="80"/>
              <w:bottom w:type="dxa" w:w="40"/>
              <w:right w:type="dxa" w:w="80"/>
            </w:tcMar>
            <w:vAlign w:val="top"/>
          </w:tcPr>
          <w:p>
            <w:r>
              <w:rPr>
                <w:sz w:val="16"/>
                <w:szCs w:val="16"/>
              </w:rPr>
              <w:t xml:space="preserve">(54)–(57)</w:t>
            </w:r>
          </w:p>
        </w:tc>
        <w:tc>
          <w:tcPr>
            <w:tcW w:type="dxa" w:w="2600"/>
            <w:shd w:fill="F7F9FC" w:color="auto" w:val="clear"/>
            <w:tcMar>
              <w:top w:type="dxa" w:w="40"/>
              <w:left w:type="dxa" w:w="80"/>
              <w:bottom w:type="dxa" w:w="40"/>
              <w:right w:type="dxa" w:w="80"/>
            </w:tcMar>
            <w:vAlign w:val="top"/>
          </w:tcPr>
          <w:p>
            <w:r>
              <w:rPr>
                <w:sz w:val="16"/>
                <w:szCs w:val="16"/>
              </w:rPr>
              <w:t xml:space="preserve">the assembly itself</w:t>
            </w:r>
          </w:p>
        </w:tc>
        <w:tc>
          <w:tcPr>
            <w:tcW w:type="dxa" w:w="2838"/>
            <w:shd w:fill="F7F9FC" w:color="auto" w:val="clear"/>
            <w:tcMar>
              <w:top w:type="dxa" w:w="40"/>
              <w:left w:type="dxa" w:w="80"/>
              <w:bottom w:type="dxa" w:w="40"/>
              <w:right w:type="dxa" w:w="80"/>
            </w:tcMar>
            <w:vAlign w:val="top"/>
          </w:tcPr>
          <w:p>
            <w:r>
              <w:rPr>
                <w:sz w:val="16"/>
                <w:szCs w:val="16"/>
              </w:rPr>
              <w:t xml:space="preserve">this note</w:t>
            </w:r>
          </w:p>
        </w:tc>
      </w:tr>
    </w:tbl>
    <w:p>
      <w:pPr>
        <w:spacing w:after="120"/>
      </w:pPr>
    </w:p>
    <w:p>
      <w:pPr>
        <w:keepNext w:val="false"/>
        <w:pBdr>
          <w:left w:val="single" w:color="D97706" w:sz="18" w:space="6"/>
        </w:pBdr>
        <w:shd w:fill="FFF5E1" w:color="auto" w:val="clear"/>
        <w:spacing w:after="160" w:before="120"/>
        <w:ind w:left="140" w:right="60"/>
        <w:jc w:val="both"/>
      </w:pPr>
      <w:r>
        <w:rPr>
          <w:b/>
          <w:bCs/>
          <w:color w:val="92400E"/>
        </w:rPr>
        <w:t xml:space="preserve">INNOVATION </w:t>
      </w:r>
      <w:r>
        <w:rPr>
          <w:b/>
          <w:bCs/>
        </w:rPr>
        <w:t xml:space="preserve">MONTIMI-GO</w:t>
      </w:r>
      <w:r>
        <w:t xml:space="preserve"> (</w:t>
      </w:r>
      <w:r>
        <w:rPr>
          <w:i/>
          <w:iCs/>
        </w:rPr>
        <w:t xml:space="preserve">montimi</w:t>
      </w:r>
      <w:r>
        <w:t xml:space="preserve">: the assembly). The usual order is to assemble the most complete model one can and then optimise the wells on it. MONTIMI-GO reverses the order: the placement of recharge and pumping wells is stated first, and the adjoint of its constraint, the chloride at the supply screen, decides how the equations are assembled. One forward and one adjoint run of the complete system give the </w:t>
      </w:r>
      <w:r>
        <w:rPr>
          <w:b/>
          <w:bCs/>
        </w:rPr>
        <w:t xml:space="preserve">weight</w:t>
      </w:r>
      <w:r>
        <w:t xml:space="preserve"> of every term for the decision. Blocks that the goal cannot see are cut exactly: the seven ions, the exchanger and the reactions (Theorem M1). Terms whose weight is below a small fraction of the chloride limit are cut, and their removal is predicted to first order. The mesh is graded by the dual-weighted residual of the goal. The error left by the cheap assembly is moved into the chance constraint as a calibrated margin, so that a layout accepted on the cheap assembly is accepted on the complete one. On the test of Section 6 the goal cut the memory of the lenses and the sea-level rise (weights at most 2.1×10⁻⁵, a five-hundredth of the limit) and kept the immobile zones, dispersion, buoyancy and the same-step coupling (weights 3.0×10⁻³ to 2.6×10⁻²);; the goal-graded assembly runs a 30-year forecast 2.5 times faster than the complete assembly, ranks the 25 layouts as it does (rank correlation 0.997) and, with its calibrated margin, chooses the supply well at 3.5 km and recharge well at 3.0 km at 5.95 m²/d per metre of coast, whose risk judged on 25 draws of the complete assembly is 8% against the 10% allowed.</w:t>
      </w:r>
    </w:p>
    <w:p>
      <w:pPr>
        <w:pStyle w:val="Heading1"/>
      </w:pPr>
      <w:r>
        <w:t xml:space="preserve">2. The equations, in one notation</w:t>
      </w:r>
    </w:p>
    <w:p>
      <w:pPr>
        <w:spacing w:after="100"/>
        <w:jc w:val="both"/>
      </w:pPr>
      <w:r>
        <w:t xml:space="preserve">The domain </w:t>
      </w:r>
      <m:oMath>
        <m:r>
          <m:t>Ω</m:t>
        </m:r>
      </m:oMath>
      <w:r>
        <w:t xml:space="preserve"> is the aquifer between its top and its base, </w:t>
      </w:r>
      <m:oMath>
        <m:r>
          <m:rPr>
            <m:sty m:val="b"/>
          </m:rPr>
          <m:t>x</m:t>
        </m:r>
        <m:r>
          <m:rPr>
            <m:sty m:val="p"/>
          </m:rPr>
          <m:t>=</m:t>
        </m:r>
        <m:d>
          <m:dPr>
            <m:begChr m:val="("/>
            <m:sepChr m:val=""/>
            <m:endChr m:val=")"/>
            <m:grow/>
          </m:dPr>
          <m:e>
            <m:r>
              <m:t>x</m:t>
            </m:r>
            <m:r>
              <m:rPr>
                <m:sty m:val="p"/>
              </m:rPr>
              <m:t>,</m:t>
            </m:r>
            <m:r>
              <m:t>y</m:t>
            </m:r>
            <m:r>
              <m:rPr>
                <m:sty m:val="p"/>
              </m:rPr>
              <m:t>,</m:t>
            </m:r>
            <m:r>
              <m:t>z</m:t>
            </m:r>
          </m:e>
        </m:d>
      </m:oMath>
      <w:r>
        <w:t xml:space="preserve"> with </w:t>
      </w:r>
      <m:oMath>
        <m:r>
          <m:t>z</m:t>
        </m:r>
      </m:oMath>
      <w:r>
        <w:t xml:space="preserve"> the elevation (m a.s.l.) and </w:t>
      </w:r>
      <m:oMath>
        <m:sSub>
          <m:e>
            <m:r>
              <m:rPr>
                <m:sty m:val="b"/>
              </m:rPr>
              <m:t>e</m:t>
            </m:r>
          </m:e>
          <m:sub>
            <m:r>
              <m:t>z</m:t>
            </m:r>
          </m:sub>
        </m:sSub>
      </m:oMath>
      <w:r>
        <w:t xml:space="preserve"> the upward unit vector; time </w:t>
      </w:r>
      <m:oMath>
        <m:r>
          <m:t>t</m:t>
        </m:r>
      </m:oMath>
      <w:r>
        <w:t xml:space="preserve"> is in days unless stated. The unknowns are listed in Table 2. Sea water is described by its fraction </w:t>
      </w:r>
      <m:oMath>
        <m:r>
          <m:t>c</m:t>
        </m:r>
      </m:oMath>
      <w:r>
        <w:t xml:space="preserve">, computed from chloride, the reaction invariant (Section 2.3), so that the density follows a conservative tracer.</w:t>
      </w:r>
    </w:p>
    <w:p>
      <w:pPr>
        <w:keepNext/>
        <w:spacing w:after="60" w:before="120"/>
        <w:jc w:val="both"/>
      </w:pPr>
      <w:r>
        <w:rPr>
          <w:b/>
          <w:bCs/>
          <w:color w:val="1F3864"/>
          <w:sz w:val="18"/>
          <w:szCs w:val="18"/>
        </w:rPr>
        <w:t xml:space="preserve">Table 2. </w:t>
      </w:r>
      <w:r>
        <w:rPr>
          <w:color w:val="3A4350"/>
          <w:sz w:val="18"/>
          <w:szCs w:val="18"/>
        </w:rPr>
        <w:t xml:space="preserve">The unknowns of the assembled system.</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600"/>
        <w:gridCol w:w="4838"/>
        <w:gridCol w:w="1300"/>
        <w:gridCol w:w="1900"/>
      </w:tblGrid>
      <w:tr>
        <w:trPr>
          <w:cantSplit/>
          <w:tblHeader/>
        </w:trPr>
        <w:tc>
          <w:tcPr>
            <w:tcW w:type="dxa" w:w="16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Symbol</w:t>
            </w:r>
          </w:p>
        </w:tc>
        <w:tc>
          <w:tcPr>
            <w:tcW w:type="dxa" w:w="48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Unknown</w:t>
            </w:r>
          </w:p>
        </w:tc>
        <w:tc>
          <w:tcPr>
            <w:tcW w:type="dxa" w:w="13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Units</w:t>
            </w:r>
          </w:p>
        </w:tc>
        <w:tc>
          <w:tcPr>
            <w:tcW w:type="dxa" w:w="1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Equations</w:t>
            </w:r>
          </w:p>
        </w:tc>
      </w:tr>
      <w:tr>
        <w:trPr>
          <w:cantSplit/>
        </w:trPr>
        <w:tc>
          <w:tcPr>
            <w:tcW w:type="dxa" w:w="1600"/>
            <w:tcMar>
              <w:top w:type="dxa" w:w="40"/>
              <w:left w:type="dxa" w:w="80"/>
              <w:bottom w:type="dxa" w:w="40"/>
              <w:right w:type="dxa" w:w="80"/>
            </w:tcMar>
            <w:vAlign w:val="top"/>
          </w:tcPr>
          <w:p>
            <m:oMath>
              <m:sSub>
                <m:e>
                  <m:r>
                    <m:t>h</m:t>
                  </m:r>
                </m:e>
                <m:sub>
                  <m:r>
                    <m:t>f</m:t>
                  </m:r>
                </m:sub>
              </m:sSub>
            </m:oMath>
          </w:p>
        </w:tc>
        <w:tc>
          <w:tcPr>
            <w:tcW w:type="dxa" w:w="4838"/>
            <w:tcMar>
              <w:top w:type="dxa" w:w="40"/>
              <w:left w:type="dxa" w:w="80"/>
              <w:bottom w:type="dxa" w:w="40"/>
              <w:right w:type="dxa" w:w="80"/>
            </w:tcMar>
            <w:vAlign w:val="top"/>
          </w:tcPr>
          <w:p>
            <w:r>
              <w:rPr>
                <w:sz w:val="16"/>
                <w:szCs w:val="16"/>
              </w:rPr>
              <w:t xml:space="preserve">equivalent freshwater head</w:t>
            </w:r>
          </w:p>
        </w:tc>
        <w:tc>
          <w:tcPr>
            <w:tcW w:type="dxa" w:w="1300"/>
            <w:tcMar>
              <w:top w:type="dxa" w:w="40"/>
              <w:left w:type="dxa" w:w="80"/>
              <w:bottom w:type="dxa" w:w="40"/>
              <w:right w:type="dxa" w:w="80"/>
            </w:tcMar>
            <w:vAlign w:val="top"/>
          </w:tcPr>
          <w:p>
            <w:r>
              <w:rPr>
                <w:sz w:val="16"/>
                <w:szCs w:val="16"/>
              </w:rPr>
              <w:t xml:space="preserve">m</w:t>
            </w:r>
          </w:p>
        </w:tc>
        <w:tc>
          <w:tcPr>
            <w:tcW w:type="dxa" w:w="1900"/>
            <w:tcMar>
              <w:top w:type="dxa" w:w="40"/>
              <w:left w:type="dxa" w:w="80"/>
              <w:bottom w:type="dxa" w:w="40"/>
              <w:right w:type="dxa" w:w="80"/>
            </w:tcMar>
            <w:vAlign w:val="top"/>
          </w:tcPr>
          <w:p>
            <w:r>
              <w:rPr>
                <w:sz w:val="16"/>
                <w:szCs w:val="16"/>
              </w:rPr>
              <w:t xml:space="preserve">(1), (3)</w:t>
            </w:r>
          </w:p>
        </w:tc>
      </w:tr>
      <w:tr>
        <w:trPr>
          <w:cantSplit/>
        </w:trPr>
        <w:tc>
          <w:tcPr>
            <w:tcW w:type="dxa" w:w="1600"/>
            <w:shd w:fill="F7F9FC" w:color="auto" w:val="clear"/>
            <w:tcMar>
              <w:top w:type="dxa" w:w="40"/>
              <w:left w:type="dxa" w:w="80"/>
              <w:bottom w:type="dxa" w:w="40"/>
              <w:right w:type="dxa" w:w="80"/>
            </w:tcMar>
            <w:vAlign w:val="top"/>
          </w:tcPr>
          <w:p>
            <m:oMath>
              <m:sSub>
                <m:e>
                  <m:r>
                    <m:t>h</m:t>
                  </m:r>
                </m:e>
                <m:sub>
                  <m:r>
                    <m:t>k</m:t>
                  </m:r>
                </m:sub>
              </m:sSub>
            </m:oMath>
          </w:p>
        </w:tc>
        <w:tc>
          <w:tcPr>
            <w:tcW w:type="dxa" w:w="4838"/>
            <w:shd w:fill="F7F9FC" w:color="auto" w:val="clear"/>
            <w:tcMar>
              <w:top w:type="dxa" w:w="40"/>
              <w:left w:type="dxa" w:w="80"/>
              <w:bottom w:type="dxa" w:w="40"/>
              <w:right w:type="dxa" w:w="80"/>
            </w:tcMar>
            <w:vAlign w:val="top"/>
          </w:tcPr>
          <w:p>
            <w:r>
              <w:rPr>
                <w:sz w:val="16"/>
                <w:szCs w:val="16"/>
              </w:rPr>
              <w:t xml:space="preserve">head of the storage compartment </w:t>
            </w:r>
            <m:oMath>
              <m:r>
                <m:t>k</m:t>
              </m:r>
            </m:oMath>
            <w:r>
              <w:rPr>
                <w:sz w:val="16"/>
                <w:szCs w:val="16"/>
              </w:rPr>
              <w:t xml:space="preserve"> of the silt and clay lenses (Markovian lift of the memory)</w:t>
            </w:r>
          </w:p>
        </w:tc>
        <w:tc>
          <w:tcPr>
            <w:tcW w:type="dxa" w:w="1300"/>
            <w:shd w:fill="F7F9FC" w:color="auto" w:val="clear"/>
            <w:tcMar>
              <w:top w:type="dxa" w:w="40"/>
              <w:left w:type="dxa" w:w="80"/>
              <w:bottom w:type="dxa" w:w="40"/>
              <w:right w:type="dxa" w:w="80"/>
            </w:tcMar>
            <w:vAlign w:val="top"/>
          </w:tcPr>
          <w:p>
            <w:r>
              <w:rPr>
                <w:sz w:val="16"/>
                <w:szCs w:val="16"/>
              </w:rPr>
              <w:t xml:space="preserve">m</w:t>
            </w:r>
          </w:p>
        </w:tc>
        <w:tc>
          <w:tcPr>
            <w:tcW w:type="dxa" w:w="1900"/>
            <w:shd w:fill="F7F9FC" w:color="auto" w:val="clear"/>
            <w:tcMar>
              <w:top w:type="dxa" w:w="40"/>
              <w:left w:type="dxa" w:w="80"/>
              <w:bottom w:type="dxa" w:w="40"/>
              <w:right w:type="dxa" w:w="80"/>
            </w:tcMar>
            <w:vAlign w:val="top"/>
          </w:tcPr>
          <w:p>
            <w:r>
              <w:rPr>
                <w:sz w:val="16"/>
                <w:szCs w:val="16"/>
              </w:rPr>
              <w:t xml:space="preserve">(3)</w:t>
            </w:r>
          </w:p>
        </w:tc>
      </w:tr>
      <w:tr>
        <w:trPr>
          <w:cantSplit/>
        </w:trPr>
        <w:tc>
          <w:tcPr>
            <w:tcW w:type="dxa" w:w="1600"/>
            <w:tcMar>
              <w:top w:type="dxa" w:w="40"/>
              <w:left w:type="dxa" w:w="80"/>
              <w:bottom w:type="dxa" w:w="40"/>
              <w:right w:type="dxa" w:w="80"/>
            </w:tcMar>
            <w:vAlign w:val="top"/>
          </w:tcPr>
          <w:p>
            <m:oMath>
              <m:r>
                <m:rPr>
                  <m:sty m:val="b"/>
                </m:rPr>
                <m:t>q</m:t>
              </m:r>
            </m:oMath>
          </w:p>
        </w:tc>
        <w:tc>
          <w:tcPr>
            <w:tcW w:type="dxa" w:w="4838"/>
            <w:tcMar>
              <w:top w:type="dxa" w:w="40"/>
              <w:left w:type="dxa" w:w="80"/>
              <w:bottom w:type="dxa" w:w="40"/>
              <w:right w:type="dxa" w:w="80"/>
            </w:tcMar>
            <w:vAlign w:val="top"/>
          </w:tcPr>
          <w:p>
            <w:r>
              <w:rPr>
                <w:sz w:val="16"/>
                <w:szCs w:val="16"/>
              </w:rPr>
              <w:t xml:space="preserve">Darcy flux</w:t>
            </w:r>
          </w:p>
        </w:tc>
        <w:tc>
          <w:tcPr>
            <w:tcW w:type="dxa" w:w="1300"/>
            <w:tcMar>
              <w:top w:type="dxa" w:w="40"/>
              <w:left w:type="dxa" w:w="80"/>
              <w:bottom w:type="dxa" w:w="40"/>
              <w:right w:type="dxa" w:w="80"/>
            </w:tcMar>
            <w:vAlign w:val="top"/>
          </w:tcPr>
          <w:p>
            <w:r>
              <w:rPr>
                <w:sz w:val="16"/>
                <w:szCs w:val="16"/>
              </w:rPr>
              <w:t xml:space="preserve">m/d</w:t>
            </w:r>
          </w:p>
        </w:tc>
        <w:tc>
          <w:tcPr>
            <w:tcW w:type="dxa" w:w="1900"/>
            <w:tcMar>
              <w:top w:type="dxa" w:w="40"/>
              <w:left w:type="dxa" w:w="80"/>
              <w:bottom w:type="dxa" w:w="40"/>
              <w:right w:type="dxa" w:w="80"/>
            </w:tcMar>
            <w:vAlign w:val="top"/>
          </w:tcPr>
          <w:p>
            <w:r>
              <w:rPr>
                <w:sz w:val="16"/>
                <w:szCs w:val="16"/>
              </w:rPr>
              <w:t xml:space="preserve">(4)</w:t>
            </w:r>
          </w:p>
        </w:tc>
      </w:tr>
      <w:tr>
        <w:trPr>
          <w:cantSplit/>
        </w:trPr>
        <w:tc>
          <w:tcPr>
            <w:tcW w:type="dxa" w:w="1600"/>
            <w:shd w:fill="F7F9FC" w:color="auto" w:val="clear"/>
            <w:tcMar>
              <w:top w:type="dxa" w:w="40"/>
              <w:left w:type="dxa" w:w="80"/>
              <w:bottom w:type="dxa" w:w="40"/>
              <w:right w:type="dxa" w:w="80"/>
            </w:tcMar>
            <w:vAlign w:val="top"/>
          </w:tcPr>
          <w:p>
            <m:oMath>
              <m:r>
                <m:t>c</m:t>
              </m:r>
            </m:oMath>
          </w:p>
        </w:tc>
        <w:tc>
          <w:tcPr>
            <w:tcW w:type="dxa" w:w="4838"/>
            <w:shd w:fill="F7F9FC" w:color="auto" w:val="clear"/>
            <w:tcMar>
              <w:top w:type="dxa" w:w="40"/>
              <w:left w:type="dxa" w:w="80"/>
              <w:bottom w:type="dxa" w:w="40"/>
              <w:right w:type="dxa" w:w="80"/>
            </w:tcMar>
            <w:vAlign w:val="top"/>
          </w:tcPr>
          <w:p>
            <w:r>
              <w:rPr>
                <w:sz w:val="16"/>
                <w:szCs w:val="16"/>
              </w:rPr>
              <w:t xml:space="preserve">sea-water fraction from chloride</w:t>
            </w:r>
          </w:p>
        </w:tc>
        <w:tc>
          <w:tcPr>
            <w:tcW w:type="dxa" w:w="1300"/>
            <w:shd w:fill="F7F9FC" w:color="auto" w:val="clear"/>
            <w:tcMar>
              <w:top w:type="dxa" w:w="40"/>
              <w:left w:type="dxa" w:w="80"/>
              <w:bottom w:type="dxa" w:w="40"/>
              <w:right w:type="dxa" w:w="80"/>
            </w:tcMar>
            <w:vAlign w:val="top"/>
          </w:tcPr>
          <w:p>
            <w:r>
              <w:rPr>
                <w:sz w:val="16"/>
                <w:szCs w:val="16"/>
              </w:rPr>
              <w:t xml:space="preserve">–</w:t>
            </w:r>
          </w:p>
        </w:tc>
        <w:tc>
          <w:tcPr>
            <w:tcW w:type="dxa" w:w="1900"/>
            <w:shd w:fill="F7F9FC" w:color="auto" w:val="clear"/>
            <w:tcMar>
              <w:top w:type="dxa" w:w="40"/>
              <w:left w:type="dxa" w:w="80"/>
              <w:bottom w:type="dxa" w:w="40"/>
              <w:right w:type="dxa" w:w="80"/>
            </w:tcMar>
            <w:vAlign w:val="top"/>
          </w:tcPr>
          <w:p>
            <w:r>
              <w:rPr>
                <w:sz w:val="16"/>
                <w:szCs w:val="16"/>
              </w:rPr>
              <w:t xml:space="preserve">(7)</w:t>
            </w:r>
          </w:p>
        </w:tc>
      </w:tr>
      <w:tr>
        <w:trPr>
          <w:cantSplit/>
        </w:trPr>
        <w:tc>
          <w:tcPr>
            <w:tcW w:type="dxa" w:w="1600"/>
            <w:tcMar>
              <w:top w:type="dxa" w:w="40"/>
              <w:left w:type="dxa" w:w="80"/>
              <w:bottom w:type="dxa" w:w="40"/>
              <w:right w:type="dxa" w:w="80"/>
            </w:tcMar>
            <w:vAlign w:val="top"/>
          </w:tcPr>
          <w:p>
            <m:oMath>
              <m:sSub>
                <m:e>
                  <m:r>
                    <m:t>c</m:t>
                  </m:r>
                </m:e>
                <m:sub>
                  <m:r>
                    <m:t>k</m:t>
                  </m:r>
                </m:sub>
              </m:sSub>
            </m:oMath>
          </w:p>
        </w:tc>
        <w:tc>
          <w:tcPr>
            <w:tcW w:type="dxa" w:w="4838"/>
            <w:tcMar>
              <w:top w:type="dxa" w:w="40"/>
              <w:left w:type="dxa" w:w="80"/>
              <w:bottom w:type="dxa" w:w="40"/>
              <w:right w:type="dxa" w:w="80"/>
            </w:tcMar>
            <w:vAlign w:val="top"/>
          </w:tcPr>
          <w:p>
            <w:r>
              <w:rPr>
                <w:sz w:val="16"/>
                <w:szCs w:val="16"/>
              </w:rPr>
              <w:t xml:space="preserve">sea-water fraction in the immobile zone </w:t>
            </w:r>
            <m:oMath>
              <m:r>
                <m:t>k</m:t>
              </m:r>
            </m:oMath>
          </w:p>
        </w:tc>
        <w:tc>
          <w:tcPr>
            <w:tcW w:type="dxa" w:w="1300"/>
            <w:tcMar>
              <w:top w:type="dxa" w:w="40"/>
              <w:left w:type="dxa" w:w="80"/>
              <w:bottom w:type="dxa" w:w="40"/>
              <w:right w:type="dxa" w:w="80"/>
            </w:tcMar>
            <w:vAlign w:val="top"/>
          </w:tcPr>
          <w:p>
            <w:r>
              <w:rPr>
                <w:sz w:val="16"/>
                <w:szCs w:val="16"/>
              </w:rPr>
              <w:t xml:space="preserve">–</w:t>
            </w:r>
          </w:p>
        </w:tc>
        <w:tc>
          <w:tcPr>
            <w:tcW w:type="dxa" w:w="1900"/>
            <w:tcMar>
              <w:top w:type="dxa" w:w="40"/>
              <w:left w:type="dxa" w:w="80"/>
              <w:bottom w:type="dxa" w:w="40"/>
              <w:right w:type="dxa" w:w="80"/>
            </w:tcMar>
            <w:vAlign w:val="top"/>
          </w:tcPr>
          <w:p>
            <w:r>
              <w:rPr>
                <w:sz w:val="16"/>
                <w:szCs w:val="16"/>
              </w:rPr>
              <w:t xml:space="preserve">(8)</w:t>
            </w:r>
          </w:p>
        </w:tc>
      </w:tr>
      <w:tr>
        <w:trPr>
          <w:cantSplit/>
        </w:trPr>
        <w:tc>
          <w:tcPr>
            <w:tcW w:type="dxa" w:w="1600"/>
            <w:shd w:fill="F7F9FC" w:color="auto" w:val="clear"/>
            <w:tcMar>
              <w:top w:type="dxa" w:w="40"/>
              <w:left w:type="dxa" w:w="80"/>
              <w:bottom w:type="dxa" w:w="40"/>
              <w:right w:type="dxa" w:w="80"/>
            </w:tcMar>
            <w:vAlign w:val="top"/>
          </w:tcPr>
          <w:p>
            <m:oMath>
              <m:r>
                <m:rPr>
                  <m:sty m:val="b"/>
                </m:rPr>
                <m:t>c</m:t>
              </m:r>
            </m:oMath>
          </w:p>
        </w:tc>
        <w:tc>
          <w:tcPr>
            <w:tcW w:type="dxa" w:w="4838"/>
            <w:shd w:fill="F7F9FC" w:color="auto" w:val="clear"/>
            <w:tcMar>
              <w:top w:type="dxa" w:w="40"/>
              <w:left w:type="dxa" w:w="80"/>
              <w:bottom w:type="dxa" w:w="40"/>
              <w:right w:type="dxa" w:w="80"/>
            </w:tcMar>
            <w:vAlign w:val="top"/>
          </w:tcPr>
          <w:p>
            <w:r>
              <w:rPr>
                <w:sz w:val="16"/>
                <w:szCs w:val="16"/>
              </w:rPr>
              <w:t xml:space="preserve">concentrations of Cl, Na, K, Ca, Mg, SO₄, HCO₃ in the mobile water</w:t>
            </w:r>
          </w:p>
        </w:tc>
        <w:tc>
          <w:tcPr>
            <w:tcW w:type="dxa" w:w="1300"/>
            <w:shd w:fill="F7F9FC" w:color="auto" w:val="clear"/>
            <w:tcMar>
              <w:top w:type="dxa" w:w="40"/>
              <w:left w:type="dxa" w:w="80"/>
              <w:bottom w:type="dxa" w:w="40"/>
              <w:right w:type="dxa" w:w="80"/>
            </w:tcMar>
            <w:vAlign w:val="top"/>
          </w:tcPr>
          <w:p>
            <w:r>
              <w:rPr>
                <w:sz w:val="16"/>
                <w:szCs w:val="16"/>
              </w:rPr>
              <w:t xml:space="preserve">meq/L</w:t>
            </w:r>
          </w:p>
        </w:tc>
        <w:tc>
          <w:tcPr>
            <w:tcW w:type="dxa" w:w="1900"/>
            <w:shd w:fill="F7F9FC" w:color="auto" w:val="clear"/>
            <w:tcMar>
              <w:top w:type="dxa" w:w="40"/>
              <w:left w:type="dxa" w:w="80"/>
              <w:bottom w:type="dxa" w:w="40"/>
              <w:right w:type="dxa" w:w="80"/>
            </w:tcMar>
            <w:vAlign w:val="top"/>
          </w:tcPr>
          <w:p>
            <w:r>
              <w:rPr>
                <w:sz w:val="16"/>
                <w:szCs w:val="16"/>
              </w:rPr>
              <w:t xml:space="preserve">(13)</w:t>
            </w:r>
          </w:p>
        </w:tc>
      </w:tr>
      <w:tr>
        <w:trPr>
          <w:cantSplit/>
        </w:trPr>
        <w:tc>
          <w:tcPr>
            <w:tcW w:type="dxa" w:w="1600"/>
            <w:tcMar>
              <w:top w:type="dxa" w:w="40"/>
              <w:left w:type="dxa" w:w="80"/>
              <w:bottom w:type="dxa" w:w="40"/>
              <w:right w:type="dxa" w:w="80"/>
            </w:tcMar>
            <w:vAlign w:val="top"/>
          </w:tcPr>
          <w:p>
            <m:oMath>
              <m:sSub>
                <m:e>
                  <m:r>
                    <m:rPr>
                      <m:sty m:val="b"/>
                    </m:rPr>
                    <m:t>c</m:t>
                  </m:r>
                </m:e>
                <m:sub>
                  <m:r>
                    <m:t>k</m:t>
                  </m:r>
                </m:sub>
              </m:sSub>
            </m:oMath>
          </w:p>
        </w:tc>
        <w:tc>
          <w:tcPr>
            <w:tcW w:type="dxa" w:w="4838"/>
            <w:tcMar>
              <w:top w:type="dxa" w:w="40"/>
              <w:left w:type="dxa" w:w="80"/>
              <w:bottom w:type="dxa" w:w="40"/>
              <w:right w:type="dxa" w:w="80"/>
            </w:tcMar>
            <w:vAlign w:val="top"/>
          </w:tcPr>
          <w:p>
            <w:r>
              <w:rPr>
                <w:sz w:val="16"/>
                <w:szCs w:val="16"/>
              </w:rPr>
              <w:t xml:space="preserve">ion concentrations in the immobile zone </w:t>
            </w:r>
            <m:oMath>
              <m:r>
                <m:t>k</m:t>
              </m:r>
            </m:oMath>
          </w:p>
        </w:tc>
        <w:tc>
          <w:tcPr>
            <w:tcW w:type="dxa" w:w="1300"/>
            <w:tcMar>
              <w:top w:type="dxa" w:w="40"/>
              <w:left w:type="dxa" w:w="80"/>
              <w:bottom w:type="dxa" w:w="40"/>
              <w:right w:type="dxa" w:w="80"/>
            </w:tcMar>
            <w:vAlign w:val="top"/>
          </w:tcPr>
          <w:p>
            <w:r>
              <w:rPr>
                <w:sz w:val="16"/>
                <w:szCs w:val="16"/>
              </w:rPr>
              <w:t xml:space="preserve">meq/L</w:t>
            </w:r>
          </w:p>
        </w:tc>
        <w:tc>
          <w:tcPr>
            <w:tcW w:type="dxa" w:w="1900"/>
            <w:tcMar>
              <w:top w:type="dxa" w:w="40"/>
              <w:left w:type="dxa" w:w="80"/>
              <w:bottom w:type="dxa" w:w="40"/>
              <w:right w:type="dxa" w:w="80"/>
            </w:tcMar>
            <w:vAlign w:val="top"/>
          </w:tcPr>
          <w:p>
            <w:r>
              <w:rPr>
                <w:sz w:val="16"/>
                <w:szCs w:val="16"/>
              </w:rPr>
              <w:t xml:space="preserve">(14)</w:t>
            </w:r>
          </w:p>
        </w:tc>
      </w:tr>
      <w:tr>
        <w:trPr>
          <w:cantSplit/>
        </w:trPr>
        <w:tc>
          <w:tcPr>
            <w:tcW w:type="dxa" w:w="1600"/>
            <w:shd w:fill="F7F9FC" w:color="auto" w:val="clear"/>
            <w:tcMar>
              <w:top w:type="dxa" w:w="40"/>
              <w:left w:type="dxa" w:w="80"/>
              <w:bottom w:type="dxa" w:w="40"/>
              <w:right w:type="dxa" w:w="80"/>
            </w:tcMar>
            <w:vAlign w:val="top"/>
          </w:tcPr>
          <w:p>
            <m:oMath>
              <m:r>
                <m:rPr>
                  <m:sty m:val="b"/>
                </m:rPr>
                <m:t>β</m:t>
              </m:r>
            </m:oMath>
          </w:p>
        </w:tc>
        <w:tc>
          <w:tcPr>
            <w:tcW w:type="dxa" w:w="4838"/>
            <w:shd w:fill="F7F9FC" w:color="auto" w:val="clear"/>
            <w:tcMar>
              <w:top w:type="dxa" w:w="40"/>
              <w:left w:type="dxa" w:w="80"/>
              <w:bottom w:type="dxa" w:w="40"/>
              <w:right w:type="dxa" w:w="80"/>
            </w:tcMar>
            <w:vAlign w:val="top"/>
          </w:tcPr>
          <w:p>
            <w:r>
              <w:rPr>
                <w:sz w:val="16"/>
                <w:szCs w:val="16"/>
              </w:rPr>
              <w:t xml:space="preserve">equivalent fractions of Na, K, Ca, Mg on the exchanger</w:t>
            </w:r>
          </w:p>
        </w:tc>
        <w:tc>
          <w:tcPr>
            <w:tcW w:type="dxa" w:w="1300"/>
            <w:shd w:fill="F7F9FC" w:color="auto" w:val="clear"/>
            <w:tcMar>
              <w:top w:type="dxa" w:w="40"/>
              <w:left w:type="dxa" w:w="80"/>
              <w:bottom w:type="dxa" w:w="40"/>
              <w:right w:type="dxa" w:w="80"/>
            </w:tcMar>
            <w:vAlign w:val="top"/>
          </w:tcPr>
          <w:p>
            <w:r>
              <w:rPr>
                <w:sz w:val="16"/>
                <w:szCs w:val="16"/>
              </w:rPr>
              <w:t xml:space="preserve">–</w:t>
            </w:r>
          </w:p>
        </w:tc>
        <w:tc>
          <w:tcPr>
            <w:tcW w:type="dxa" w:w="1900"/>
            <w:shd w:fill="F7F9FC" w:color="auto" w:val="clear"/>
            <w:tcMar>
              <w:top w:type="dxa" w:w="40"/>
              <w:left w:type="dxa" w:w="80"/>
              <w:bottom w:type="dxa" w:w="40"/>
              <w:right w:type="dxa" w:w="80"/>
            </w:tcMar>
            <w:vAlign w:val="top"/>
          </w:tcPr>
          <w:p>
            <w:r>
              <w:rPr>
                <w:sz w:val="16"/>
                <w:szCs w:val="16"/>
              </w:rPr>
              <w:t xml:space="preserve">(15)</w:t>
            </w:r>
          </w:p>
        </w:tc>
      </w:tr>
      <w:tr>
        <w:trPr>
          <w:cantSplit/>
        </w:trPr>
        <w:tc>
          <w:tcPr>
            <w:tcW w:type="dxa" w:w="1600"/>
            <w:tcMar>
              <w:top w:type="dxa" w:w="40"/>
              <w:left w:type="dxa" w:w="80"/>
              <w:bottom w:type="dxa" w:w="40"/>
              <w:right w:type="dxa" w:w="80"/>
            </w:tcMar>
            <w:vAlign w:val="top"/>
          </w:tcPr>
          <w:p>
            <m:oMath>
              <m:r>
                <m:t>X</m:t>
              </m:r>
            </m:oMath>
          </w:p>
        </w:tc>
        <w:tc>
          <w:tcPr>
            <w:tcW w:type="dxa" w:w="4838"/>
            <w:tcMar>
              <w:top w:type="dxa" w:w="40"/>
              <w:left w:type="dxa" w:w="80"/>
              <w:bottom w:type="dxa" w:w="40"/>
              <w:right w:type="dxa" w:w="80"/>
            </w:tcMar>
            <w:vAlign w:val="top"/>
          </w:tcPr>
          <w:p>
            <w:r>
              <w:rPr>
                <w:sz w:val="16"/>
                <w:szCs w:val="16"/>
              </w:rPr>
              <w:t xml:space="preserve">position of the saltwater toe</w:t>
            </w:r>
          </w:p>
        </w:tc>
        <w:tc>
          <w:tcPr>
            <w:tcW w:type="dxa" w:w="1300"/>
            <w:tcMar>
              <w:top w:type="dxa" w:w="40"/>
              <w:left w:type="dxa" w:w="80"/>
              <w:bottom w:type="dxa" w:w="40"/>
              <w:right w:type="dxa" w:w="80"/>
            </w:tcMar>
            <w:vAlign w:val="top"/>
          </w:tcPr>
          <w:p>
            <w:r>
              <w:rPr>
                <w:sz w:val="16"/>
                <w:szCs w:val="16"/>
              </w:rPr>
              <w:t xml:space="preserve">m</w:t>
            </w:r>
          </w:p>
        </w:tc>
        <w:tc>
          <w:tcPr>
            <w:tcW w:type="dxa" w:w="1900"/>
            <w:tcMar>
              <w:top w:type="dxa" w:w="40"/>
              <w:left w:type="dxa" w:w="80"/>
              <w:bottom w:type="dxa" w:w="40"/>
              <w:right w:type="dxa" w:w="80"/>
            </w:tcMar>
            <w:vAlign w:val="top"/>
          </w:tcPr>
          <w:p>
            <w:r>
              <w:rPr>
                <w:sz w:val="16"/>
                <w:szCs w:val="16"/>
              </w:rPr>
              <w:t xml:space="preserve">(22)</w:t>
            </w:r>
          </w:p>
        </w:tc>
      </w:tr>
      <w:tr>
        <w:trPr>
          <w:cantSplit/>
        </w:trPr>
        <w:tc>
          <w:tcPr>
            <w:tcW w:type="dxa" w:w="1600"/>
            <w:shd w:fill="F7F9FC" w:color="auto" w:val="clear"/>
            <w:tcMar>
              <w:top w:type="dxa" w:w="40"/>
              <w:left w:type="dxa" w:w="80"/>
              <w:bottom w:type="dxa" w:w="40"/>
              <w:right w:type="dxa" w:w="80"/>
            </w:tcMar>
            <w:vAlign w:val="top"/>
          </w:tcPr>
          <w:p>
            <m:oMath>
              <m:r>
                <m:rPr>
                  <m:sty m:val="b"/>
                </m:rPr>
                <m:t>u</m:t>
              </m:r>
            </m:oMath>
          </w:p>
        </w:tc>
        <w:tc>
          <w:tcPr>
            <w:tcW w:type="dxa" w:w="4838"/>
            <w:shd w:fill="F7F9FC" w:color="auto" w:val="clear"/>
            <w:tcMar>
              <w:top w:type="dxa" w:w="40"/>
              <w:left w:type="dxa" w:w="80"/>
              <w:bottom w:type="dxa" w:w="40"/>
              <w:right w:type="dxa" w:w="80"/>
            </w:tcMar>
            <w:vAlign w:val="top"/>
          </w:tcPr>
          <w:p>
            <w:r>
              <w:rPr>
                <w:sz w:val="16"/>
                <w:szCs w:val="16"/>
              </w:rPr>
              <w:t xml:space="preserve">controls: sites, recharge rates, pumping rates and screens of the wells</w:t>
            </w:r>
          </w:p>
        </w:tc>
        <w:tc>
          <w:tcPr>
            <w:tcW w:type="dxa" w:w="1300"/>
            <w:shd w:fill="F7F9FC" w:color="auto" w:val="clear"/>
            <w:tcMar>
              <w:top w:type="dxa" w:w="40"/>
              <w:left w:type="dxa" w:w="80"/>
              <w:bottom w:type="dxa" w:w="40"/>
              <w:right w:type="dxa" w:w="80"/>
            </w:tcMar>
            <w:vAlign w:val="top"/>
          </w:tcPr>
          <w:p>
            <w:r>
              <w:rPr>
                <w:sz w:val="16"/>
                <w:szCs w:val="16"/>
              </w:rPr>
              <w:t xml:space="preserve">m³/d</w:t>
            </w:r>
          </w:p>
        </w:tc>
        <w:tc>
          <w:tcPr>
            <w:tcW w:type="dxa" w:w="1900"/>
            <w:shd w:fill="F7F9FC" w:color="auto" w:val="clear"/>
            <w:tcMar>
              <w:top w:type="dxa" w:w="40"/>
              <w:left w:type="dxa" w:w="80"/>
              <w:bottom w:type="dxa" w:w="40"/>
              <w:right w:type="dxa" w:w="80"/>
            </w:tcMar>
            <w:vAlign w:val="top"/>
          </w:tcPr>
          <w:p>
            <w:r>
              <w:rPr>
                <w:sz w:val="16"/>
                <w:szCs w:val="16"/>
              </w:rPr>
              <w:t xml:space="preserve">(47)</w:t>
            </w:r>
          </w:p>
        </w:tc>
      </w:tr>
      <w:tr>
        <w:trPr>
          <w:cantSplit/>
        </w:trPr>
        <w:tc>
          <w:tcPr>
            <w:tcW w:type="dxa" w:w="1600"/>
            <w:tcMar>
              <w:top w:type="dxa" w:w="40"/>
              <w:left w:type="dxa" w:w="80"/>
              <w:bottom w:type="dxa" w:w="40"/>
              <w:right w:type="dxa" w:w="80"/>
            </w:tcMar>
            <w:vAlign w:val="top"/>
          </w:tcPr>
          <w:p>
            <m:oMath>
              <m:r>
                <m:rPr>
                  <m:sty m:val="b"/>
                </m:rPr>
                <m:t>θ</m:t>
              </m:r>
            </m:oMath>
          </w:p>
        </w:tc>
        <w:tc>
          <w:tcPr>
            <w:tcW w:type="dxa" w:w="4838"/>
            <w:tcMar>
              <w:top w:type="dxa" w:w="40"/>
              <w:left w:type="dxa" w:w="80"/>
              <w:bottom w:type="dxa" w:w="40"/>
              <w:right w:type="dxa" w:w="80"/>
            </w:tcMar>
            <w:vAlign w:val="top"/>
          </w:tcPr>
          <w:p>
            <w:r>
              <w:rPr>
                <w:sz w:val="16"/>
                <w:szCs w:val="16"/>
              </w:rPr>
              <w:t xml:space="preserve">uncertain parameters (conductivity, inflow, dispersivity, memory, sea level, ...)</w:t>
            </w:r>
          </w:p>
        </w:tc>
        <w:tc>
          <w:tcPr>
            <w:tcW w:type="dxa" w:w="1300"/>
            <w:tcMar>
              <w:top w:type="dxa" w:w="40"/>
              <w:left w:type="dxa" w:w="80"/>
              <w:bottom w:type="dxa" w:w="40"/>
              <w:right w:type="dxa" w:w="80"/>
            </w:tcMar>
            <w:vAlign w:val="top"/>
          </w:tcPr>
          <w:p>
            <w:r>
              <w:rPr>
                <w:sz w:val="16"/>
                <w:szCs w:val="16"/>
              </w:rPr>
              <w:t xml:space="preserve">various</w:t>
            </w:r>
          </w:p>
        </w:tc>
        <w:tc>
          <w:tcPr>
            <w:tcW w:type="dxa" w:w="1900"/>
            <w:tcMar>
              <w:top w:type="dxa" w:w="40"/>
              <w:left w:type="dxa" w:w="80"/>
              <w:bottom w:type="dxa" w:w="40"/>
              <w:right w:type="dxa" w:w="80"/>
            </w:tcMar>
            <w:vAlign w:val="top"/>
          </w:tcPr>
          <w:p>
            <w:r>
              <w:rPr>
                <w:sz w:val="16"/>
                <w:szCs w:val="16"/>
              </w:rPr>
              <w:t xml:space="preserve">(50)</w:t>
            </w:r>
          </w:p>
        </w:tc>
      </w:tr>
    </w:tbl>
    <w:p>
      <w:pPr>
        <w:spacing w:after="120"/>
      </w:pPr>
    </w:p>
    <w:p>
      <w:pPr>
        <w:pStyle w:val="Heading2"/>
      </w:pPr>
      <w:r>
        <w:t xml:space="preserve">2.1 Flow, with the two added terms</w:t>
      </w:r>
    </w:p>
    <w:p>
      <w:pPr>
        <w:spacing w:after="100"/>
        <w:jc w:val="both"/>
      </w:pPr>
      <w:r>
        <w:t xml:space="preserve">The classical equation of variable-density flow balances storage, the divergence of the Darcy flux and the wells [13, 14]. The series added two terms to it [2–4]: a </w:t>
      </w:r>
      <w:r>
        <w:rPr>
          <w:b/>
          <w:bCs/>
        </w:rPr>
        <w:t xml:space="preserve">memory</w:t>
      </w:r>
      <w:r>
        <w:t xml:space="preserve"> of the silt and clay lenses, through a kernel </w:t>
      </w:r>
      <m:oMath>
        <m:sSub>
          <m:e>
            <m:r>
              <m:t>κ</m:t>
            </m:r>
          </m:e>
          <m:sub>
            <m:r>
              <m:t>h</m:t>
            </m:r>
          </m:sub>
        </m:sSub>
      </m:oMath>
      <w:r>
        <w:t xml:space="preserve"> and its tail </w:t>
      </w:r>
      <m:oMath>
        <m:sSub>
          <m:e>
            <m:r>
              <m:t>K</m:t>
            </m:r>
          </m:e>
          <m:sub>
            <m:r>
              <m:t>h</m:t>
            </m:r>
          </m:sub>
        </m:sSub>
      </m:oMath>
      <w:r>
        <w:t xml:space="preserve">, and a </w:t>
      </w:r>
      <w:r>
        <w:rPr>
          <w:b/>
          <w:bCs/>
        </w:rPr>
        <w:t xml:space="preserve">learned closure</w:t>
      </w:r>
      <w:r>
        <w:t xml:space="preserve"> </w:t>
      </w:r>
      <m:oMath>
        <m:r>
          <m:t>Ψ</m:t>
        </m:r>
      </m:oMath>
      <w:r>
        <w:t xml:space="preserve"> for dynamics that are missing from the model: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S</m:t>
                    </m:r>
                  </m:e>
                  <m:sub>
                    <m:r>
                      <m:t>s</m:t>
                    </m:r>
                  </m:sub>
                </m:sSub>
                <m:r>
                  <m:t> </m:t>
                </m:r>
                <m:sSub>
                  <m:e>
                    <m:r>
                      <m:rPr>
                        <m:sty m:val="p"/>
                      </m:rPr>
                      <m:t>∂</m:t>
                    </m:r>
                  </m:e>
                  <m:sub>
                    <m:r>
                      <m:t>t</m:t>
                    </m:r>
                  </m:sub>
                </m:sSub>
                <m:sSub>
                  <m:e>
                    <m:r>
                      <m:t>h</m:t>
                    </m:r>
                  </m:e>
                  <m:sub>
                    <m:r>
                      <m:t>f</m:t>
                    </m:r>
                  </m:sub>
                </m:sSub>
                <m:r>
                  <m:rPr>
                    <m:sty m:val="p"/>
                  </m:rPr>
                  <m:t>+</m:t>
                </m:r>
                <m:r>
                  <m:rPr>
                    <m:sty m:val="p"/>
                  </m:rPr>
                  <m:t>∇</m:t>
                </m:r>
                <m:r>
                  <m:rPr>
                    <m:sty m:val="p"/>
                  </m:rPr>
                  <m:t>⋅</m:t>
                </m:r>
                <m:r>
                  <m:rPr>
                    <m:sty m:val="b"/>
                  </m:rPr>
                  <m:t>q</m:t>
                </m:r>
                <m:r>
                  <m:rPr>
                    <m:sty m:val="p"/>
                  </m:rPr>
                  <m:t>=</m:t>
                </m:r>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r>
                  <m:t> </m:t>
                </m:r>
                <m:r>
                  <m:rPr>
                    <m:sty m:val="p"/>
                  </m:rPr>
                  <m:t>−</m:t>
                </m:r>
                <m:r>
                  <m:t> </m:t>
                </m:r>
                <m:nary>
                  <m:naryPr>
                    <m:chr m:val="∫"/>
                    <m:limLoc m:val="subSup"/>
                    <m:subHide m:val="off"/>
                    <m:supHide m:val="off"/>
                  </m:naryPr>
                  <m:sub>
                    <m:sSub>
                      <m:e>
                        <m:r>
                          <m:t>t</m:t>
                        </m:r>
                      </m:e>
                      <m:sub>
                        <m:r>
                          <m:t>0</m:t>
                        </m:r>
                      </m:sub>
                    </m:sSub>
                  </m:sub>
                  <m:sup>
                    <m:r>
                      <m:t>t</m:t>
                    </m:r>
                  </m:sup>
                  <m:e>
                    <m:sSub>
                      <m:e>
                        <m:r>
                          <m:t>K</m:t>
                        </m:r>
                      </m:e>
                      <m:sub>
                        <m:r>
                          <m:t>h</m:t>
                        </m:r>
                      </m:sub>
                    </m:sSub>
                  </m:e>
                </m:nary>
                <m:d>
                  <m:dPr>
                    <m:begChr m:val="("/>
                    <m:sepChr m:val=""/>
                    <m:endChr m:val=")"/>
                    <m:grow/>
                  </m:dPr>
                  <m:e>
                    <m:r>
                      <m:t>t</m:t>
                    </m:r>
                    <m:r>
                      <m:rPr>
                        <m:sty m:val="p"/>
                      </m:rPr>
                      <m:t>−</m:t>
                    </m:r>
                    <m:r>
                      <m:t>s</m:t>
                    </m:r>
                  </m:e>
                </m:d>
                <m:r>
                  <m:t> </m:t>
                </m:r>
                <m:sSub>
                  <m:e>
                    <m:r>
                      <m:rPr>
                        <m:sty m:val="p"/>
                      </m:rPr>
                      <m:t>∂</m:t>
                    </m:r>
                  </m:e>
                  <m:sub>
                    <m:r>
                      <m:t>s</m:t>
                    </m:r>
                  </m:sub>
                </m:sSub>
                <m:sSub>
                  <m:e>
                    <m:r>
                      <m:t>h</m:t>
                    </m:r>
                  </m:e>
                  <m:sub>
                    <m:r>
                      <m:t>f</m:t>
                    </m:r>
                  </m:sub>
                </m:sSub>
                <m:d>
                  <m:dPr>
                    <m:begChr m:val="("/>
                    <m:sepChr m:val=""/>
                    <m:endChr m:val=")"/>
                    <m:grow/>
                  </m:dPr>
                  <m:e>
                    <m:r>
                      <m:rPr>
                        <m:sty m:val="b"/>
                      </m:rPr>
                      <m:t>x</m:t>
                    </m:r>
                    <m:r>
                      <m:rPr>
                        <m:sty m:val="p"/>
                      </m:rPr>
                      <m:t>,</m:t>
                    </m:r>
                    <m:r>
                      <m:t>s</m:t>
                    </m:r>
                  </m:e>
                </m:d>
                <m:r>
                  <m:t> </m:t>
                </m:r>
                <m:r>
                  <m:t>d</m:t>
                </m:r>
                <m:r>
                  <m:t>s</m:t>
                </m:r>
                <m:r>
                  <m:t> </m:t>
                </m:r>
                <m:r>
                  <m:rPr>
                    <m:sty m:val="p"/>
                  </m:rPr>
                  <m:t>+</m:t>
                </m:r>
                <m:r>
                  <m:t> </m:t>
                </m:r>
                <m:r>
                  <m:t>Ψ</m:t>
                </m:r>
                <m:d>
                  <m:dPr>
                    <m:begChr m:val="("/>
                    <m:sepChr m:val=""/>
                    <m:endChr m:val=")"/>
                    <m:grow/>
                  </m:dPr>
                  <m:e>
                    <m:sSub>
                      <m:e>
                        <m:r>
                          <m:t>h</m:t>
                        </m:r>
                      </m:e>
                      <m:sub>
                        <m:r>
                          <m:t>f</m:t>
                        </m:r>
                      </m:sub>
                    </m:sSub>
                    <m:r>
                      <m:rPr>
                        <m:sty m:val="p"/>
                      </m:rPr>
                      <m:t>,</m:t>
                    </m:r>
                    <m:r>
                      <m:rPr>
                        <m:sty m:val="b"/>
                      </m:rPr>
                      <m:t>x</m:t>
                    </m:r>
                    <m:r>
                      <m:rPr>
                        <m:sty m:val="p"/>
                      </m:rPr>
                      <m:t>;</m:t>
                    </m:r>
                    <m:r>
                      <m:rPr>
                        <m:sty m:val="b"/>
                      </m:rPr>
                      <m:t>γ</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w:t>
            </w:r>
          </w:p>
        </w:tc>
      </w:tr>
    </w:tbl>
    <w:p>
      <w:pPr>
        <w:spacing w:after="120" w:before="20"/>
        <w:ind w:left="284"/>
        <w:jc w:val="left"/>
      </w:pPr>
      <w:r>
        <w:rPr>
          <w:i/>
          <w:iCs/>
          <w:color w:val="3A4350"/>
          <w:sz w:val="19"/>
          <w:szCs w:val="19"/>
        </w:rPr>
        <w:t xml:space="preserve">where </w:t>
      </w:r>
      <m:oMath>
        <m:sSub>
          <m:e>
            <m:r>
              <m:t>S</m:t>
            </m:r>
          </m:e>
          <m:sub>
            <m:r>
              <m:t>s</m:t>
            </m:r>
          </m:sub>
        </m:sSub>
      </m:oMath>
      <w:r>
        <w:rPr>
          <w:color w:val="3A4350"/>
          <w:sz w:val="19"/>
          <w:szCs w:val="19"/>
        </w:rPr>
        <w:t xml:space="preserve"> is the specific storage (1/m), </w:t>
      </w:r>
      <m:oMath>
        <m:sSub>
          <m:e>
            <m:r>
              <m:t>Q</m:t>
            </m:r>
          </m:e>
          <m:sub>
            <m:r>
              <m:t>w</m:t>
            </m:r>
          </m:sub>
        </m:sSub>
      </m:oMath>
      <w:r>
        <w:rPr>
          <w:color w:val="3A4350"/>
          <w:sz w:val="19"/>
          <w:szCs w:val="19"/>
        </w:rPr>
        <w:t xml:space="preserve"> the rate of well </w:t>
      </w:r>
      <m:oMath>
        <m:r>
          <m:t>w</m:t>
        </m:r>
      </m:oMath>
      <w:r>
        <w:rPr>
          <w:color w:val="3A4350"/>
          <w:sz w:val="19"/>
          <w:szCs w:val="19"/>
        </w:rPr>
        <w:t xml:space="preserve"> at </w:t>
      </w:r>
      <m:oMath>
        <m:sSub>
          <m:e>
            <m:r>
              <m:rPr>
                <m:sty m:val="b"/>
              </m:rPr>
              <m:t>x</m:t>
            </m:r>
          </m:e>
          <m:sub>
            <m:r>
              <m:t>w</m:t>
            </m:r>
          </m:sub>
        </m:sSub>
      </m:oMath>
      <w:r>
        <w:rPr>
          <w:color w:val="3A4350"/>
          <w:sz w:val="19"/>
          <w:szCs w:val="19"/>
        </w:rPr>
        <w:t xml:space="preserve"> (positive for injection), </w:t>
      </w:r>
      <m:oMath>
        <m:sSub>
          <m:e>
            <m:r>
              <m:t>K</m:t>
            </m:r>
          </m:e>
          <m:sub>
            <m:r>
              <m:t>h</m:t>
            </m:r>
          </m:sub>
        </m:sSub>
      </m:oMath>
      <w:r>
        <w:rPr>
          <w:color w:val="3A4350"/>
          <w:sz w:val="19"/>
          <w:szCs w:val="19"/>
        </w:rPr>
        <w:t xml:space="preserve"> the memory tail and </w:t>
      </w:r>
      <m:oMath>
        <m:r>
          <m:t>Ψ</m:t>
        </m:r>
      </m:oMath>
      <w:r>
        <w:rPr>
          <w:color w:val="3A4350"/>
          <w:sz w:val="19"/>
          <w:szCs w:val="19"/>
        </w:rPr>
        <w:t xml:space="preserve"> the closure with coefficients </w:t>
      </w:r>
      <m:oMath>
        <m:r>
          <m:rPr>
            <m:sty m:val="b"/>
          </m:rPr>
          <m:t>γ</m:t>
        </m:r>
      </m:oMath>
      <w:r>
        <w:rPr>
          <w:color w:val="3A4350"/>
          <w:sz w:val="19"/>
          <w:szCs w:val="19"/>
        </w:rPr>
        <w:t xml:space="preserve">. The first added term is storage that is released late, by lenses that drain slowly; the second is everything the model leaves out, learned from data.</w:t>
      </w:r>
    </w:p>
    <w:p>
      <w:pPr>
        <w:spacing w:after="100"/>
        <w:jc w:val="both"/>
      </w:pPr>
      <w:r>
        <w:t xml:space="preserve">The memory was written in the synthesis article as a convolution of the head with a kernel </w:t>
      </w:r>
      <m:oMath>
        <m:sSub>
          <m:e>
            <m:r>
              <m:t>κ</m:t>
            </m:r>
          </m:e>
          <m:sub>
            <m:r>
              <m:t>h</m:t>
            </m:r>
          </m:sub>
        </m:sSub>
      </m:oMath>
      <w:r>
        <w:t xml:space="preserve">. The two forms are the same, by the moment split (Lemma 1 of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r</m:t>
                    </m:r>
                  </m:e>
                </m:d>
                <m:r>
                  <m:t> </m:t>
                </m:r>
                <m:sSub>
                  <m:e>
                    <m:r>
                      <m:t>h</m:t>
                    </m:r>
                  </m:e>
                  <m:sub>
                    <m:r>
                      <m:t>f</m:t>
                    </m:r>
                  </m:sub>
                </m:sSub>
                <m:d>
                  <m:dPr>
                    <m:begChr m:val="("/>
                    <m:sepChr m:val=""/>
                    <m:endChr m:val=")"/>
                    <m:grow/>
                  </m:dPr>
                  <m:e>
                    <m:r>
                      <m:t>t</m:t>
                    </m:r>
                    <m:r>
                      <m:rPr>
                        <m:sty m:val="p"/>
                      </m:rPr>
                      <m:t>−</m:t>
                    </m:r>
                    <m:r>
                      <m:t>r</m:t>
                    </m:r>
                  </m:e>
                </m:d>
                <m:r>
                  <m:t> </m:t>
                </m:r>
                <m:r>
                  <m:t>d</m:t>
                </m:r>
                <m:r>
                  <m:t>r</m:t>
                </m:r>
                <m:r>
                  <m:rPr>
                    <m:sty m:val="p"/>
                  </m:rPr>
                  <m:t>=</m:t>
                </m:r>
                <m:bar>
                  <m:barPr>
                    <m:pos m:val="top"/>
                  </m:barPr>
                  <m:e>
                    <m:r>
                      <m:t>κ</m:t>
                    </m:r>
                  </m:e>
                </m:bar>
                <m:r>
                  <m:t> </m:t>
                </m:r>
                <m:sSub>
                  <m:e>
                    <m:r>
                      <m:t>h</m:t>
                    </m:r>
                  </m:e>
                  <m:sub>
                    <m:r>
                      <m:t>f</m:t>
                    </m:r>
                  </m:sub>
                </m:sSub>
                <m:d>
                  <m:dPr>
                    <m:begChr m:val="("/>
                    <m:sepChr m:val=""/>
                    <m:endChr m:val=")"/>
                    <m:grow/>
                  </m:dPr>
                  <m:e>
                    <m:r>
                      <m:t>t</m:t>
                    </m:r>
                  </m:e>
                </m:d>
                <m:r>
                  <m:rPr>
                    <m:sty m:val="p"/>
                  </m:rPr>
                  <m:t>−</m:t>
                </m:r>
                <m:nary>
                  <m:naryPr>
                    <m:chr m:val="∫"/>
                    <m:limLoc m:val="subSup"/>
                    <m:subHide m:val="off"/>
                    <m:supHide m:val="off"/>
                  </m:naryPr>
                  <m:sub>
                    <m:r>
                      <m:t>0</m:t>
                    </m:r>
                  </m:sub>
                  <m:sup>
                    <m:r>
                      <m:rPr>
                        <m:sty m:val="p"/>
                      </m:rPr>
                      <m:t>∞</m:t>
                    </m:r>
                  </m:sup>
                  <m:e>
                    <m:sSub>
                      <m:e>
                        <m:r>
                          <m:t>K</m:t>
                        </m:r>
                      </m:e>
                      <m:sub>
                        <m:r>
                          <m:t>h</m:t>
                        </m:r>
                      </m:sub>
                    </m:sSub>
                  </m:e>
                </m:nary>
                <m:d>
                  <m:dPr>
                    <m:begChr m:val="("/>
                    <m:sepChr m:val=""/>
                    <m:endChr m:val=")"/>
                    <m:grow/>
                  </m:dPr>
                  <m:e>
                    <m:r>
                      <m:t>r</m:t>
                    </m:r>
                  </m:e>
                </m:d>
                <m:r>
                  <m:t> </m:t>
                </m:r>
                <m:sSub>
                  <m:e>
                    <m:r>
                      <m:rPr>
                        <m:sty m:val="p"/>
                      </m:rPr>
                      <m:t>∂</m:t>
                    </m:r>
                  </m:e>
                  <m:sub>
                    <m:r>
                      <m:t>t</m:t>
                    </m:r>
                  </m:sub>
                </m:sSub>
                <m:sSub>
                  <m:e>
                    <m:r>
                      <m:t>h</m:t>
                    </m:r>
                  </m:e>
                  <m:sub>
                    <m:r>
                      <m:t>f</m:t>
                    </m:r>
                  </m:sub>
                </m:sSub>
                <m:d>
                  <m:dPr>
                    <m:begChr m:val="("/>
                    <m:sepChr m:val=""/>
                    <m:endChr m:val=")"/>
                    <m:grow/>
                  </m:dPr>
                  <m:e>
                    <m:r>
                      <m:t>t</m:t>
                    </m:r>
                    <m:r>
                      <m:rPr>
                        <m:sty m:val="p"/>
                      </m:rPr>
                      <m:t>−</m:t>
                    </m:r>
                    <m:r>
                      <m:t>r</m:t>
                    </m:r>
                  </m:e>
                </m:d>
                <m:r>
                  <m:t> </m:t>
                </m:r>
                <m:r>
                  <m:t>d</m:t>
                </m:r>
                <m:r>
                  <m:t>r</m:t>
                </m:r>
                <m:r>
                  <m:rPr>
                    <m:sty m:val="p"/>
                  </m:rPr>
                  <m:t>,</m:t>
                </m:r>
                <m:r>
                  <m:t>  </m:t>
                </m:r>
                <m:bar>
                  <m:barPr>
                    <m:pos m:val="top"/>
                  </m:barPr>
                  <m:e>
                    <m:r>
                      <m:t>κ</m:t>
                    </m:r>
                  </m:e>
                </m:bar>
                <m:r>
                  <m:rPr>
                    <m:sty m:val="p"/>
                  </m:rPr>
                  <m:t>=</m:t>
                </m:r>
                <m:nary>
                  <m:naryPr>
                    <m:chr m:val="∫"/>
                    <m:limLoc m:val="subSup"/>
                    <m:subHide m:val="off"/>
                    <m:supHide m:val="off"/>
                  </m:naryPr>
                  <m:sub>
                    <m:r>
                      <m:t>0</m:t>
                    </m:r>
                  </m:sub>
                  <m:sup>
                    <m:r>
                      <m:rPr>
                        <m:sty m:val="p"/>
                      </m:rPr>
                      <m:t>∞</m:t>
                    </m:r>
                  </m:sup>
                  <m:e>
                    <m:sSub>
                      <m:e>
                        <m:r>
                          <m:t>κ</m:t>
                        </m:r>
                      </m:e>
                      <m:sub>
                        <m:r>
                          <m:t>h</m:t>
                        </m:r>
                      </m:sub>
                    </m:sSub>
                  </m:e>
                </m:nary>
                <m:d>
                  <m:dPr>
                    <m:begChr m:val="("/>
                    <m:sepChr m:val=""/>
                    <m:endChr m:val=")"/>
                    <m:grow/>
                  </m:dPr>
                  <m:e>
                    <m:r>
                      <m:t>r</m:t>
                    </m:r>
                  </m:e>
                </m:d>
                <m:r>
                  <m:t> </m:t>
                </m:r>
                <m:r>
                  <m:t>d</m:t>
                </m:r>
                <m:r>
                  <m:t>r</m:t>
                </m:r>
                <m:r>
                  <m:rPr>
                    <m:sty m:val="p"/>
                  </m:rPr>
                  <m:t>,</m:t>
                </m:r>
                <m:r>
                  <m:t>  </m:t>
                </m:r>
                <m:sSub>
                  <m:e>
                    <m:r>
                      <m:t>K</m:t>
                    </m:r>
                  </m:e>
                  <m:sub>
                    <m:r>
                      <m:t>h</m:t>
                    </m:r>
                  </m:sub>
                </m:sSub>
                <m:d>
                  <m:dPr>
                    <m:begChr m:val="("/>
                    <m:sepChr m:val=""/>
                    <m:endChr m:val=")"/>
                    <m:grow/>
                  </m:dPr>
                  <m:e>
                    <m:r>
                      <m:t>r</m:t>
                    </m:r>
                  </m:e>
                </m:d>
                <m:r>
                  <m:rPr>
                    <m:sty m:val="p"/>
                  </m:rPr>
                  <m:t>=</m:t>
                </m:r>
                <m:nary>
                  <m:naryPr>
                    <m:chr m:val="∫"/>
                    <m:limLoc m:val="subSup"/>
                    <m:subHide m:val="off"/>
                    <m:supHide m:val="off"/>
                  </m:naryPr>
                  <m:sub>
                    <m:r>
                      <m:t>r</m:t>
                    </m:r>
                  </m:sub>
                  <m:sup>
                    <m:r>
                      <m:rPr>
                        <m:sty m:val="p"/>
                      </m:rPr>
                      <m:t>∞</m:t>
                    </m:r>
                  </m:sup>
                  <m:e>
                    <m:sSub>
                      <m:e>
                        <m:r>
                          <m:t>κ</m:t>
                        </m:r>
                      </m:e>
                      <m:sub>
                        <m:r>
                          <m:t>h</m:t>
                        </m:r>
                      </m:sub>
                    </m:sSub>
                  </m:e>
                </m:nary>
                <m:d>
                  <m:dPr>
                    <m:begChr m:val="("/>
                    <m:sepChr m:val=""/>
                    <m:endChr m:val=")"/>
                    <m:grow/>
                  </m:dPr>
                  <m:e>
                    <m:r>
                      <m:t>u</m:t>
                    </m:r>
                  </m:e>
                </m:d>
                <m:r>
                  <m:t> </m:t>
                </m:r>
                <m:r>
                  <m:t>d</m:t>
                </m:r>
                <m:r>
                  <m:t>u</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w:t>
            </w:r>
          </w:p>
        </w:tc>
      </w:tr>
    </w:tbl>
    <w:p>
      <w:pPr>
        <w:spacing w:after="120" w:before="20"/>
        <w:ind w:left="284"/>
        <w:jc w:val="left"/>
      </w:pPr>
      <w:r>
        <w:rPr>
          <w:i/>
          <w:iCs/>
          <w:color w:val="3A4350"/>
          <w:sz w:val="19"/>
          <w:szCs w:val="19"/>
        </w:rPr>
        <w:t xml:space="preserve">where </w:t>
      </w:r>
      <m:oMath>
        <m:bar>
          <m:barPr>
            <m:pos m:val="top"/>
          </m:barPr>
          <m:e>
            <m:r>
              <m:t>κ</m:t>
            </m:r>
          </m:e>
        </m:bar>
      </m:oMath>
      <w:r>
        <w:rPr>
          <w:color w:val="3A4350"/>
          <w:sz w:val="19"/>
          <w:szCs w:val="19"/>
        </w:rPr>
        <w:t xml:space="preserve"> is the total weight of the kernel, an instantaneous leakage that belongs to the base condition (32), and </w:t>
      </w:r>
      <m:oMath>
        <m:sSub>
          <m:e>
            <m:r>
              <m:t>K</m:t>
            </m:r>
          </m:e>
          <m:sub>
            <m:r>
              <m:t>h</m:t>
            </m:r>
          </m:sub>
        </m:sSub>
      </m:oMath>
      <w:r>
        <w:rPr>
          <w:color w:val="3A4350"/>
          <w:sz w:val="19"/>
          <w:szCs w:val="19"/>
        </w:rPr>
        <w:t xml:space="preserve"> is the tail, a storage memory that acts only on changes of the head and vanishes at steady state. Equation (1) keeps the tail; the steady state of the assembled system is therefore the classical one.</w:t>
      </w:r>
    </w:p>
    <w:p>
      <w:pPr>
        <w:spacing w:after="100"/>
        <w:jc w:val="both"/>
      </w:pPr>
      <w:r>
        <w:t xml:space="preserve">For lenses that drain at rates </w:t>
      </w:r>
      <m:oMath>
        <m:sSub>
          <m:e>
            <m:r>
              <m:t>a</m:t>
            </m:r>
          </m:e>
          <m:sub>
            <m:r>
              <m:t>k</m:t>
            </m:r>
          </m:sub>
        </m:sSub>
      </m:oMath>
      <w:r>
        <w:t xml:space="preserve"> the tail is a sum of exponentials, completely monotone, and the memory has an exact Markovian lift with one head </w:t>
      </w:r>
      <m:oMath>
        <m:sSub>
          <m:e>
            <m:r>
              <m:t>h</m:t>
            </m:r>
          </m:e>
          <m:sub>
            <m:r>
              <m:t>k</m:t>
            </m:r>
          </m:sub>
        </m:sSub>
      </m:oMath>
      <w:r>
        <w:t xml:space="preserve"> per compartment, which is what is assembled: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K</m:t>
                    </m:r>
                  </m:e>
                  <m:sub>
                    <m:r>
                      <m:t>h</m:t>
                    </m:r>
                  </m:sub>
                </m:sSub>
                <m:d>
                  <m:dPr>
                    <m:begChr m:val="("/>
                    <m:sepChr m:val=""/>
                    <m:endChr m:val=")"/>
                    <m:grow/>
                  </m:dPr>
                  <m:e>
                    <m:r>
                      <m:t>r</m:t>
                    </m:r>
                  </m:e>
                </m:d>
                <m:r>
                  <m:rPr>
                    <m:sty m:val="p"/>
                  </m:rPr>
                  <m:t>=</m:t>
                </m:r>
                <m:nary>
                  <m:naryPr>
                    <m:chr m:val="∑"/>
                    <m:limLoc m:val="undOvr"/>
                    <m:subHide m:val="off"/>
                    <m:supHide m:val="off"/>
                  </m:naryPr>
                  <m:sub>
                    <m:r>
                      <m:t>k</m:t>
                    </m:r>
                    <m:r>
                      <m:rPr>
                        <m:sty m:val="p"/>
                      </m:rPr>
                      <m:t>=</m:t>
                    </m:r>
                    <m:r>
                      <m:t>1</m:t>
                    </m:r>
                  </m:sub>
                  <m:sup>
                    <m:r>
                      <m:t>K</m:t>
                    </m:r>
                  </m:sup>
                  <m:e>
                    <m:sSub>
                      <m:e>
                        <m:r>
                          <m:t>s</m:t>
                        </m:r>
                      </m:e>
                      <m:sub>
                        <m:r>
                          <m:t>k</m:t>
                        </m:r>
                      </m:sub>
                    </m:sSub>
                  </m:e>
                </m:nary>
                <m:sSub>
                  <m:e>
                    <m:r>
                      <m:t>a</m:t>
                    </m:r>
                  </m:e>
                  <m:sub>
                    <m:r>
                      <m:t>k</m:t>
                    </m:r>
                  </m:sub>
                </m:sSub>
                <m:sSup>
                  <m:e>
                    <m:r>
                      <m:t>e</m:t>
                    </m:r>
                  </m:e>
                  <m:sup>
                    <m:r>
                      <m:rPr>
                        <m:sty m:val="p"/>
                      </m:rPr>
                      <m:t>−</m:t>
                    </m:r>
                    <m:sSub>
                      <m:e>
                        <m:r>
                          <m:t>a</m:t>
                        </m:r>
                      </m:e>
                      <m:sub>
                        <m:r>
                          <m:t>k</m:t>
                        </m:r>
                      </m:sub>
                    </m:sSub>
                    <m:r>
                      <m:t>r</m:t>
                    </m:r>
                  </m:sup>
                </m:sSup>
                <m:r>
                  <m:t> </m:t>
                </m:r>
                <m:r>
                  <m:rPr>
                    <m:sty m:val="p"/>
                  </m:rPr>
                  <m:t>⇒</m:t>
                </m:r>
                <m:r>
                  <m:t> </m:t>
                </m:r>
                <m:nary>
                  <m:naryPr>
                    <m:chr m:val="∫"/>
                    <m:limLoc m:val="subSup"/>
                    <m:subHide m:val="off"/>
                    <m:supHide m:val="off"/>
                  </m:naryPr>
                  <m:sub>
                    <m:sSub>
                      <m:e>
                        <m:r>
                          <m:t>t</m:t>
                        </m:r>
                      </m:e>
                      <m:sub>
                        <m:r>
                          <m:t>0</m:t>
                        </m:r>
                      </m:sub>
                    </m:sSub>
                  </m:sub>
                  <m:sup>
                    <m:r>
                      <m:t>t</m:t>
                    </m:r>
                  </m:sup>
                  <m:e>
                    <m:sSub>
                      <m:e>
                        <m:r>
                          <m:t>K</m:t>
                        </m:r>
                      </m:e>
                      <m:sub>
                        <m:r>
                          <m:t>h</m:t>
                        </m:r>
                      </m:sub>
                    </m:sSub>
                  </m:e>
                </m:nary>
                <m:d>
                  <m:dPr>
                    <m:begChr m:val="("/>
                    <m:sepChr m:val=""/>
                    <m:endChr m:val=")"/>
                    <m:grow/>
                  </m:dPr>
                  <m:e>
                    <m:r>
                      <m:t>t</m:t>
                    </m:r>
                    <m:r>
                      <m:rPr>
                        <m:sty m:val="p"/>
                      </m:rPr>
                      <m:t>−</m:t>
                    </m:r>
                    <m:r>
                      <m:t>s</m:t>
                    </m:r>
                  </m:e>
                </m:d>
                <m:r>
                  <m:t> </m:t>
                </m:r>
                <m:sSub>
                  <m:e>
                    <m:r>
                      <m:rPr>
                        <m:sty m:val="p"/>
                      </m:rPr>
                      <m:t>∂</m:t>
                    </m:r>
                  </m:e>
                  <m:sub>
                    <m:r>
                      <m:t>s</m:t>
                    </m:r>
                  </m:sub>
                </m:sSub>
                <m:sSub>
                  <m:e>
                    <m:r>
                      <m:t>h</m:t>
                    </m:r>
                  </m:e>
                  <m:sub>
                    <m:r>
                      <m:t>f</m:t>
                    </m:r>
                  </m:sub>
                </m:sSub>
                <m:r>
                  <m:t> </m:t>
                </m:r>
                <m:r>
                  <m:t>d</m:t>
                </m:r>
                <m:r>
                  <m:t>s</m:t>
                </m:r>
                <m:r>
                  <m:rPr>
                    <m:sty m:val="p"/>
                  </m:rPr>
                  <m:t>=</m:t>
                </m:r>
                <m:nary>
                  <m:naryPr>
                    <m:chr m:val="∑"/>
                    <m:limLoc m:val="undOvr"/>
                    <m:subHide m:val="off"/>
                    <m:supHide m:val="off"/>
                  </m:naryPr>
                  <m:sub>
                    <m:r>
                      <m:t>k</m:t>
                    </m:r>
                    <m:r>
                      <m:rPr>
                        <m:sty m:val="p"/>
                      </m:rPr>
                      <m:t>=</m:t>
                    </m:r>
                    <m:r>
                      <m:t>1</m:t>
                    </m:r>
                  </m:sub>
                  <m:sup>
                    <m:r>
                      <m:t>K</m:t>
                    </m:r>
                  </m:sup>
                  <m:e>
                    <m:sSub>
                      <m:e>
                        <m:r>
                          <m:t>s</m:t>
                        </m:r>
                      </m:e>
                      <m:sub>
                        <m:r>
                          <m:t>k</m:t>
                        </m:r>
                      </m:sub>
                    </m:sSub>
                  </m:e>
                </m:nary>
                <m:sSub>
                  <m:e>
                    <m:r>
                      <m:t>a</m:t>
                    </m:r>
                  </m:e>
                  <m:sub>
                    <m:r>
                      <m:t>k</m:t>
                    </m:r>
                  </m:sub>
                </m:sSub>
                <m:r>
                  <m:t> </m:t>
                </m:r>
                <m:d>
                  <m:dPr>
                    <m:begChr m:val="("/>
                    <m:sepChr m:val=""/>
                    <m:endChr m:val=")"/>
                    <m:grow/>
                  </m:dPr>
                  <m:e>
                    <m:sSub>
                      <m:e>
                        <m:r>
                          <m:t>h</m:t>
                        </m:r>
                      </m:e>
                      <m:sub>
                        <m:r>
                          <m:t>f</m:t>
                        </m:r>
                      </m:sub>
                    </m:sSub>
                    <m:r>
                      <m:rPr>
                        <m:sty m:val="p"/>
                      </m:rPr>
                      <m:t>−</m:t>
                    </m:r>
                    <m:sSub>
                      <m:e>
                        <m:r>
                          <m:t>h</m:t>
                        </m:r>
                      </m:e>
                      <m:sub>
                        <m:r>
                          <m:t>k</m:t>
                        </m:r>
                      </m:sub>
                    </m:sSub>
                  </m:e>
                </m:d>
                <m:r>
                  <m:rPr>
                    <m:sty m:val="p"/>
                  </m:rPr>
                  <m:t>,</m:t>
                </m:r>
                <m:r>
                  <m:t>  </m:t>
                </m:r>
                <m:sSub>
                  <m:e>
                    <m:r>
                      <m:rPr>
                        <m:sty m:val="p"/>
                      </m:rPr>
                      <m:t>∂</m:t>
                    </m:r>
                  </m:e>
                  <m:sub>
                    <m:r>
                      <m:t>t</m:t>
                    </m:r>
                  </m:sub>
                </m:sSub>
                <m:sSub>
                  <m:e>
                    <m:r>
                      <m:t>h</m:t>
                    </m:r>
                  </m:e>
                  <m:sub>
                    <m:r>
                      <m:t>k</m:t>
                    </m:r>
                  </m:sub>
                </m:sSub>
                <m:r>
                  <m:rPr>
                    <m:sty m:val="p"/>
                  </m:rPr>
                  <m:t>=</m:t>
                </m:r>
                <m:sSub>
                  <m:e>
                    <m:r>
                      <m:t>a</m:t>
                    </m:r>
                  </m:e>
                  <m:sub>
                    <m:r>
                      <m:t>k</m:t>
                    </m:r>
                  </m:sub>
                </m:sSub>
                <m:r>
                  <m:t> </m:t>
                </m:r>
                <m:d>
                  <m:dPr>
                    <m:begChr m:val="("/>
                    <m:sepChr m:val=""/>
                    <m:endChr m:val=")"/>
                    <m:grow/>
                  </m:dPr>
                  <m:e>
                    <m:sSub>
                      <m:e>
                        <m:r>
                          <m:t>h</m:t>
                        </m:r>
                      </m:e>
                      <m:sub>
                        <m:r>
                          <m:t>f</m:t>
                        </m:r>
                      </m:sub>
                    </m:sSub>
                    <m:r>
                      <m:rPr>
                        <m:sty m:val="p"/>
                      </m:rPr>
                      <m:t>−</m:t>
                    </m:r>
                    <m:sSub>
                      <m:e>
                        <m:r>
                          <m:t>h</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w:t>
            </w:r>
          </w:p>
        </w:tc>
      </w:tr>
    </w:tbl>
    <w:p>
      <w:pPr>
        <w:spacing w:after="120" w:before="20"/>
        <w:ind w:left="284"/>
        <w:jc w:val="left"/>
      </w:pPr>
      <w:r>
        <w:rPr>
          <w:i/>
          <w:iCs/>
          <w:color w:val="3A4350"/>
          <w:sz w:val="19"/>
          <w:szCs w:val="19"/>
        </w:rPr>
        <w:t xml:space="preserve">where </w:t>
      </w:r>
      <m:oMath>
        <m:sSub>
          <m:e>
            <m:r>
              <m:t>s</m:t>
            </m:r>
          </m:e>
          <m:sub>
            <m:r>
              <m:t>k</m:t>
            </m:r>
          </m:sub>
        </m:sSub>
      </m:oMath>
      <w:r>
        <w:rPr>
          <w:color w:val="3A4350"/>
          <w:sz w:val="19"/>
          <w:szCs w:val="19"/>
        </w:rPr>
        <w:t xml:space="preserve"> (1/m) is the storage capacity of compartment </w:t>
      </w:r>
      <m:oMath>
        <m:r>
          <m:t>k</m:t>
        </m:r>
      </m:oMath>
      <w:r>
        <w:rPr>
          <w:color w:val="3A4350"/>
          <w:sz w:val="19"/>
          <w:szCs w:val="19"/>
        </w:rPr>
        <w:t xml:space="preserve"> and </w:t>
      </w:r>
      <m:oMath>
        <m:sSub>
          <m:e>
            <m:r>
              <m:t>a</m:t>
            </m:r>
          </m:e>
          <m:sub>
            <m:r>
              <m:t>k</m:t>
            </m:r>
          </m:sub>
        </m:sSub>
      </m:oMath>
      <w:r>
        <w:rPr>
          <w:color w:val="3A4350"/>
          <w:sz w:val="19"/>
          <w:szCs w:val="19"/>
        </w:rPr>
        <w:t xml:space="preserve"> (1/d) its rate; the compartment heads start from their legacy </w:t>
      </w:r>
      <m:oMath>
        <m:sSub>
          <m:e>
            <m:r>
              <m:t>h</m:t>
            </m:r>
          </m:e>
          <m:sub>
            <m:r>
              <m:t>k</m:t>
            </m:r>
          </m:sub>
        </m:sSub>
        <m:d>
          <m:dPr>
            <m:begChr m:val="("/>
            <m:sepChr m:val=""/>
            <m:endChr m:val=")"/>
            <m:grow/>
          </m:dPr>
          <m:e>
            <m:sSub>
              <m:e>
                <m:r>
                  <m:t>t</m:t>
                </m:r>
              </m:e>
              <m:sub>
                <m:r>
                  <m:t>0</m:t>
                </m:r>
              </m:sub>
            </m:sSub>
          </m:e>
        </m:d>
      </m:oMath>
      <w:r>
        <w:rPr>
          <w:color w:val="3A4350"/>
          <w:sz w:val="19"/>
          <w:szCs w:val="19"/>
        </w:rPr>
        <w:t xml:space="preserve">, which absorbs the term </w:t>
      </w:r>
      <m:oMath>
        <m:nary>
          <m:naryPr>
            <m:chr m:val="∑"/>
            <m:limLoc m:val="undOvr"/>
            <m:subHide m:val="off"/>
            <m:supHide m:val="on"/>
          </m:naryPr>
          <m:sub>
            <m:r>
              <m:t>k</m:t>
            </m:r>
          </m:sub>
          <m:sup>
            <m:r>
              <m:t>​</m:t>
            </m:r>
          </m:sup>
          <m:e>
            <m:sSub>
              <m:e>
                <m:r>
                  <m:t>s</m:t>
                </m:r>
              </m:e>
              <m:sub>
                <m:r>
                  <m:t>k</m:t>
                </m:r>
              </m:sub>
            </m:sSub>
          </m:e>
        </m:nary>
        <m:sSub>
          <m:e>
            <m:r>
              <m:t>a</m:t>
            </m:r>
          </m:e>
          <m:sub>
            <m:r>
              <m:t>k</m:t>
            </m:r>
          </m:sub>
        </m:sSub>
        <m:sSup>
          <m:e>
            <m:r>
              <m:t>e</m:t>
            </m:r>
          </m:e>
          <m:sup>
            <m:r>
              <m:rPr>
                <m:sty m:val="p"/>
              </m:rPr>
              <m:t>−</m:t>
            </m:r>
            <m:sSub>
              <m:e>
                <m:r>
                  <m:t>a</m:t>
                </m:r>
              </m:e>
              <m:sub>
                <m:r>
                  <m:t>k</m:t>
                </m:r>
              </m:sub>
            </m:sSub>
            <m:d>
              <m:dPr>
                <m:begChr m:val="("/>
                <m:sepChr m:val=""/>
                <m:endChr m:val=")"/>
                <m:grow/>
              </m:dPr>
              <m:e>
                <m:r>
                  <m:t>t</m:t>
                </m:r>
                <m:r>
                  <m:rPr>
                    <m:sty m:val="p"/>
                  </m:rPr>
                  <m:t>−</m:t>
                </m:r>
                <m:sSub>
                  <m:e>
                    <m:r>
                      <m:t>t</m:t>
                    </m:r>
                  </m:e>
                  <m:sub>
                    <m:r>
                      <m:t>0</m:t>
                    </m:r>
                  </m:sub>
                </m:sSub>
              </m:e>
            </m:d>
          </m:sup>
        </m:sSup>
        <m:d>
          <m:dPr>
            <m:begChr m:val="("/>
            <m:sepChr m:val=""/>
            <m:endChr m:val=")"/>
            <m:grow/>
          </m:dPr>
          <m:e>
            <m:sSub>
              <m:e>
                <m:r>
                  <m:t>h</m:t>
                </m:r>
              </m:e>
              <m:sub>
                <m:r>
                  <m:t>f</m:t>
                </m:r>
              </m:sub>
            </m:sSub>
            <m:d>
              <m:dPr>
                <m:begChr m:val="("/>
                <m:sepChr m:val=""/>
                <m:endChr m:val=")"/>
                <m:grow/>
              </m:dPr>
              <m:e>
                <m:sSub>
                  <m:e>
                    <m:r>
                      <m:t>t</m:t>
                    </m:r>
                  </m:e>
                  <m:sub>
                    <m:r>
                      <m:t>0</m:t>
                    </m:r>
                  </m:sub>
                </m:sSub>
              </m:e>
            </m:d>
            <m:r>
              <m:rPr>
                <m:sty m:val="p"/>
              </m:rPr>
              <m:t>−</m:t>
            </m:r>
            <m:sSub>
              <m:e>
                <m:r>
                  <m:t>h</m:t>
                </m:r>
              </m:e>
              <m:sub>
                <m:r>
                  <m:t>k</m:t>
                </m:r>
              </m:sub>
            </m:sSub>
            <m:d>
              <m:dPr>
                <m:begChr m:val="("/>
                <m:sepChr m:val=""/>
                <m:endChr m:val=")"/>
                <m:grow/>
              </m:dPr>
              <m:e>
                <m:sSub>
                  <m:e>
                    <m:r>
                      <m:t>t</m:t>
                    </m:r>
                  </m:e>
                  <m:sub>
                    <m:r>
                      <m:t>0</m:t>
                    </m:r>
                  </m:sub>
                </m:sSub>
              </m:e>
            </m:d>
          </m:e>
        </m:d>
      </m:oMath>
      <w:r>
        <w:rPr>
          <w:color w:val="3A4350"/>
          <w:sz w:val="19"/>
          <w:szCs w:val="19"/>
        </w:rPr>
        <w:t xml:space="preserve"> of the integration by parts. In the kernel form </w:t>
      </w:r>
      <m:oMath>
        <m:sSub>
          <m:e>
            <m:r>
              <m:t>κ</m:t>
            </m:r>
          </m:e>
          <m:sub>
            <m:r>
              <m:t>h</m:t>
            </m:r>
          </m:sub>
        </m:sSub>
        <m:d>
          <m:dPr>
            <m:begChr m:val="("/>
            <m:sepChr m:val=""/>
            <m:endChr m:val=")"/>
            <m:grow/>
          </m:dPr>
          <m:e>
            <m:r>
              <m:t>r</m:t>
            </m:r>
          </m:e>
        </m:d>
        <m:r>
          <m:rPr>
            <m:sty m:val="p"/>
          </m:rPr>
          <m:t>=</m:t>
        </m:r>
        <m:nary>
          <m:naryPr>
            <m:chr m:val="∑"/>
            <m:limLoc m:val="undOvr"/>
            <m:subHide m:val="off"/>
            <m:supHide m:val="on"/>
          </m:naryPr>
          <m:sub>
            <m:r>
              <m:t>k</m:t>
            </m:r>
          </m:sub>
          <m:sup>
            <m:r>
              <m:t>​</m:t>
            </m:r>
          </m:sup>
          <m:e>
            <m:sSub>
              <m:e>
                <m:r>
                  <m:t>s</m:t>
                </m:r>
              </m:e>
              <m:sub>
                <m:r>
                  <m:t>k</m:t>
                </m:r>
              </m:sub>
            </m:sSub>
          </m:e>
        </m:nary>
        <m:sSubSup>
          <m:e>
            <m:r>
              <m:t>a</m:t>
            </m:r>
          </m:e>
          <m:sub>
            <m:r>
              <m:t>k</m:t>
            </m:r>
          </m:sub>
          <m:sup>
            <m:r>
              <m:t>2</m:t>
            </m:r>
          </m:sup>
        </m:sSubSup>
        <m:sSup>
          <m:e>
            <m:r>
              <m:t>e</m:t>
            </m:r>
          </m:e>
          <m:sup>
            <m:r>
              <m:rPr>
                <m:sty m:val="p"/>
              </m:rPr>
              <m:t>−</m:t>
            </m:r>
            <m:sSub>
              <m:e>
                <m:r>
                  <m:t>a</m:t>
                </m:r>
              </m:e>
              <m:sub>
                <m:r>
                  <m:t>k</m:t>
                </m:r>
              </m:sub>
            </m:sSub>
            <m:r>
              <m:t>r</m:t>
            </m:r>
          </m:sup>
        </m:sSup>
      </m:oMath>
      <w:r>
        <w:rPr>
          <w:color w:val="3A4350"/>
          <w:sz w:val="19"/>
          <w:szCs w:val="19"/>
        </w:rPr>
        <w:t xml:space="preserve"> and </w:t>
      </w:r>
      <m:oMath>
        <m:bar>
          <m:barPr>
            <m:pos m:val="top"/>
          </m:barPr>
          <m:e>
            <m:r>
              <m:t>κ</m:t>
            </m:r>
          </m:e>
        </m:bar>
        <m:r>
          <m:rPr>
            <m:sty m:val="p"/>
          </m:rPr>
          <m:t>=</m:t>
        </m:r>
        <m:nary>
          <m:naryPr>
            <m:chr m:val="∑"/>
            <m:limLoc m:val="undOvr"/>
            <m:subHide m:val="off"/>
            <m:supHide m:val="on"/>
          </m:naryPr>
          <m:sub>
            <m:r>
              <m:t>k</m:t>
            </m:r>
          </m:sub>
          <m:sup>
            <m:r>
              <m:t>​</m:t>
            </m:r>
          </m:sup>
          <m:e>
            <m:sSub>
              <m:e>
                <m:r>
                  <m:t>s</m:t>
                </m:r>
              </m:e>
              <m:sub>
                <m:r>
                  <m:t>k</m:t>
                </m:r>
              </m:sub>
            </m:sSub>
          </m:e>
        </m:nary>
        <m:sSub>
          <m:e>
            <m:r>
              <m:t>a</m:t>
            </m:r>
          </m:e>
          <m:sub>
            <m:r>
              <m:t>k</m:t>
            </m:r>
          </m:sub>
        </m:sSub>
      </m:oMath>
      <w:r>
        <w:rPr>
          <w:color w:val="3A4350"/>
          <w:sz w:val="19"/>
          <w:szCs w:val="19"/>
        </w:rPr>
        <w:t xml:space="preserve"> (Section 3.2 of [9]).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q</m:t>
                </m:r>
                <m:r>
                  <m:rPr>
                    <m:sty m:val="p"/>
                  </m:rPr>
                  <m:t>=</m:t>
                </m:r>
                <m:r>
                  <m:rPr>
                    <m:sty m:val="p"/>
                  </m:rPr>
                  <m:t>−</m:t>
                </m:r>
                <m:r>
                  <m:rPr>
                    <m:sty m:val="b"/>
                  </m:rPr>
                  <m:t>K</m:t>
                </m:r>
                <m:d>
                  <m:dPr>
                    <m:begChr m:val="("/>
                    <m:sepChr m:val=""/>
                    <m:endChr m:val=")"/>
                    <m:grow/>
                  </m:dPr>
                  <m:e>
                    <m:r>
                      <m:rPr>
                        <m:sty m:val="p"/>
                      </m:rPr>
                      <m:t>∇</m:t>
                    </m:r>
                    <m:sSub>
                      <m:e>
                        <m:r>
                          <m:t>h</m:t>
                        </m:r>
                      </m:e>
                      <m:sub>
                        <m:r>
                          <m:t>f</m:t>
                        </m:r>
                      </m:sub>
                    </m:sSub>
                    <m:r>
                      <m:rPr>
                        <m:sty m:val="p"/>
                      </m:rPr>
                      <m:t>+</m:t>
                    </m:r>
                    <m:f>
                      <m:fPr>
                        <m:type m:val="bar"/>
                      </m:fPr>
                      <m:num>
                        <m:r>
                          <m:t>ρ</m:t>
                        </m:r>
                        <m:r>
                          <m:rPr>
                            <m:sty m:val="p"/>
                          </m:rPr>
                          <m:t>−</m:t>
                        </m:r>
                        <m:sSub>
                          <m:e>
                            <m:r>
                              <m:t>ρ</m:t>
                            </m:r>
                          </m:e>
                          <m:sub>
                            <m:r>
                              <m:t>f</m:t>
                            </m:r>
                          </m:sub>
                        </m:sSub>
                      </m:num>
                      <m:den>
                        <m:sSub>
                          <m:e>
                            <m:r>
                              <m:t>ρ</m:t>
                            </m:r>
                          </m:e>
                          <m:sub>
                            <m:r>
                              <m:t>f</m:t>
                            </m:r>
                          </m:sub>
                        </m:sSub>
                      </m:den>
                    </m:f>
                    <m:r>
                      <m:t> </m:t>
                    </m:r>
                    <m:sSub>
                      <m:e>
                        <m:r>
                          <m:rPr>
                            <m:sty m:val="b"/>
                          </m:rPr>
                          <m:t>e</m:t>
                        </m:r>
                      </m:e>
                      <m:sub>
                        <m:r>
                          <m:t>z</m:t>
                        </m:r>
                      </m:sub>
                    </m:sSub>
                  </m:e>
                </m:d>
                <m:r>
                  <m:rPr>
                    <m:sty m:val="p"/>
                  </m:rPr>
                  <m:t>,</m:t>
                </m:r>
                <m:r>
                  <m:t>  </m:t>
                </m:r>
                <m:r>
                  <m:rPr>
                    <m:sty m:val="b"/>
                  </m:rPr>
                  <m:t>K</m:t>
                </m:r>
                <m:r>
                  <m:rPr>
                    <m:sty m:val="p"/>
                  </m:rPr>
                  <m:t>=</m:t>
                </m:r>
                <m:r>
                  <m:rPr>
                    <m:sty m:val="p"/>
                  </m:rPr>
                  <m:t>diag</m:t>
                </m:r>
                <m:d>
                  <m:dPr>
                    <m:begChr m:val="("/>
                    <m:sepChr m:val=""/>
                    <m:endChr m:val=")"/>
                    <m:grow/>
                  </m:dPr>
                  <m:e>
                    <m:r>
                      <m:t>K</m:t>
                    </m:r>
                    <m:r>
                      <m:rPr>
                        <m:sty m:val="p"/>
                      </m:rPr>
                      <m:t>,</m:t>
                    </m:r>
                    <m:r>
                      <m:t>K</m:t>
                    </m:r>
                    <m:r>
                      <m:rPr>
                        <m:sty m:val="p"/>
                      </m:rPr>
                      <m:t>,</m:t>
                    </m:r>
                    <m:sSub>
                      <m:e>
                        <m:r>
                          <m:t>K</m:t>
                        </m:r>
                      </m:e>
                      <m:sub>
                        <m:r>
                          <m:t>z</m:t>
                        </m:r>
                      </m:sub>
                    </m:sSub>
                  </m:e>
                </m:d>
                <m:r>
                  <m:rPr>
                    <m:sty m:val="p"/>
                  </m:rPr>
                  <m:t>,</m:t>
                </m:r>
                <m:r>
                  <m:t>  </m:t>
                </m:r>
                <m:sSub>
                  <m:e>
                    <m:r>
                      <m:t>h</m:t>
                    </m:r>
                  </m:e>
                  <m:sub>
                    <m:r>
                      <m:t>f</m:t>
                    </m:r>
                  </m:sub>
                </m:sSub>
                <m:r>
                  <m:rPr>
                    <m:sty m:val="p"/>
                  </m:rPr>
                  <m:t>=</m:t>
                </m:r>
                <m:f>
                  <m:fPr>
                    <m:type m:val="bar"/>
                  </m:fPr>
                  <m:num>
                    <m:r>
                      <m:t>p</m:t>
                    </m:r>
                  </m:num>
                  <m:den>
                    <m:sSub>
                      <m:e>
                        <m:r>
                          <m:t>ρ</m:t>
                        </m:r>
                      </m:e>
                      <m:sub>
                        <m:r>
                          <m:t>f</m:t>
                        </m:r>
                      </m:sub>
                    </m:sSub>
                    <m:r>
                      <m:t>g</m:t>
                    </m:r>
                  </m:den>
                </m:f>
                <m:r>
                  <m:rPr>
                    <m:sty m:val="p"/>
                  </m:rPr>
                  <m:t>+</m:t>
                </m:r>
                <m:r>
                  <m:t>z</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w:t>
            </w:r>
          </w:p>
        </w:tc>
      </w:tr>
    </w:tbl>
    <w:p>
      <w:pPr>
        <w:spacing w:after="120" w:before="20"/>
        <w:ind w:left="284"/>
        <w:jc w:val="left"/>
      </w:pPr>
      <w:r>
        <w:rPr>
          <w:i/>
          <w:iCs/>
          <w:color w:val="3A4350"/>
          <w:sz w:val="19"/>
          <w:szCs w:val="19"/>
        </w:rPr>
        <w:t xml:space="preserve">where </w:t>
      </w:r>
      <m:oMath>
        <m:r>
          <m:rPr>
            <m:sty m:val="b"/>
          </m:rPr>
          <m:t>K</m:t>
        </m:r>
      </m:oMath>
      <w:r>
        <w:rPr>
          <w:color w:val="3A4350"/>
          <w:sz w:val="19"/>
          <w:szCs w:val="19"/>
        </w:rPr>
        <w:t xml:space="preserve"> is the conductivity tensor for fresh water, </w:t>
      </w:r>
      <m:oMath>
        <m:r>
          <m:t>p</m:t>
        </m:r>
      </m:oMath>
      <w:r>
        <w:rPr>
          <w:color w:val="3A4350"/>
          <w:sz w:val="19"/>
          <w:szCs w:val="19"/>
        </w:rPr>
        <w:t xml:space="preserve"> the pressure and </w:t>
      </w:r>
      <m:oMath>
        <m:r>
          <m:t>g</m:t>
        </m:r>
      </m:oMath>
      <w:r>
        <w:rPr>
          <w:color w:val="3A4350"/>
          <w:sz w:val="19"/>
          <w:szCs w:val="19"/>
        </w:rPr>
        <w:t xml:space="preserve"> gravity. The buoyancy term makes salty water sink and drives the wedge.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ρ</m:t>
                </m:r>
                <m:r>
                  <m:rPr>
                    <m:sty m:val="p"/>
                  </m:rPr>
                  <m:t>=</m:t>
                </m:r>
                <m:sSub>
                  <m:e>
                    <m:r>
                      <m:t>ρ</m:t>
                    </m:r>
                  </m:e>
                  <m:sub>
                    <m:r>
                      <m:t>f</m:t>
                    </m:r>
                  </m:sub>
                </m:sSub>
                <m:d>
                  <m:dPr>
                    <m:begChr m:val="("/>
                    <m:sepChr m:val=""/>
                    <m:endChr m:val=")"/>
                    <m:grow/>
                  </m:dPr>
                  <m:e>
                    <m:r>
                      <m:t>1</m:t>
                    </m:r>
                    <m:r>
                      <m:rPr>
                        <m:sty m:val="p"/>
                      </m:rPr>
                      <m:t>+</m:t>
                    </m:r>
                    <m:r>
                      <m:t>δ</m:t>
                    </m:r>
                    <m:r>
                      <m:t> </m:t>
                    </m:r>
                    <m:r>
                      <m:t>c</m:t>
                    </m:r>
                  </m:e>
                </m:d>
                <m:r>
                  <m:rPr>
                    <m:sty m:val="p"/>
                  </m:rPr>
                  <m:t>,</m:t>
                </m:r>
                <m:r>
                  <m:t>  </m:t>
                </m:r>
                <m:r>
                  <m:t>δ</m:t>
                </m:r>
                <m:r>
                  <m:rPr>
                    <m:sty m:val="p"/>
                  </m:rPr>
                  <m:t>=</m:t>
                </m:r>
                <m:f>
                  <m:fPr>
                    <m:type m:val="bar"/>
                  </m:fPr>
                  <m:num>
                    <m:sSub>
                      <m:e>
                        <m:r>
                          <m:t>ρ</m:t>
                        </m:r>
                      </m:e>
                      <m:sub>
                        <m:r>
                          <m:t>s</m:t>
                        </m:r>
                      </m:sub>
                    </m:sSub>
                    <m:r>
                      <m:rPr>
                        <m:sty m:val="p"/>
                      </m:rPr>
                      <m:t>−</m:t>
                    </m:r>
                    <m:sSub>
                      <m:e>
                        <m:r>
                          <m:t>ρ</m:t>
                        </m:r>
                      </m:e>
                      <m:sub>
                        <m:r>
                          <m:t>f</m:t>
                        </m:r>
                      </m:sub>
                    </m:sSub>
                  </m:num>
                  <m:den>
                    <m:sSub>
                      <m:e>
                        <m:r>
                          <m:t>ρ</m:t>
                        </m:r>
                      </m:e>
                      <m:sub>
                        <m:r>
                          <m:t>f</m:t>
                        </m:r>
                      </m:sub>
                    </m:sSub>
                  </m:den>
                </m:f>
                <m:r>
                  <m:rPr>
                    <m:sty m:val="p"/>
                  </m:rPr>
                  <m:t>,</m:t>
                </m:r>
                <m:r>
                  <m:t>  </m:t>
                </m:r>
                <m:r>
                  <m:t>c</m:t>
                </m:r>
                <m:r>
                  <m:rPr>
                    <m:sty m:val="p"/>
                  </m:rPr>
                  <m:t>=</m:t>
                </m:r>
                <m:f>
                  <m:fPr>
                    <m:type m:val="bar"/>
                  </m:fPr>
                  <m:num>
                    <m:r>
                      <m:rPr>
                        <m:sty m:val="p"/>
                      </m:rPr>
                      <m:t>C</m:t>
                    </m:r>
                    <m:r>
                      <m:rPr>
                        <m:sty m:val="p"/>
                      </m:rPr>
                      <m:t>l</m:t>
                    </m:r>
                    <m:r>
                      <m:rPr>
                        <m:sty m:val="p"/>
                      </m:rPr>
                      <m:t>−</m:t>
                    </m:r>
                    <m:sSub>
                      <m:e>
                        <m:r>
                          <m:rPr>
                            <m:sty m:val="p"/>
                          </m:rPr>
                          <m:t>C</m:t>
                        </m:r>
                        <m:r>
                          <m:rPr>
                            <m:sty m:val="p"/>
                          </m:rPr>
                          <m:t>l</m:t>
                        </m:r>
                      </m:e>
                      <m:sub>
                        <m:r>
                          <m:t>f</m:t>
                        </m:r>
                      </m:sub>
                    </m:sSub>
                  </m:num>
                  <m:den>
                    <m:sSub>
                      <m:e>
                        <m:r>
                          <m:rPr>
                            <m:sty m:val="p"/>
                          </m:rPr>
                          <m:t>C</m:t>
                        </m:r>
                        <m:r>
                          <m:rPr>
                            <m:sty m:val="p"/>
                          </m:rPr>
                          <m:t>l</m:t>
                        </m:r>
                      </m:e>
                      <m:sub>
                        <m:r>
                          <m:t>s</m:t>
                        </m:r>
                      </m:sub>
                    </m:sSub>
                    <m:r>
                      <m:rPr>
                        <m:sty m:val="p"/>
                      </m:rPr>
                      <m:t>−</m:t>
                    </m:r>
                    <m:sSub>
                      <m:e>
                        <m:r>
                          <m:rPr>
                            <m:sty m:val="p"/>
                          </m:rPr>
                          <m:t>C</m:t>
                        </m:r>
                        <m:r>
                          <m:rPr>
                            <m:sty m:val="p"/>
                          </m:rPr>
                          <m:t>l</m:t>
                        </m:r>
                      </m:e>
                      <m:sub>
                        <m:r>
                          <m:t>f</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w:t>
            </w:r>
          </w:p>
        </w:tc>
      </w:tr>
    </w:tbl>
    <w:p>
      <w:pPr>
        <w:spacing w:after="120" w:before="20"/>
        <w:ind w:left="284"/>
        <w:jc w:val="left"/>
      </w:pPr>
      <w:r>
        <w:rPr>
          <w:i/>
          <w:iCs/>
          <w:color w:val="3A4350"/>
          <w:sz w:val="19"/>
          <w:szCs w:val="19"/>
        </w:rPr>
        <w:t xml:space="preserve">where </w:t>
      </w:r>
      <m:oMath>
        <m:r>
          <m:t>δ</m:t>
        </m:r>
        <m:r>
          <m:rPr>
            <m:sty m:val="p"/>
          </m:rPr>
          <m:t>=</m:t>
        </m:r>
        <m:r>
          <m:t>0.025</m:t>
        </m:r>
      </m:oMath>
      <w:r>
        <w:rPr>
          <w:color w:val="3A4350"/>
          <w:sz w:val="19"/>
          <w:szCs w:val="19"/>
        </w:rPr>
        <w:t xml:space="preserve"> is the density contrast and </w:t>
      </w:r>
      <m:oMath>
        <m:sSub>
          <m:e>
            <m:r>
              <m:rPr>
                <m:sty m:val="p"/>
              </m:rPr>
              <m:t>C</m:t>
            </m:r>
            <m:r>
              <m:rPr>
                <m:sty m:val="p"/>
              </m:rPr>
              <m:t>l</m:t>
            </m:r>
          </m:e>
          <m:sub>
            <m:r>
              <m:t>f</m:t>
            </m:r>
          </m:sub>
        </m:sSub>
      </m:oMath>
      <w:r>
        <w:rPr>
          <w:color w:val="3A4350"/>
          <w:sz w:val="19"/>
          <w:szCs w:val="19"/>
        </w:rPr>
        <w:t xml:space="preserve">, </w:t>
      </w:r>
      <m:oMath>
        <m:sSub>
          <m:e>
            <m:r>
              <m:rPr>
                <m:sty m:val="p"/>
              </m:rPr>
              <m:t>C</m:t>
            </m:r>
            <m:r>
              <m:rPr>
                <m:sty m:val="p"/>
              </m:rPr>
              <m:t>l</m:t>
            </m:r>
          </m:e>
          <m:sub>
            <m:r>
              <m:t>s</m:t>
            </m:r>
          </m:sub>
        </m:sSub>
      </m:oMath>
      <w:r>
        <w:rPr>
          <w:color w:val="3A4350"/>
          <w:sz w:val="19"/>
          <w:szCs w:val="19"/>
        </w:rPr>
        <w:t xml:space="preserve"> the chloride of fresh water (12.92 mg/L, well 193) and of Adriatic sea water (21,781 mg/L) [6]. Viscosity is constant (Boussinesq).</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Ψ</m:t>
                </m:r>
                <m:d>
                  <m:dPr>
                    <m:begChr m:val="("/>
                    <m:sepChr m:val=""/>
                    <m:endChr m:val=")"/>
                    <m:grow/>
                  </m:dPr>
                  <m:e>
                    <m:sSub>
                      <m:e>
                        <m:r>
                          <m:t>h</m:t>
                        </m:r>
                      </m:e>
                      <m:sub>
                        <m:r>
                          <m:t>f</m:t>
                        </m:r>
                      </m:sub>
                    </m:sSub>
                    <m:r>
                      <m:rPr>
                        <m:sty m:val="p"/>
                      </m:rPr>
                      <m:t>,</m:t>
                    </m:r>
                    <m:r>
                      <m:rPr>
                        <m:sty m:val="b"/>
                      </m:rPr>
                      <m:t>x</m:t>
                    </m:r>
                    <m:r>
                      <m:rPr>
                        <m:sty m:val="p"/>
                      </m:rPr>
                      <m:t>;</m:t>
                    </m:r>
                    <m:r>
                      <m:rPr>
                        <m:sty m:val="b"/>
                      </m:rPr>
                      <m:t>γ</m:t>
                    </m:r>
                  </m:e>
                </m:d>
                <m:r>
                  <m:rPr>
                    <m:sty m:val="p"/>
                  </m:rPr>
                  <m:t>=</m:t>
                </m:r>
                <m:nary>
                  <m:naryPr>
                    <m:chr m:val="∑"/>
                    <m:limLoc m:val="undOvr"/>
                    <m:subHide m:val="off"/>
                    <m:supHide m:val="off"/>
                  </m:naryPr>
                  <m:sub>
                    <m:r>
                      <m:t>j</m:t>
                    </m:r>
                    <m:r>
                      <m:rPr>
                        <m:sty m:val="p"/>
                      </m:rPr>
                      <m:t>=</m:t>
                    </m:r>
                    <m:r>
                      <m:t>1</m:t>
                    </m:r>
                  </m:sub>
                  <m:sup>
                    <m:r>
                      <m:t>J</m:t>
                    </m:r>
                  </m:sup>
                  <m:e>
                    <m:sSub>
                      <m:e>
                        <m:r>
                          <m:t>γ</m:t>
                        </m:r>
                      </m:e>
                      <m:sub>
                        <m:r>
                          <m:t>j</m:t>
                        </m:r>
                      </m:sub>
                    </m:sSub>
                  </m:e>
                </m:nary>
                <m:r>
                  <m:t> </m:t>
                </m:r>
                <m:sSub>
                  <m:e>
                    <m:r>
                      <m:t>ψ</m:t>
                    </m:r>
                  </m:e>
                  <m:sub>
                    <m:r>
                      <m:t>j</m:t>
                    </m:r>
                  </m:sub>
                </m:sSub>
                <m:d>
                  <m:dPr>
                    <m:begChr m:val="("/>
                    <m:sepChr m:val=""/>
                    <m:endChr m:val=")"/>
                    <m:grow/>
                  </m:dPr>
                  <m:e>
                    <m:sSub>
                      <m:e>
                        <m:r>
                          <m:t>h</m:t>
                        </m:r>
                      </m:e>
                      <m:sub>
                        <m:r>
                          <m:t>f</m:t>
                        </m:r>
                      </m:sub>
                    </m:sSub>
                    <m:r>
                      <m:rPr>
                        <m:sty m:val="p"/>
                      </m:rPr>
                      <m:t>,</m:t>
                    </m:r>
                    <m:r>
                      <m:rPr>
                        <m:sty m:val="b"/>
                      </m:rPr>
                      <m:t>x</m:t>
                    </m:r>
                  </m:e>
                </m:d>
                <m:r>
                  <m:rPr>
                    <m:sty m:val="p"/>
                  </m:rPr>
                  <m:t>,</m:t>
                </m:r>
                <m:r>
                  <m:t>  </m:t>
                </m:r>
                <m:r>
                  <m:rPr>
                    <m:scr m:val="script"/>
                    <m:sty m:val="p"/>
                  </m:rPr>
                  <m:t>J</m:t>
                </m:r>
                <m:d>
                  <m:dPr>
                    <m:begChr m:val="("/>
                    <m:sepChr m:val=""/>
                    <m:endChr m:val=")"/>
                    <m:grow/>
                  </m:dPr>
                  <m:e>
                    <m:r>
                      <m:rPr>
                        <m:sty m:val="b"/>
                      </m:rPr>
                      <m:t>γ</m:t>
                    </m:r>
                  </m:e>
                </m:d>
                <m:r>
                  <m:rPr>
                    <m:sty m:val="p"/>
                  </m:rPr>
                  <m:t>=</m:t>
                </m:r>
                <m:f>
                  <m:fPr>
                    <m:type m:val="bar"/>
                  </m:fPr>
                  <m:num>
                    <m:r>
                      <m:t>1</m:t>
                    </m:r>
                  </m:num>
                  <m:den>
                    <m:r>
                      <m:t>T</m:t>
                    </m:r>
                  </m:den>
                </m:f>
                <m:nary>
                  <m:naryPr>
                    <m:chr m:val="∫"/>
                    <m:limLoc m:val="subSup"/>
                    <m:subHide m:val="off"/>
                    <m:supHide m:val="off"/>
                  </m:naryPr>
                  <m:sub>
                    <m:r>
                      <m:t>0</m:t>
                    </m:r>
                  </m:sub>
                  <m:sup>
                    <m:r>
                      <m:t>T</m:t>
                    </m:r>
                  </m:sup>
                  <m:e>
                    <m:sSup>
                      <m:e>
                        <m:d>
                          <m:dPr>
                            <m:begChr m:val="∥"/>
                            <m:sepChr m:val=""/>
                            <m:endChr m:val="∥"/>
                            <m:grow/>
                          </m:dPr>
                          <m:e>
                            <m:acc>
                              <m:accPr>
                                <m:chr m:val="̇"/>
                              </m:accPr>
                              <m:e>
                                <m:r>
                                  <m:rPr>
                                    <m:sty m:val="b"/>
                                  </m:rPr>
                                  <m:t>y</m:t>
                                </m:r>
                              </m:e>
                            </m:acc>
                            <m:r>
                              <m:rPr>
                                <m:sty m:val="p"/>
                              </m:rPr>
                              <m:t>−</m:t>
                            </m:r>
                            <m:sSub>
                              <m:e>
                                <m:r>
                                  <m:rPr>
                                    <m:sty m:val="b"/>
                                  </m:rPr>
                                  <m:t>f</m:t>
                                </m:r>
                              </m:e>
                              <m:sub>
                                <m:r>
                                  <m:t>0</m:t>
                                </m:r>
                              </m:sub>
                            </m:sSub>
                            <m:d>
                              <m:dPr>
                                <m:begChr m:val="("/>
                                <m:sepChr m:val=""/>
                                <m:endChr m:val=")"/>
                                <m:grow/>
                              </m:dPr>
                              <m:e>
                                <m:r>
                                  <m:rPr>
                                    <m:sty m:val="b"/>
                                  </m:rPr>
                                  <m:t>y</m:t>
                                </m:r>
                              </m:e>
                            </m:d>
                            <m:r>
                              <m:rPr>
                                <m:sty m:val="p"/>
                              </m:rPr>
                              <m:t>−</m:t>
                            </m:r>
                            <m:r>
                              <m:rPr>
                                <m:sty m:val="b"/>
                              </m:rPr>
                              <m:t>m</m:t>
                            </m:r>
                            <m:d>
                              <m:dPr>
                                <m:begChr m:val="("/>
                                <m:sepChr m:val=""/>
                                <m:endChr m:val=")"/>
                                <m:grow/>
                              </m:dPr>
                              <m:e>
                                <m:r>
                                  <m:rPr>
                                    <m:sty m:val="b"/>
                                  </m:rPr>
                                  <m:t>y</m:t>
                                </m:r>
                                <m:r>
                                  <m:rPr>
                                    <m:sty m:val="p"/>
                                  </m:rPr>
                                  <m:t>;</m:t>
                                </m:r>
                                <m:r>
                                  <m:rPr>
                                    <m:sty m:val="b"/>
                                  </m:rPr>
                                  <m:t>γ</m:t>
                                </m:r>
                              </m:e>
                            </m:d>
                          </m:e>
                        </m:d>
                      </m:e>
                      <m:sup>
                        <m:r>
                          <m:t>2</m:t>
                        </m:r>
                      </m:sup>
                    </m:sSup>
                  </m:e>
                </m:nary>
                <m:r>
                  <m:t>d</m:t>
                </m:r>
                <m:r>
                  <m:t>t</m:t>
                </m:r>
                <m:r>
                  <m:rPr>
                    <m:sty m:val="p"/>
                  </m:rPr>
                  <m:t>+</m:t>
                </m:r>
                <m:r>
                  <m:rPr>
                    <m:scr m:val="script"/>
                    <m:sty m:val="p"/>
                  </m:rPr>
                  <m:t>R</m:t>
                </m:r>
                <m:d>
                  <m:dPr>
                    <m:begChr m:val="("/>
                    <m:sepChr m:val=""/>
                    <m:endChr m:val=")"/>
                    <m:grow/>
                  </m:dPr>
                  <m:e>
                    <m:r>
                      <m:rPr>
                        <m:sty m:val="b"/>
                      </m:rPr>
                      <m:t>γ</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(6)</w:t>
            </w:r>
          </w:p>
        </w:tc>
      </w:tr>
    </w:tbl>
    <w:p>
      <w:pPr>
        <w:spacing w:after="120" w:before="20"/>
        <w:ind w:left="284"/>
        <w:jc w:val="left"/>
      </w:pPr>
      <w:r>
        <w:rPr>
          <w:i/>
          <w:iCs/>
          <w:color w:val="3A4350"/>
          <w:sz w:val="19"/>
          <w:szCs w:val="19"/>
        </w:rPr>
        <w:t xml:space="preserve">where </w:t>
      </w:r>
      <m:oMath>
        <m:sSub>
          <m:e>
            <m:r>
              <m:t>ψ</m:t>
            </m:r>
          </m:e>
          <m:sub>
            <m:r>
              <m:t>j</m:t>
            </m:r>
          </m:sub>
        </m:sSub>
      </m:oMath>
      <w:r>
        <w:rPr>
          <w:color w:val="3A4350"/>
          <w:sz w:val="19"/>
          <w:szCs w:val="19"/>
        </w:rPr>
        <w:t xml:space="preserve"> are basis functions (zone indicators, </w:t>
      </w:r>
      <m:oMath>
        <m:sSub>
          <m:e>
            <m:r>
              <m:t>h</m:t>
            </m:r>
          </m:e>
          <m:sub>
            <m:r>
              <m:t>f</m:t>
            </m:r>
          </m:sub>
        </m:sSub>
      </m:oMath>
      <w:r>
        <w:rPr>
          <w:color w:val="3A4350"/>
          <w:sz w:val="19"/>
          <w:szCs w:val="19"/>
        </w:rPr>
        <w:t xml:space="preserve">, </w:t>
      </w:r>
      <m:oMath>
        <m:d>
          <m:dPr>
            <m:begChr m:val="|"/>
            <m:sepChr m:val=""/>
            <m:endChr m:val="|"/>
            <m:grow/>
          </m:dPr>
          <m:e>
            <m:r>
              <m:rPr>
                <m:sty m:val="p"/>
              </m:rPr>
              <m:t>∇</m:t>
            </m:r>
            <m:sSub>
              <m:e>
                <m:r>
                  <m:t>h</m:t>
                </m:r>
              </m:e>
              <m:sub>
                <m:r>
                  <m:t>f</m:t>
                </m:r>
              </m:sub>
            </m:sSub>
          </m:e>
        </m:d>
      </m:oMath>
      <w:r>
        <w:rPr>
          <w:color w:val="3A4350"/>
          <w:sz w:val="19"/>
          <w:szCs w:val="19"/>
        </w:rPr>
        <w:t xml:space="preserve">), </w:t>
      </w:r>
      <m:oMath>
        <m:sSub>
          <m:e>
            <m:r>
              <m:rPr>
                <m:sty m:val="b"/>
              </m:rPr>
              <m:t>f</m:t>
            </m:r>
          </m:e>
          <m:sub>
            <m:r>
              <m:t>0</m:t>
            </m:r>
          </m:sub>
        </m:sSub>
      </m:oMath>
      <w:r>
        <w:rPr>
          <w:color w:val="3A4350"/>
          <w:sz w:val="19"/>
          <w:szCs w:val="19"/>
        </w:rPr>
        <w:t xml:space="preserve"> the known model, </w:t>
      </w:r>
      <m:oMath>
        <m:r>
          <m:rPr>
            <m:sty m:val="b"/>
          </m:rPr>
          <m:t>m</m:t>
        </m:r>
      </m:oMath>
      <w:r>
        <w:rPr>
          <w:color w:val="3A4350"/>
          <w:sz w:val="19"/>
          <w:szCs w:val="19"/>
        </w:rPr>
        <w:t xml:space="preserve"> its learned correction and </w:t>
      </w:r>
      <m:oMath>
        <m:r>
          <m:rPr>
            <m:scr m:val="script"/>
            <m:sty m:val="p"/>
          </m:rPr>
          <m:t>R</m:t>
        </m:r>
      </m:oMath>
      <w:r>
        <w:rPr>
          <w:color w:val="3A4350"/>
          <w:sz w:val="19"/>
          <w:szCs w:val="19"/>
        </w:rPr>
        <w:t xml:space="preserve"> a regulariser [9]. The closure is zero in every computed model of the series, including the test of Section 6; Section 6.2 gives where along the aquifer it would matter for the placement goal.</w:t>
      </w:r>
    </w:p>
    <w:p>
      <w:pPr>
        <w:pStyle w:val="Heading2"/>
      </w:pPr>
      <w:r>
        <w:t xml:space="preserve">2.2 The salt equations</w:t>
      </w:r>
    </w:p>
    <w:p>
      <w:pPr>
        <w:spacing w:after="100"/>
        <w:jc w:val="both"/>
      </w:pPr>
      <w:r>
        <w:t xml:space="preserve">The sea-water fraction is transported with the flux of (4), dispersed by the Bear–Scheidegger tensor and exchanged with immobile zones in the silt and clay [4, 15]. In non-conservative form, which keeps </w:t>
      </w:r>
      <m:oMath>
        <m:r>
          <m:t>c</m:t>
        </m:r>
      </m:oMath>
      <w:r>
        <w:t xml:space="preserve"> unchanged where water is released from storage: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n</m:t>
                </m:r>
                <m:r>
                  <m:t> </m:t>
                </m:r>
                <m:sSub>
                  <m:e>
                    <m:r>
                      <m:rPr>
                        <m:sty m:val="p"/>
                      </m:rPr>
                      <m:t>∂</m:t>
                    </m:r>
                  </m:e>
                  <m:sub>
                    <m:r>
                      <m:t>t</m:t>
                    </m:r>
                  </m:sub>
                </m:sSub>
                <m:r>
                  <m:t>c</m:t>
                </m:r>
                <m:r>
                  <m:rPr>
                    <m:sty m:val="p"/>
                  </m:rPr>
                  <m:t>+</m:t>
                </m:r>
                <m:r>
                  <m:rPr>
                    <m:sty m:val="p"/>
                  </m:rPr>
                  <m:t>∇</m:t>
                </m:r>
                <m:r>
                  <m:rPr>
                    <m:sty m:val="p"/>
                  </m:rPr>
                  <m:t>⋅</m:t>
                </m:r>
                <m:d>
                  <m:dPr>
                    <m:begChr m:val="("/>
                    <m:sepChr m:val=""/>
                    <m:endChr m:val=")"/>
                    <m:grow/>
                  </m:dPr>
                  <m:e>
                    <m:r>
                      <m:rPr>
                        <m:sty m:val="b"/>
                      </m:rPr>
                      <m:t>q</m:t>
                    </m:r>
                    <m:r>
                      <m:t>c</m:t>
                    </m:r>
                  </m:e>
                </m:d>
                <m:r>
                  <m:rPr>
                    <m:sty m:val="p"/>
                  </m:rPr>
                  <m:t>−</m:t>
                </m:r>
                <m:r>
                  <m:t>c</m:t>
                </m:r>
                <m:r>
                  <m:t> </m:t>
                </m:r>
                <m:r>
                  <m:rPr>
                    <m:sty m:val="p"/>
                  </m:rPr>
                  <m:t>∇</m:t>
                </m:r>
                <m:r>
                  <m:rPr>
                    <m:sty m:val="p"/>
                  </m:rPr>
                  <m:t>⋅</m:t>
                </m:r>
                <m:r>
                  <m:rPr>
                    <m:sty m:val="b"/>
                  </m:rPr>
                  <m:t>q</m:t>
                </m:r>
                <m:r>
                  <m:rPr>
                    <m:sty m:val="p"/>
                  </m:rPr>
                  <m:t>−</m:t>
                </m:r>
                <m:r>
                  <m:rPr>
                    <m:sty m:val="p"/>
                  </m:rPr>
                  <m:t>∇</m:t>
                </m:r>
                <m:r>
                  <m:rPr>
                    <m:sty m:val="p"/>
                  </m:rPr>
                  <m:t>⋅</m:t>
                </m:r>
                <m:d>
                  <m:dPr>
                    <m:begChr m:val="("/>
                    <m:sepChr m:val=""/>
                    <m:endChr m:val=")"/>
                    <m:grow/>
                  </m:dPr>
                  <m:e>
                    <m:r>
                      <m:t>n</m:t>
                    </m:r>
                    <m:r>
                      <m:rPr>
                        <m:sty m:val="b"/>
                      </m:rPr>
                      <m:t>D</m:t>
                    </m:r>
                    <m:r>
                      <m:rPr>
                        <m:sty m:val="p"/>
                      </m:rPr>
                      <m:t>∇</m:t>
                    </m:r>
                    <m:r>
                      <m:t>c</m:t>
                    </m:r>
                  </m:e>
                </m:d>
                <m:r>
                  <m:rPr>
                    <m:sty m:val="p"/>
                  </m:rPr>
                  <m:t>+</m:t>
                </m:r>
                <m:nary>
                  <m:naryPr>
                    <m:chr m:val="∑"/>
                    <m:limLoc m:val="undOvr"/>
                    <m:subHide m:val="off"/>
                    <m:supHide m:val="off"/>
                  </m:naryPr>
                  <m:sub>
                    <m:r>
                      <m:t>k</m:t>
                    </m:r>
                    <m:r>
                      <m:rPr>
                        <m:sty m:val="p"/>
                      </m:rPr>
                      <m:t>=</m:t>
                    </m:r>
                    <m:r>
                      <m:t>1</m:t>
                    </m:r>
                  </m:sub>
                  <m:sup>
                    <m:r>
                      <m:t>K</m:t>
                    </m:r>
                  </m:sup>
                  <m:e>
                    <m:r>
                      <m:t>n</m:t>
                    </m:r>
                  </m:e>
                </m:nary>
                <m:r>
                  <m:t> </m:t>
                </m:r>
                <m:sSub>
                  <m:e>
                    <m:r>
                      <m:t>b</m:t>
                    </m:r>
                  </m:e>
                  <m:sub>
                    <m:r>
                      <m:t>k</m:t>
                    </m:r>
                  </m:sub>
                </m:sSub>
                <m:sSub>
                  <m:e>
                    <m:r>
                      <m:t>a</m:t>
                    </m:r>
                  </m:e>
                  <m:sub>
                    <m:r>
                      <m:t>k</m:t>
                    </m:r>
                  </m:sub>
                </m:sSub>
                <m:r>
                  <m:t> </m:t>
                </m:r>
                <m:d>
                  <m:dPr>
                    <m:begChr m:val="("/>
                    <m:sepChr m:val=""/>
                    <m:endChr m:val=")"/>
                    <m:grow/>
                  </m:dPr>
                  <m:e>
                    <m:r>
                      <m:t>c</m:t>
                    </m:r>
                    <m:r>
                      <m:rPr>
                        <m:sty m:val="p"/>
                      </m:rPr>
                      <m:t>−</m:t>
                    </m:r>
                    <m:sSub>
                      <m:e>
                        <m:r>
                          <m:t>c</m:t>
                        </m:r>
                      </m:e>
                      <m:sub>
                        <m:r>
                          <m:t>k</m:t>
                        </m:r>
                      </m:sub>
                    </m:sSub>
                  </m:e>
                </m:d>
                <m:r>
                  <m:rPr>
                    <m:sty m:val="p"/>
                  </m:rPr>
                  <m:t>=</m:t>
                </m:r>
                <m:nary>
                  <m:naryPr>
                    <m:chr m:val="∑"/>
                    <m:limLoc m:val="undOvr"/>
                    <m:subHide m:val="off"/>
                    <m:supHide m:val="on"/>
                  </m:naryPr>
                  <m:sub>
                    <m:r>
                      <m:t>w</m:t>
                    </m:r>
                  </m:sub>
                  <m:sup>
                    <m:r>
                      <m:t>​</m:t>
                    </m:r>
                  </m:sup>
                  <m:e>
                    <m:sSubSup>
                      <m:e>
                        <m:r>
                          <m:t>Q</m:t>
                        </m:r>
                      </m:e>
                      <m:sub>
                        <m:r>
                          <m:t>w</m:t>
                        </m:r>
                      </m:sub>
                      <m:sup>
                        <m:r>
                          <m:rPr>
                            <m:nor/>
                          </m:rPr>
                          <m:t>+</m:t>
                        </m:r>
                      </m:sup>
                    </m:sSubSup>
                  </m:e>
                </m:nary>
                <m:r>
                  <m:t> </m:t>
                </m:r>
                <m:r>
                  <m:t>δ</m:t>
                </m:r>
                <m:d>
                  <m:dPr>
                    <m:begChr m:val="("/>
                    <m:sepChr m:val=""/>
                    <m:endChr m:val=")"/>
                    <m:grow/>
                  </m:dPr>
                  <m:e>
                    <m:r>
                      <m:rPr>
                        <m:sty m:val="b"/>
                      </m:rPr>
                      <m:t>x</m:t>
                    </m:r>
                    <m:r>
                      <m:rPr>
                        <m:sty m:val="p"/>
                      </m:rPr>
                      <m:t>−</m:t>
                    </m:r>
                    <m:sSub>
                      <m:e>
                        <m:r>
                          <m:rPr>
                            <m:sty m:val="b"/>
                          </m:rPr>
                          <m:t>x</m:t>
                        </m:r>
                      </m:e>
                      <m:sub>
                        <m:r>
                          <m:t>w</m:t>
                        </m:r>
                      </m:sub>
                    </m:sSub>
                  </m:e>
                </m:d>
                <m:r>
                  <m:t> </m:t>
                </m:r>
                <m:d>
                  <m:dPr>
                    <m:begChr m:val="("/>
                    <m:sepChr m:val=""/>
                    <m:endChr m:val=")"/>
                    <m:grow/>
                  </m:dPr>
                  <m:e>
                    <m:sSub>
                      <m:e>
                        <m:r>
                          <m:t>c</m:t>
                        </m:r>
                      </m:e>
                      <m:sub>
                        <m:r>
                          <m:rPr>
                            <m:sty m:val="p"/>
                          </m:rPr>
                          <m:t>i</m:t>
                        </m:r>
                        <m:r>
                          <m:rPr>
                            <m:sty m:val="p"/>
                          </m:rPr>
                          <m:t>n</m:t>
                        </m:r>
                        <m:r>
                          <m:rPr>
                            <m:sty m:val="p"/>
                          </m:rPr>
                          <m:t>j</m:t>
                        </m:r>
                        <m:r>
                          <m:rPr>
                            <m:sty m:val="p"/>
                          </m:rPr>
                          <m:t>,</m:t>
                        </m:r>
                        <m:r>
                          <m:t>w</m:t>
                        </m:r>
                      </m:sub>
                    </m:sSub>
                    <m:r>
                      <m:rPr>
                        <m:sty m:val="p"/>
                      </m:rPr>
                      <m:t>−</m:t>
                    </m:r>
                    <m:r>
                      <m:t>c</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(7)</w:t>
            </w:r>
          </w:p>
        </w:tc>
      </w:tr>
    </w:tbl>
    <w:p>
      <w:pPr>
        <w:spacing w:after="120" w:before="20"/>
        <w:ind w:left="284"/>
        <w:jc w:val="left"/>
      </w:pPr>
      <w:r>
        <w:rPr>
          <w:i/>
          <w:iCs/>
          <w:color w:val="3A4350"/>
          <w:sz w:val="19"/>
          <w:szCs w:val="19"/>
        </w:rPr>
        <w:t xml:space="preserve">where </w:t>
      </w:r>
      <m:oMath>
        <m:r>
          <m:t>n</m:t>
        </m:r>
      </m:oMath>
      <w:r>
        <w:rPr>
          <w:color w:val="3A4350"/>
          <w:sz w:val="19"/>
          <w:szCs w:val="19"/>
        </w:rPr>
        <w:t xml:space="preserve"> is the porosity, </w:t>
      </w:r>
      <m:oMath>
        <m:sSub>
          <m:e>
            <m:r>
              <m:t>b</m:t>
            </m:r>
          </m:e>
          <m:sub>
            <m:r>
              <m:t>k</m:t>
            </m:r>
          </m:sub>
        </m:sSub>
      </m:oMath>
      <w:r>
        <w:rPr>
          <w:color w:val="3A4350"/>
          <w:sz w:val="19"/>
          <w:szCs w:val="19"/>
        </w:rPr>
        <w:t xml:space="preserve"> the capacity ratio and </w:t>
      </w:r>
      <m:oMath>
        <m:sSub>
          <m:e>
            <m:r>
              <m:t>a</m:t>
            </m:r>
          </m:e>
          <m:sub>
            <m:r>
              <m:t>k</m:t>
            </m:r>
          </m:sub>
        </m:sSub>
      </m:oMath>
      <w:r>
        <w:rPr>
          <w:color w:val="3A4350"/>
          <w:sz w:val="19"/>
          <w:szCs w:val="19"/>
        </w:rPr>
        <w:t xml:space="preserve"> the rate of immobile zone </w:t>
      </w:r>
      <m:oMath>
        <m:r>
          <m:t>k</m:t>
        </m:r>
      </m:oMath>
      <w:r>
        <w:rPr>
          <w:color w:val="3A4350"/>
          <w:sz w:val="19"/>
          <w:szCs w:val="19"/>
        </w:rPr>
        <w:t xml:space="preserve">, </w:t>
      </w:r>
      <m:oMath>
        <m:sSubSup>
          <m:e>
            <m:r>
              <m:t>Q</m:t>
            </m:r>
          </m:e>
          <m:sub>
            <m:r>
              <m:t>w</m:t>
            </m:r>
          </m:sub>
          <m:sup>
            <m:r>
              <m:rPr>
                <m:nor/>
              </m:rPr>
              <m:t>+</m:t>
            </m:r>
          </m:sup>
        </m:sSubSup>
      </m:oMath>
      <w:r>
        <w:rPr>
          <w:color w:val="3A4350"/>
          <w:sz w:val="19"/>
          <w:szCs w:val="19"/>
        </w:rPr>
        <w:t xml:space="preserve"> the injection rate of recharge well </w:t>
      </w:r>
      <m:oMath>
        <m:r>
          <m:t>w</m:t>
        </m:r>
      </m:oMath>
      <w:r>
        <w:rPr>
          <w:color w:val="3A4350"/>
          <w:sz w:val="19"/>
          <w:szCs w:val="19"/>
        </w:rPr>
        <w:t xml:space="preserve"> and </w:t>
      </w:r>
      <m:oMath>
        <m:sSub>
          <m:e>
            <m:r>
              <m:t>c</m:t>
            </m:r>
          </m:e>
          <m:sub>
            <m:r>
              <m:rPr>
                <m:sty m:val="p"/>
              </m:rPr>
              <m:t>i</m:t>
            </m:r>
            <m:r>
              <m:rPr>
                <m:sty m:val="p"/>
              </m:rPr>
              <m:t>n</m:t>
            </m:r>
            <m:r>
              <m:rPr>
                <m:sty m:val="p"/>
              </m:rPr>
              <m:t>j</m:t>
            </m:r>
            <m:r>
              <m:rPr>
                <m:sty m:val="p"/>
              </m:rPr>
              <m:t>,</m:t>
            </m:r>
            <m:r>
              <m:t>w</m:t>
            </m:r>
          </m:sub>
        </m:sSub>
      </m:oMath>
      <w:r>
        <w:rPr>
          <w:color w:val="3A4350"/>
          <w:sz w:val="19"/>
          <w:szCs w:val="19"/>
        </w:rPr>
        <w:t xml:space="preserve"> the sea fraction of the water it injects (zero for fresh water). Pumping wells remove water at the resident concentration and need no term.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sSub>
                  <m:e>
                    <m:r>
                      <m:t>c</m:t>
                    </m:r>
                  </m:e>
                  <m:sub>
                    <m:r>
                      <m:t>k</m:t>
                    </m:r>
                  </m:sub>
                </m:sSub>
                <m:r>
                  <m:rPr>
                    <m:sty m:val="p"/>
                  </m:rPr>
                  <m:t>=</m:t>
                </m:r>
                <m:sSub>
                  <m:e>
                    <m:r>
                      <m:t>a</m:t>
                    </m:r>
                  </m:e>
                  <m:sub>
                    <m:r>
                      <m:t>k</m:t>
                    </m:r>
                  </m:sub>
                </m:sSub>
                <m:r>
                  <m:t> </m:t>
                </m:r>
                <m:d>
                  <m:dPr>
                    <m:begChr m:val="("/>
                    <m:sepChr m:val=""/>
                    <m:endChr m:val=")"/>
                    <m:grow/>
                  </m:dPr>
                  <m:e>
                    <m:r>
                      <m:t>c</m:t>
                    </m:r>
                    <m:r>
                      <m:rPr>
                        <m:sty m:val="p"/>
                      </m:rPr>
                      <m:t>−</m:t>
                    </m:r>
                    <m:sSub>
                      <m:e>
                        <m:r>
                          <m:t>c</m:t>
                        </m:r>
                      </m:e>
                      <m:sub>
                        <m:r>
                          <m:t>k</m:t>
                        </m:r>
                      </m:sub>
                    </m:sSub>
                  </m:e>
                </m:d>
                <m:r>
                  <m:rPr>
                    <m:sty m:val="p"/>
                  </m:rPr>
                  <m:t>,</m:t>
                </m:r>
                <m:r>
                  <m:t>  </m:t>
                </m:r>
                <m:r>
                  <m:t>k</m:t>
                </m:r>
                <m:r>
                  <m:rPr>
                    <m:sty m:val="p"/>
                  </m:rPr>
                  <m:t>=</m:t>
                </m:r>
                <m:r>
                  <m:t>1</m:t>
                </m:r>
                <m:r>
                  <m:rPr>
                    <m:sty m:val="p"/>
                  </m:rPr>
                  <m:t>,</m:t>
                </m:r>
                <m:r>
                  <m:rPr>
                    <m:sty m:val="p"/>
                  </m:rPr>
                  <m:t>…</m:t>
                </m:r>
                <m:r>
                  <m:rPr>
                    <m:sty m:val="p"/>
                  </m:rPr>
                  <m:t>,</m:t>
                </m:r>
                <m:r>
                  <m:t>K</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(8)</w:t>
            </w:r>
          </w:p>
        </w:tc>
      </w:tr>
    </w:tbl>
    <w:p>
      <w:pPr>
        <w:spacing w:after="120" w:before="20"/>
        <w:ind w:left="284"/>
        <w:jc w:val="left"/>
      </w:pPr>
      <w:r>
        <w:rPr>
          <w:i/>
          <w:iCs/>
          <w:color w:val="3A4350"/>
          <w:sz w:val="19"/>
          <w:szCs w:val="19"/>
        </w:rPr>
        <w:t xml:space="preserve">where </w:t>
      </w:r>
      <m:oMath>
        <m:sSub>
          <m:e>
            <m:r>
              <m:t>c</m:t>
            </m:r>
          </m:e>
          <m:sub>
            <m:r>
              <m:t>k</m:t>
            </m:r>
          </m:sub>
        </m:sSub>
      </m:oMath>
      <w:r>
        <w:rPr>
          <w:color w:val="3A4350"/>
          <w:sz w:val="19"/>
          <w:szCs w:val="19"/>
        </w:rPr>
        <w:t xml:space="preserve"> is the sea fraction in zone </w:t>
      </w:r>
      <m:oMath>
        <m:r>
          <m:t>k</m:t>
        </m:r>
      </m:oMath>
      <w:r>
        <w:rPr>
          <w:color w:val="3A4350"/>
          <w:sz w:val="19"/>
          <w:szCs w:val="19"/>
        </w:rPr>
        <w:t xml:space="preserve">; at Fushë-Kuqe zone 1 is the silt (</w:t>
      </w:r>
      <m:oMath>
        <m:sSub>
          <m:e>
            <m:r>
              <m:t>a</m:t>
            </m:r>
          </m:e>
          <m:sub>
            <m:r>
              <m:t>1</m:t>
            </m:r>
          </m:sub>
        </m:sSub>
        <m:r>
          <m:rPr>
            <m:sty m:val="p"/>
          </m:rPr>
          <m:t>≈</m:t>
        </m:r>
        <m:r>
          <m:t>1</m:t>
        </m:r>
      </m:oMath>
      <w:r>
        <w:rPr>
          <w:color w:val="3A4350"/>
          <w:sz w:val="19"/>
          <w:szCs w:val="19"/>
        </w:rPr>
        <w:t xml:space="preserve"> yr⁻¹, </w:t>
      </w:r>
      <m:oMath>
        <m:sSub>
          <m:e>
            <m:r>
              <m:t>b</m:t>
            </m:r>
          </m:e>
          <m:sub>
            <m:r>
              <m:t>1</m:t>
            </m:r>
          </m:sub>
        </m:sSub>
        <m:r>
          <m:rPr>
            <m:sty m:val="p"/>
          </m:rPr>
          <m:t>=</m:t>
        </m:r>
        <m:r>
          <m:t>0.3</m:t>
        </m:r>
      </m:oMath>
      <w:r>
        <w:rPr>
          <w:color w:val="3A4350"/>
          <w:sz w:val="19"/>
          <w:szCs w:val="19"/>
        </w:rPr>
        <w:t xml:space="preserve">) and zone 2 the clay (</w:t>
      </w:r>
      <m:oMath>
        <m:sSub>
          <m:e>
            <m:r>
              <m:t>a</m:t>
            </m:r>
          </m:e>
          <m:sub>
            <m:r>
              <m:t>2</m:t>
            </m:r>
          </m:sub>
        </m:sSub>
        <m:r>
          <m:rPr>
            <m:sty m:val="p"/>
          </m:rPr>
          <m:t>≈</m:t>
        </m:r>
        <m:r>
          <m:t>0.05</m:t>
        </m:r>
      </m:oMath>
      <w:r>
        <w:rPr>
          <w:color w:val="3A4350"/>
          <w:sz w:val="19"/>
          <w:szCs w:val="19"/>
        </w:rPr>
        <w:t xml:space="preserve"> yr⁻¹, </w:t>
      </w:r>
      <m:oMath>
        <m:sSub>
          <m:e>
            <m:r>
              <m:t>b</m:t>
            </m:r>
          </m:e>
          <m:sub>
            <m:r>
              <m:t>2</m:t>
            </m:r>
          </m:sub>
        </m:sSub>
        <m:r>
          <m:rPr>
            <m:sty m:val="p"/>
          </m:rPr>
          <m:t>=</m:t>
        </m:r>
        <m:r>
          <m:t>0.6</m:t>
        </m:r>
      </m:oMath>
      <w:r>
        <w:rPr>
          <w:color w:val="3A4350"/>
          <w:sz w:val="19"/>
          <w:szCs w:val="19"/>
        </w:rPr>
        <w:t xml:space="preserve">) [3].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n</m:t>
                </m:r>
                <m:r>
                  <m:rPr>
                    <m:sty m:val="b"/>
                  </m:rPr>
                  <m:t>D</m:t>
                </m:r>
                <m:r>
                  <m:rPr>
                    <m:sty m:val="p"/>
                  </m:rPr>
                  <m:t>=</m:t>
                </m:r>
                <m:d>
                  <m:dPr>
                    <m:begChr m:val="("/>
                    <m:sepChr m:val=""/>
                    <m:endChr m:val=")"/>
                    <m:grow/>
                  </m:dPr>
                  <m:e>
                    <m:r>
                      <m:t>n</m:t>
                    </m:r>
                    <m:sSub>
                      <m:e>
                        <m:r>
                          <m:t>D</m:t>
                        </m:r>
                      </m:e>
                      <m:sub>
                        <m:r>
                          <m:t>m</m:t>
                        </m:r>
                      </m:sub>
                    </m:sSub>
                    <m:r>
                      <m:rPr>
                        <m:sty m:val="p"/>
                      </m:rPr>
                      <m:t>+</m:t>
                    </m:r>
                    <m:sSub>
                      <m:e>
                        <m:r>
                          <m:t>α</m:t>
                        </m:r>
                      </m:e>
                      <m:sub>
                        <m:r>
                          <m:t>T</m:t>
                        </m:r>
                      </m:sub>
                    </m:sSub>
                    <m:d>
                      <m:dPr>
                        <m:begChr m:val="|"/>
                        <m:sepChr m:val=""/>
                        <m:endChr m:val="|"/>
                        <m:grow/>
                      </m:dPr>
                      <m:e>
                        <m:r>
                          <m:rPr>
                            <m:sty m:val="b"/>
                          </m:rPr>
                          <m:t>q</m:t>
                        </m:r>
                      </m:e>
                    </m:d>
                  </m:e>
                </m:d>
                <m:r>
                  <m:rPr>
                    <m:sty m:val="b"/>
                  </m:rPr>
                  <m:t>I</m:t>
                </m:r>
                <m:r>
                  <m:rPr>
                    <m:sty m:val="p"/>
                  </m:rPr>
                  <m:t>+</m:t>
                </m:r>
                <m:d>
                  <m:dPr>
                    <m:begChr m:val="("/>
                    <m:sepChr m:val=""/>
                    <m:endChr m:val=")"/>
                    <m:grow/>
                  </m:dPr>
                  <m:e>
                    <m:sSub>
                      <m:e>
                        <m:r>
                          <m:t>α</m:t>
                        </m:r>
                      </m:e>
                      <m:sub>
                        <m:r>
                          <m:t>L</m:t>
                        </m:r>
                      </m:sub>
                    </m:sSub>
                    <m:r>
                      <m:rPr>
                        <m:sty m:val="p"/>
                      </m:rPr>
                      <m:t>−</m:t>
                    </m:r>
                    <m:sSub>
                      <m:e>
                        <m:r>
                          <m:t>α</m:t>
                        </m:r>
                      </m:e>
                      <m:sub>
                        <m:r>
                          <m:t>T</m:t>
                        </m:r>
                      </m:sub>
                    </m:sSub>
                  </m:e>
                </m:d>
                <m:f>
                  <m:fPr>
                    <m:type m:val="bar"/>
                  </m:fPr>
                  <m:num>
                    <m:r>
                      <m:rPr>
                        <m:sty m:val="b"/>
                      </m:rPr>
                      <m:t>q</m:t>
                    </m:r>
                    <m:sSup>
                      <m:e>
                        <m:r>
                          <m:rPr>
                            <m:sty m:val="b"/>
                          </m:rPr>
                          <m:t>q</m:t>
                        </m:r>
                      </m:e>
                      <m:sup>
                        <m:r>
                          <m:rPr>
                            <m:sty m:val="p"/>
                          </m:rPr>
                          <m:t>⊤</m:t>
                        </m:r>
                      </m:sup>
                    </m:sSup>
                  </m:num>
                  <m:den>
                    <m:d>
                      <m:dPr>
                        <m:begChr m:val="|"/>
                        <m:sepChr m:val=""/>
                        <m:endChr m:val="|"/>
                        <m:grow/>
                      </m:dPr>
                      <m:e>
                        <m:r>
                          <m:rPr>
                            <m:sty m:val="b"/>
                          </m:rPr>
                          <m:t>q</m:t>
                        </m:r>
                      </m:e>
                    </m:d>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(9)</w:t>
            </w:r>
          </w:p>
        </w:tc>
      </w:tr>
    </w:tbl>
    <w:p>
      <w:pPr>
        <w:spacing w:after="120" w:before="20"/>
        <w:ind w:left="284"/>
        <w:jc w:val="left"/>
      </w:pPr>
      <w:r>
        <w:rPr>
          <w:i/>
          <w:iCs/>
          <w:color w:val="3A4350"/>
          <w:sz w:val="19"/>
          <w:szCs w:val="19"/>
        </w:rPr>
        <w:t xml:space="preserve">where </w:t>
      </w:r>
      <m:oMath>
        <m:sSub>
          <m:e>
            <m:r>
              <m:t>D</m:t>
            </m:r>
          </m:e>
          <m:sub>
            <m:r>
              <m:t>m</m:t>
            </m:r>
          </m:sub>
        </m:sSub>
      </m:oMath>
      <w:r>
        <w:rPr>
          <w:color w:val="3A4350"/>
          <w:sz w:val="19"/>
          <w:szCs w:val="19"/>
        </w:rPr>
        <w:t xml:space="preserve"> is the molecular diffusion and </w:t>
      </w:r>
      <m:oMath>
        <m:sSub>
          <m:e>
            <m:r>
              <m:t>α</m:t>
            </m:r>
          </m:e>
          <m:sub>
            <m:r>
              <m:t>L</m:t>
            </m:r>
          </m:sub>
        </m:sSub>
      </m:oMath>
      <w:r>
        <w:rPr>
          <w:color w:val="3A4350"/>
          <w:sz w:val="19"/>
          <w:szCs w:val="19"/>
        </w:rPr>
        <w:t xml:space="preserve">, </w:t>
      </w:r>
      <m:oMath>
        <m:sSub>
          <m:e>
            <m:r>
              <m:t>α</m:t>
            </m:r>
          </m:e>
          <m:sub>
            <m:r>
              <m:t>T</m:t>
            </m:r>
          </m:sub>
        </m:sSub>
      </m:oMath>
      <w:r>
        <w:rPr>
          <w:color w:val="3A4350"/>
          <w:sz w:val="19"/>
          <w:szCs w:val="19"/>
        </w:rPr>
        <w:t xml:space="preserve"> the longitudinal and transverse dispersivities [16].</w:t>
      </w:r>
    </w:p>
    <w:p>
      <w:pPr>
        <w:spacing w:after="100"/>
        <w:jc w:val="both"/>
      </w:pPr>
      <w:r>
        <w:t xml:space="preserve">Eliminating the zones turns them into a memory of the salt, with its own kernel and a term for the initial disequilibrium (Proposition 1 of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n</m:t>
                </m:r>
                <m:d>
                  <m:dPr>
                    <m:begChr m:val="["/>
                    <m:sepChr m:val=""/>
                    <m:endChr m:val="]"/>
                    <m:grow/>
                  </m:dPr>
                  <m:e>
                    <m:sSub>
                      <m:e>
                        <m:r>
                          <m:rPr>
                            <m:sty m:val="p"/>
                          </m:rPr>
                          <m:t>∂</m:t>
                        </m:r>
                      </m:e>
                      <m:sub>
                        <m:r>
                          <m:t>t</m:t>
                        </m:r>
                      </m:sub>
                    </m:sSub>
                    <m:r>
                      <m:t>c</m:t>
                    </m:r>
                    <m:r>
                      <m:rPr>
                        <m:sty m:val="p"/>
                      </m:rPr>
                      <m:t>+</m:t>
                    </m:r>
                    <m:nary>
                      <m:naryPr>
                        <m:chr m:val="∫"/>
                        <m:limLoc m:val="subSup"/>
                        <m:subHide m:val="off"/>
                        <m:supHide m:val="off"/>
                      </m:naryPr>
                      <m:sub>
                        <m:sSub>
                          <m:e>
                            <m:r>
                              <m:t>t</m:t>
                            </m:r>
                          </m:e>
                          <m:sub>
                            <m:r>
                              <m:t>0</m:t>
                            </m:r>
                          </m:sub>
                        </m:sSub>
                      </m:sub>
                      <m:sup>
                        <m:r>
                          <m:t>t</m:t>
                        </m:r>
                      </m:sup>
                      <m:e>
                        <m:sSub>
                          <m:e>
                            <m:r>
                              <m:t>κ</m:t>
                            </m:r>
                          </m:e>
                          <m:sub>
                            <m:r>
                              <m:t>c</m:t>
                            </m:r>
                          </m:sub>
                        </m:sSub>
                      </m:e>
                    </m:nary>
                    <m:d>
                      <m:dPr>
                        <m:begChr m:val="("/>
                        <m:sepChr m:val=""/>
                        <m:endChr m:val=")"/>
                        <m:grow/>
                      </m:dPr>
                      <m:e>
                        <m:r>
                          <m:t>s</m:t>
                        </m:r>
                      </m:e>
                    </m:d>
                    <m:r>
                      <m:t> </m:t>
                    </m:r>
                    <m:sSub>
                      <m:e>
                        <m:r>
                          <m:rPr>
                            <m:sty m:val="p"/>
                          </m:rPr>
                          <m:t>∂</m:t>
                        </m:r>
                      </m:e>
                      <m:sub>
                        <m:r>
                          <m:t>t</m:t>
                        </m:r>
                      </m:sub>
                    </m:sSub>
                    <m:r>
                      <m:t>c</m:t>
                    </m:r>
                    <m:d>
                      <m:dPr>
                        <m:begChr m:val="("/>
                        <m:sepChr m:val=""/>
                        <m:endChr m:val=")"/>
                        <m:grow/>
                      </m:dPr>
                      <m:e>
                        <m:r>
                          <m:t>t</m:t>
                        </m:r>
                        <m:r>
                          <m:rPr>
                            <m:sty m:val="p"/>
                          </m:rPr>
                          <m:t>−</m:t>
                        </m:r>
                        <m:r>
                          <m:t>s</m:t>
                        </m:r>
                      </m:e>
                    </m:d>
                    <m:r>
                      <m:t> </m:t>
                    </m:r>
                    <m:r>
                      <m:t>d</m:t>
                    </m:r>
                    <m:r>
                      <m:t>s</m:t>
                    </m:r>
                  </m:e>
                </m:d>
                <m:r>
                  <m:rPr>
                    <m:sty m:val="p"/>
                  </m:rPr>
                  <m:t>+</m:t>
                </m:r>
                <m:r>
                  <m:rPr>
                    <m:sty m:val="p"/>
                  </m:rPr>
                  <m:t>∇</m:t>
                </m:r>
                <m:r>
                  <m:rPr>
                    <m:sty m:val="p"/>
                  </m:rPr>
                  <m:t>⋅</m:t>
                </m:r>
                <m:d>
                  <m:dPr>
                    <m:begChr m:val="("/>
                    <m:sepChr m:val=""/>
                    <m:endChr m:val=")"/>
                    <m:grow/>
                  </m:dPr>
                  <m:e>
                    <m:r>
                      <m:rPr>
                        <m:sty m:val="b"/>
                      </m:rPr>
                      <m:t>q</m:t>
                    </m:r>
                    <m:r>
                      <m:t>c</m:t>
                    </m:r>
                  </m:e>
                </m:d>
                <m:r>
                  <m:rPr>
                    <m:sty m:val="p"/>
                  </m:rPr>
                  <m:t>−</m:t>
                </m:r>
                <m:r>
                  <m:t>c</m:t>
                </m:r>
                <m:r>
                  <m:rPr>
                    <m:sty m:val="p"/>
                  </m:rPr>
                  <m:t>∇</m:t>
                </m:r>
                <m:r>
                  <m:rPr>
                    <m:sty m:val="p"/>
                  </m:rPr>
                  <m:t>⋅</m:t>
                </m:r>
                <m:r>
                  <m:rPr>
                    <m:sty m:val="b"/>
                  </m:rPr>
                  <m:t>q</m:t>
                </m:r>
                <m:r>
                  <m:rPr>
                    <m:sty m:val="p"/>
                  </m:rPr>
                  <m:t>−</m:t>
                </m:r>
                <m:r>
                  <m:rPr>
                    <m:sty m:val="p"/>
                  </m:rPr>
                  <m:t>∇</m:t>
                </m:r>
                <m:r>
                  <m:rPr>
                    <m:sty m:val="p"/>
                  </m:rPr>
                  <m:t>⋅</m:t>
                </m:r>
                <m:d>
                  <m:dPr>
                    <m:begChr m:val="("/>
                    <m:sepChr m:val=""/>
                    <m:endChr m:val=")"/>
                    <m:grow/>
                  </m:dPr>
                  <m:e>
                    <m:r>
                      <m:t>n</m:t>
                    </m:r>
                    <m:r>
                      <m:rPr>
                        <m:sty m:val="b"/>
                      </m:rPr>
                      <m:t>D</m:t>
                    </m:r>
                    <m:r>
                      <m:rPr>
                        <m:sty m:val="p"/>
                      </m:rPr>
                      <m:t>∇</m:t>
                    </m:r>
                    <m:r>
                      <m:t>c</m:t>
                    </m:r>
                  </m:e>
                </m:d>
                <m:r>
                  <m:rPr>
                    <m:sty m:val="p"/>
                  </m:rPr>
                  <m:t>=</m:t>
                </m:r>
                <m:r>
                  <m:rPr>
                    <m:sty m:val="p"/>
                  </m:rPr>
                  <m:t>−</m:t>
                </m:r>
                <m:r>
                  <m:t>n</m:t>
                </m:r>
                <m:nary>
                  <m:naryPr>
                    <m:chr m:val="∑"/>
                    <m:limLoc m:val="undOvr"/>
                    <m:subHide m:val="off"/>
                    <m:supHide m:val="on"/>
                  </m:naryPr>
                  <m:sub>
                    <m:r>
                      <m:t>k</m:t>
                    </m:r>
                  </m:sub>
                  <m:sup>
                    <m:r>
                      <m:t>​</m:t>
                    </m:r>
                  </m:sup>
                  <m:e>
                    <m:sSub>
                      <m:e>
                        <m:r>
                          <m:t>b</m:t>
                        </m:r>
                      </m:e>
                      <m:sub>
                        <m:r>
                          <m:t>k</m:t>
                        </m:r>
                      </m:sub>
                    </m:sSub>
                  </m:e>
                </m:nary>
                <m:sSub>
                  <m:e>
                    <m:r>
                      <m:t>a</m:t>
                    </m:r>
                  </m:e>
                  <m:sub>
                    <m:r>
                      <m:t>k</m:t>
                    </m:r>
                  </m:sub>
                </m:sSub>
                <m:sSup>
                  <m:e>
                    <m:r>
                      <m:t>e</m:t>
                    </m:r>
                  </m:e>
                  <m:sup>
                    <m:r>
                      <m:rPr>
                        <m:sty m:val="p"/>
                      </m:rPr>
                      <m:t>−</m:t>
                    </m:r>
                    <m:sSub>
                      <m:e>
                        <m:r>
                          <m:t>a</m:t>
                        </m:r>
                      </m:e>
                      <m:sub>
                        <m:r>
                          <m:t>k</m:t>
                        </m:r>
                      </m:sub>
                    </m:sSub>
                    <m:d>
                      <m:dPr>
                        <m:begChr m:val="("/>
                        <m:sepChr m:val=""/>
                        <m:endChr m:val=")"/>
                        <m:grow/>
                      </m:dPr>
                      <m:e>
                        <m:r>
                          <m:t>t</m:t>
                        </m:r>
                        <m:r>
                          <m:rPr>
                            <m:sty m:val="p"/>
                          </m:rPr>
                          <m:t>−</m:t>
                        </m:r>
                        <m:sSub>
                          <m:e>
                            <m:r>
                              <m:t>t</m:t>
                            </m:r>
                          </m:e>
                          <m:sub>
                            <m:r>
                              <m:t>0</m:t>
                            </m:r>
                          </m:sub>
                        </m:sSub>
                      </m:e>
                    </m:d>
                  </m:sup>
                </m:sSup>
                <m:d>
                  <m:dPr>
                    <m:begChr m:val="("/>
                    <m:sepChr m:val=""/>
                    <m:endChr m:val=")"/>
                    <m:grow/>
                  </m:dPr>
                  <m:e>
                    <m:r>
                      <m:t>c</m:t>
                    </m:r>
                    <m:d>
                      <m:dPr>
                        <m:begChr m:val="("/>
                        <m:sepChr m:val=""/>
                        <m:endChr m:val=")"/>
                        <m:grow/>
                      </m:dPr>
                      <m:e>
                        <m:sSub>
                          <m:e>
                            <m:r>
                              <m:t>t</m:t>
                            </m:r>
                          </m:e>
                          <m:sub>
                            <m:r>
                              <m:t>0</m:t>
                            </m:r>
                          </m:sub>
                        </m:sSub>
                      </m:e>
                    </m:d>
                    <m:r>
                      <m:rPr>
                        <m:sty m:val="p"/>
                      </m:rPr>
                      <m:t>−</m:t>
                    </m:r>
                    <m:sSub>
                      <m:e>
                        <m:r>
                          <m:t>c</m:t>
                        </m:r>
                      </m:e>
                      <m:sub>
                        <m:r>
                          <m:t>k</m:t>
                        </m:r>
                      </m:sub>
                    </m:sSub>
                    <m:d>
                      <m:dPr>
                        <m:begChr m:val="("/>
                        <m:sepChr m:val=""/>
                        <m:endChr m:val=")"/>
                        <m:grow/>
                      </m:dPr>
                      <m:e>
                        <m:sSub>
                          <m:e>
                            <m:r>
                              <m:t>t</m:t>
                            </m:r>
                          </m:e>
                          <m:sub>
                            <m:r>
                              <m:t>0</m:t>
                            </m:r>
                          </m:sub>
                        </m:sSub>
                      </m:e>
                    </m:d>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(10)</w:t>
            </w:r>
          </w:p>
        </w:tc>
      </w:tr>
    </w:tbl>
    <w:p>
      <w:pPr>
        <w:spacing w:after="120" w:before="20"/>
        <w:ind w:left="284"/>
        <w:jc w:val="left"/>
      </w:pPr>
      <w:r>
        <w:rPr>
          <w:i/>
          <w:iCs/>
          <w:color w:val="3A4350"/>
          <w:sz w:val="19"/>
          <w:szCs w:val="19"/>
        </w:rPr>
        <w:t xml:space="preserve">where </w:t>
      </w:r>
      <m:oMath>
        <m:sSub>
          <m:e>
            <m:r>
              <m:t>κ</m:t>
            </m:r>
          </m:e>
          <m:sub>
            <m:r>
              <m:t>c</m:t>
            </m:r>
          </m:sub>
        </m:sSub>
        <m:d>
          <m:dPr>
            <m:begChr m:val="("/>
            <m:sepChr m:val=""/>
            <m:endChr m:val=")"/>
            <m:grow/>
          </m:dPr>
          <m:e>
            <m:r>
              <m:t>s</m:t>
            </m:r>
          </m:e>
        </m:d>
        <m:r>
          <m:rPr>
            <m:sty m:val="p"/>
          </m:rPr>
          <m:t>=</m:t>
        </m:r>
        <m:nary>
          <m:naryPr>
            <m:chr m:val="∑"/>
            <m:limLoc m:val="undOvr"/>
            <m:subHide m:val="off"/>
            <m:supHide m:val="on"/>
          </m:naryPr>
          <m:sub>
            <m:r>
              <m:t>k</m:t>
            </m:r>
          </m:sub>
          <m:sup>
            <m:r>
              <m:t>​</m:t>
            </m:r>
          </m:sup>
          <m:e>
            <m:sSub>
              <m:e>
                <m:r>
                  <m:t>b</m:t>
                </m:r>
              </m:e>
              <m:sub>
                <m:r>
                  <m:t>k</m:t>
                </m:r>
              </m:sub>
            </m:sSub>
          </m:e>
        </m:nary>
        <m:sSub>
          <m:e>
            <m:r>
              <m:t>a</m:t>
            </m:r>
          </m:e>
          <m:sub>
            <m:r>
              <m:t>k</m:t>
            </m:r>
          </m:sub>
        </m:sSub>
        <m:sSup>
          <m:e>
            <m:r>
              <m:t>e</m:t>
            </m:r>
          </m:e>
          <m:sup>
            <m:r>
              <m:rPr>
                <m:sty m:val="p"/>
              </m:rPr>
              <m:t>−</m:t>
            </m:r>
            <m:sSub>
              <m:e>
                <m:r>
                  <m:t>a</m:t>
                </m:r>
              </m:e>
              <m:sub>
                <m:r>
                  <m:t>k</m:t>
                </m:r>
              </m:sub>
            </m:sSub>
            <m:r>
              <m:t>s</m:t>
            </m:r>
          </m:sup>
        </m:sSup>
      </m:oMath>
      <w:r>
        <w:rPr>
          <w:color w:val="3A4350"/>
          <w:sz w:val="19"/>
          <w:szCs w:val="19"/>
        </w:rPr>
        <w:t xml:space="preserve">; the source terms of (7) are omitted for brevity. The clay zone, with a time constant of twenty years, holds salt behind an advancing front and releases it behind a retreating one.</w:t>
      </w:r>
    </w:p>
    <w:p>
      <w:pPr>
        <w:spacing w:after="100"/>
        <w:jc w:val="both"/>
      </w:pPr>
      <w:r>
        <w:t xml:space="preserve">What a supply well delivers is the chloride averaged over its screen, which is the quantity the drinking-water standard is applied to [6, 17]: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C</m:t>
                    </m:r>
                    <m:r>
                      <m:rPr>
                        <m:sty m:val="p"/>
                      </m:rPr>
                      <m:t>l</m:t>
                    </m:r>
                  </m:e>
                  <m:sub>
                    <m:r>
                      <m:t>w</m:t>
                    </m:r>
                  </m:sub>
                </m:sSub>
                <m:d>
                  <m:dPr>
                    <m:begChr m:val="("/>
                    <m:sepChr m:val=""/>
                    <m:endChr m:val=")"/>
                    <m:grow/>
                  </m:dPr>
                  <m:e>
                    <m:r>
                      <m:t>t</m:t>
                    </m:r>
                  </m:e>
                </m:d>
                <m:r>
                  <m:rPr>
                    <m:sty m:val="p"/>
                  </m:rPr>
                  <m:t>=</m:t>
                </m:r>
                <m:sSub>
                  <m:e>
                    <m:r>
                      <m:rPr>
                        <m:sty m:val="p"/>
                      </m:rPr>
                      <m:t>C</m:t>
                    </m:r>
                    <m:r>
                      <m:rPr>
                        <m:sty m:val="p"/>
                      </m:rPr>
                      <m:t>l</m:t>
                    </m:r>
                  </m:e>
                  <m:sub>
                    <m:r>
                      <m:t>f</m:t>
                    </m:r>
                  </m:sub>
                </m:sSub>
                <m:r>
                  <m:rPr>
                    <m:sty m:val="p"/>
                  </m:rPr>
                  <m:t>+</m:t>
                </m:r>
                <m:d>
                  <m:dPr>
                    <m:begChr m:val="("/>
                    <m:sepChr m:val=""/>
                    <m:endChr m:val=")"/>
                    <m:grow/>
                  </m:dPr>
                  <m:e>
                    <m:sSub>
                      <m:e>
                        <m:r>
                          <m:rPr>
                            <m:sty m:val="p"/>
                          </m:rPr>
                          <m:t>C</m:t>
                        </m:r>
                        <m:r>
                          <m:rPr>
                            <m:sty m:val="p"/>
                          </m:rPr>
                          <m:t>l</m:t>
                        </m:r>
                      </m:e>
                      <m:sub>
                        <m:r>
                          <m:t>s</m:t>
                        </m:r>
                      </m:sub>
                    </m:sSub>
                    <m:r>
                      <m:rPr>
                        <m:sty m:val="p"/>
                      </m:rPr>
                      <m:t>−</m:t>
                    </m:r>
                    <m:sSub>
                      <m:e>
                        <m:r>
                          <m:rPr>
                            <m:sty m:val="p"/>
                          </m:rPr>
                          <m:t>C</m:t>
                        </m:r>
                        <m:r>
                          <m:rPr>
                            <m:sty m:val="p"/>
                          </m:rPr>
                          <m:t>l</m:t>
                        </m:r>
                      </m:e>
                      <m:sub>
                        <m:r>
                          <m:t>f</m:t>
                        </m:r>
                      </m:sub>
                    </m:sSub>
                  </m:e>
                </m:d>
                <m:sSub>
                  <m:e>
                    <m:bar>
                      <m:barPr>
                        <m:pos m:val="top"/>
                      </m:barPr>
                      <m:e>
                        <m:r>
                          <m:t>c</m:t>
                        </m:r>
                      </m:e>
                    </m:bar>
                  </m:e>
                  <m:sub>
                    <m:r>
                      <m:t>w</m:t>
                    </m:r>
                  </m:sub>
                </m:sSub>
                <m:d>
                  <m:dPr>
                    <m:begChr m:val="("/>
                    <m:sepChr m:val=""/>
                    <m:endChr m:val=")"/>
                    <m:grow/>
                  </m:dPr>
                  <m:e>
                    <m:r>
                      <m:t>t</m:t>
                    </m:r>
                  </m:e>
                </m:d>
                <m:r>
                  <m:rPr>
                    <m:sty m:val="p"/>
                  </m:rPr>
                  <m:t>,</m:t>
                </m:r>
                <m:r>
                  <m:t>  </m:t>
                </m:r>
                <m:sSub>
                  <m:e>
                    <m:bar>
                      <m:barPr>
                        <m:pos m:val="top"/>
                      </m:barPr>
                      <m:e>
                        <m:r>
                          <m:t>c</m:t>
                        </m:r>
                      </m:e>
                    </m:bar>
                  </m:e>
                  <m:sub>
                    <m:r>
                      <m:t>w</m:t>
                    </m:r>
                  </m:sub>
                </m:sSub>
                <m:d>
                  <m:dPr>
                    <m:begChr m:val="("/>
                    <m:sepChr m:val=""/>
                    <m:endChr m:val=")"/>
                    <m:grow/>
                  </m:dPr>
                  <m:e>
                    <m:r>
                      <m:t>t</m:t>
                    </m:r>
                  </m:e>
                </m:d>
                <m:r>
                  <m:rPr>
                    <m:sty m:val="p"/>
                  </m:rPr>
                  <m:t>=</m:t>
                </m:r>
                <m:f>
                  <m:fPr>
                    <m:type m:val="bar"/>
                  </m:fPr>
                  <m:num>
                    <m:r>
                      <m:t>1</m:t>
                    </m:r>
                  </m:num>
                  <m:den>
                    <m:sSub>
                      <m:e>
                        <m:r>
                          <m:t>L</m:t>
                        </m:r>
                      </m:e>
                      <m:sub>
                        <m:r>
                          <m:t>w</m:t>
                        </m:r>
                      </m:sub>
                    </m:sSub>
                  </m:den>
                </m:f>
                <m:nary>
                  <m:naryPr>
                    <m:chr m:val="∫"/>
                    <m:limLoc m:val="subSup"/>
                    <m:subHide m:val="off"/>
                    <m:supHide m:val="off"/>
                  </m:naryPr>
                  <m:sub>
                    <m:sSub>
                      <m:e>
                        <m:r>
                          <m:t>z</m:t>
                        </m:r>
                      </m:e>
                      <m:sub>
                        <m:r>
                          <m:t>w</m:t>
                        </m:r>
                      </m:sub>
                    </m:sSub>
                    <m:r>
                      <m:rPr>
                        <m:sty m:val="p"/>
                      </m:rPr>
                      <m:t>−</m:t>
                    </m:r>
                    <m:sSub>
                      <m:e>
                        <m:r>
                          <m:t>L</m:t>
                        </m:r>
                      </m:e>
                      <m:sub>
                        <m:r>
                          <m:t>w</m:t>
                        </m:r>
                      </m:sub>
                    </m:sSub>
                  </m:sub>
                  <m:sup>
                    <m:sSub>
                      <m:e>
                        <m:r>
                          <m:t>z</m:t>
                        </m:r>
                      </m:e>
                      <m:sub>
                        <m:r>
                          <m:t>w</m:t>
                        </m:r>
                      </m:sub>
                    </m:sSub>
                  </m:sup>
                  <m:e>
                    <m:r>
                      <m:t>c</m:t>
                    </m:r>
                  </m:e>
                </m:nary>
                <m:d>
                  <m:dPr>
                    <m:begChr m:val="("/>
                    <m:sepChr m:val=""/>
                    <m:endChr m:val=")"/>
                    <m:grow/>
                  </m:dPr>
                  <m:e>
                    <m:sSub>
                      <m:e>
                        <m:r>
                          <m:t>x</m:t>
                        </m:r>
                      </m:e>
                      <m:sub>
                        <m:r>
                          <m:t>w</m:t>
                        </m:r>
                      </m:sub>
                    </m:sSub>
                    <m:r>
                      <m:rPr>
                        <m:sty m:val="p"/>
                      </m:rPr>
                      <m:t>,</m:t>
                    </m:r>
                    <m:r>
                      <m:t>z</m:t>
                    </m:r>
                    <m:r>
                      <m:rPr>
                        <m:sty m:val="p"/>
                      </m:rPr>
                      <m:t>,</m:t>
                    </m:r>
                    <m:r>
                      <m:t>t</m:t>
                    </m:r>
                  </m:e>
                </m:d>
                <m:r>
                  <m:t>d</m:t>
                </m:r>
                <m:r>
                  <m:t>z</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(11)</w:t>
            </w:r>
          </w:p>
        </w:tc>
      </w:tr>
    </w:tbl>
    <w:p>
      <w:pPr>
        <w:spacing w:after="120" w:before="20"/>
        <w:ind w:left="284"/>
        <w:jc w:val="left"/>
      </w:pPr>
      <w:r>
        <w:rPr>
          <w:i/>
          <w:iCs/>
          <w:color w:val="3A4350"/>
          <w:sz w:val="19"/>
          <w:szCs w:val="19"/>
        </w:rPr>
        <w:t xml:space="preserve">where </w:t>
      </w:r>
      <m:oMath>
        <m:sSub>
          <m:e>
            <m:r>
              <m:t>x</m:t>
            </m:r>
          </m:e>
          <m:sub>
            <m:r>
              <m:t>w</m:t>
            </m:r>
          </m:sub>
        </m:sSub>
      </m:oMath>
      <w:r>
        <w:rPr>
          <w:color w:val="3A4350"/>
          <w:sz w:val="19"/>
          <w:szCs w:val="19"/>
        </w:rPr>
        <w:t xml:space="preserve"> is the position of the well, </w:t>
      </w:r>
      <m:oMath>
        <m:sSub>
          <m:e>
            <m:r>
              <m:t>z</m:t>
            </m:r>
          </m:e>
          <m:sub>
            <m:r>
              <m:t>w</m:t>
            </m:r>
          </m:sub>
        </m:sSub>
      </m:oMath>
      <w:r>
        <w:rPr>
          <w:color w:val="3A4350"/>
          <w:sz w:val="19"/>
          <w:szCs w:val="19"/>
        </w:rPr>
        <w:t xml:space="preserve"> the top of its screen and </w:t>
      </w:r>
      <m:oMath>
        <m:sSub>
          <m:e>
            <m:r>
              <m:t>L</m:t>
            </m:r>
          </m:e>
          <m:sub>
            <m:r>
              <m:t>w</m:t>
            </m:r>
          </m:sub>
        </m:sSub>
      </m:oMath>
      <w:r>
        <w:rPr>
          <w:color w:val="3A4350"/>
          <w:sz w:val="19"/>
          <w:szCs w:val="19"/>
        </w:rPr>
        <w:t xml:space="preserve"> the screen length.</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d>
                  <m:dPr>
                    <m:begChr m:val="{"/>
                    <m:sepChr m:val=""/>
                    <m:endChr m:val="}"/>
                    <m:grow/>
                  </m:dPr>
                  <m:e>
                    <m:sSub>
                      <m:e>
                        <m:r>
                          <m:rPr>
                            <m:sty m:val="p"/>
                          </m:rPr>
                          <m:t>C</m:t>
                        </m:r>
                        <m:r>
                          <m:rPr>
                            <m:sty m:val="p"/>
                          </m:rPr>
                          <m:t>l</m:t>
                        </m:r>
                      </m:e>
                      <m:sub>
                        <m:r>
                          <m:t>w</m:t>
                        </m:r>
                      </m:sub>
                    </m:sSub>
                    <m:r>
                      <m:rPr>
                        <m:sty m:val="p"/>
                      </m:rPr>
                      <m:t>&gt;</m:t>
                    </m:r>
                    <m:r>
                      <m:t>250</m:t>
                    </m:r>
                    <m:r>
                      <m:t> </m:t>
                    </m:r>
                    <m:r>
                      <m:rPr>
                        <m:nor/>
                      </m:rPr>
                      <m:t>mg/L</m:t>
                    </m:r>
                  </m:e>
                </m:d>
                <m:r>
                  <m:rPr>
                    <m:sty m:val="p"/>
                  </m:rPr>
                  <m:t>=</m:t>
                </m:r>
                <m:d>
                  <m:dPr>
                    <m:begChr m:val="{"/>
                    <m:sepChr m:val=""/>
                    <m:endChr m:val="}"/>
                    <m:grow/>
                  </m:dPr>
                  <m:e>
                    <m:sSub>
                      <m:e>
                        <m:bar>
                          <m:barPr>
                            <m:pos m:val="top"/>
                          </m:barPr>
                          <m:e>
                            <m:r>
                              <m:t>c</m:t>
                            </m:r>
                          </m:e>
                        </m:bar>
                      </m:e>
                      <m:sub>
                        <m:r>
                          <m:t>w</m:t>
                        </m:r>
                      </m:sub>
                    </m:sSub>
                    <m:r>
                      <m:rPr>
                        <m:sty m:val="p"/>
                      </m:rPr>
                      <m:t>&gt;</m:t>
                    </m:r>
                    <m:sSub>
                      <m:e>
                        <m:r>
                          <m:t>ε</m:t>
                        </m:r>
                      </m:e>
                      <m:sub>
                        <m:r>
                          <m:rPr>
                            <m:sty m:val="p"/>
                          </m:rPr>
                          <m:t>l</m:t>
                        </m:r>
                        <m:r>
                          <m:rPr>
                            <m:sty m:val="p"/>
                          </m:rPr>
                          <m:t>i</m:t>
                        </m:r>
                        <m:r>
                          <m:rPr>
                            <m:sty m:val="p"/>
                          </m:rPr>
                          <m:t>m</m:t>
                        </m:r>
                      </m:sub>
                    </m:sSub>
                  </m:e>
                </m:d>
                <m:r>
                  <m:rPr>
                    <m:sty m:val="p"/>
                  </m:rPr>
                  <m:t>,</m:t>
                </m:r>
                <m:r>
                  <m:t>  </m:t>
                </m:r>
                <m:sSub>
                  <m:e>
                    <m:r>
                      <m:t>ε</m:t>
                    </m:r>
                  </m:e>
                  <m:sub>
                    <m:r>
                      <m:rPr>
                        <m:sty m:val="p"/>
                      </m:rPr>
                      <m:t>l</m:t>
                    </m:r>
                    <m:r>
                      <m:rPr>
                        <m:sty m:val="p"/>
                      </m:rPr>
                      <m:t>i</m:t>
                    </m:r>
                    <m:r>
                      <m:rPr>
                        <m:sty m:val="p"/>
                      </m:rPr>
                      <m:t>m</m:t>
                    </m:r>
                  </m:sub>
                </m:sSub>
                <m:r>
                  <m:rPr>
                    <m:sty m:val="p"/>
                  </m:rPr>
                  <m:t>=</m:t>
                </m:r>
                <m:f>
                  <m:fPr>
                    <m:type m:val="bar"/>
                  </m:fPr>
                  <m:num>
                    <m:r>
                      <m:t>250</m:t>
                    </m:r>
                    <m:r>
                      <m:rPr>
                        <m:sty m:val="p"/>
                      </m:rPr>
                      <m:t>−</m:t>
                    </m:r>
                    <m:sSub>
                      <m:e>
                        <m:r>
                          <m:rPr>
                            <m:sty m:val="p"/>
                          </m:rPr>
                          <m:t>C</m:t>
                        </m:r>
                        <m:r>
                          <m:rPr>
                            <m:sty m:val="p"/>
                          </m:rPr>
                          <m:t>l</m:t>
                        </m:r>
                      </m:e>
                      <m:sub>
                        <m:r>
                          <m:t>f</m:t>
                        </m:r>
                      </m:sub>
                    </m:sSub>
                  </m:num>
                  <m:den>
                    <m:sSub>
                      <m:e>
                        <m:r>
                          <m:rPr>
                            <m:sty m:val="p"/>
                          </m:rPr>
                          <m:t>C</m:t>
                        </m:r>
                        <m:r>
                          <m:rPr>
                            <m:sty m:val="p"/>
                          </m:rPr>
                          <m:t>l</m:t>
                        </m:r>
                      </m:e>
                      <m:sub>
                        <m:r>
                          <m:t>s</m:t>
                        </m:r>
                      </m:sub>
                    </m:sSub>
                    <m:r>
                      <m:rPr>
                        <m:sty m:val="p"/>
                      </m:rPr>
                      <m:t>−</m:t>
                    </m:r>
                    <m:sSub>
                      <m:e>
                        <m:r>
                          <m:rPr>
                            <m:sty m:val="p"/>
                          </m:rPr>
                          <m:t>C</m:t>
                        </m:r>
                        <m:r>
                          <m:rPr>
                            <m:sty m:val="p"/>
                          </m:rPr>
                          <m:t>l</m:t>
                        </m:r>
                      </m:e>
                      <m:sub>
                        <m:r>
                          <m:t>f</m:t>
                        </m:r>
                      </m:sub>
                    </m:sSub>
                  </m:den>
                </m:f>
                <m:r>
                  <m:rPr>
                    <m:sty m:val="p"/>
                  </m:rPr>
                  <m:t>=</m:t>
                </m:r>
                <m:r>
                  <m:t>0.01089</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(12)</w:t>
            </w:r>
          </w:p>
        </w:tc>
      </w:tr>
    </w:tbl>
    <w:p>
      <w:pPr>
        <w:spacing w:after="120" w:before="20"/>
        <w:ind w:left="284"/>
        <w:jc w:val="left"/>
      </w:pPr>
      <w:r>
        <w:rPr>
          <w:i/>
          <w:iCs/>
          <w:color w:val="3A4350"/>
          <w:sz w:val="19"/>
          <w:szCs w:val="19"/>
        </w:rPr>
        <w:t xml:space="preserve">where </w:t>
      </w:r>
      <m:oMath>
        <m:sSub>
          <m:e>
            <m:r>
              <m:t>ε</m:t>
            </m:r>
          </m:e>
          <m:sub>
            <m:r>
              <m:rPr>
                <m:sty m:val="p"/>
              </m:rPr>
              <m:t>l</m:t>
            </m:r>
            <m:r>
              <m:rPr>
                <m:sty m:val="p"/>
              </m:rPr>
              <m:t>i</m:t>
            </m:r>
            <m:r>
              <m:rPr>
                <m:sty m:val="p"/>
              </m:rPr>
              <m:t>m</m:t>
            </m:r>
          </m:sub>
        </m:sSub>
      </m:oMath>
      <w:r>
        <w:rPr>
          <w:color w:val="3A4350"/>
          <w:sz w:val="19"/>
          <w:szCs w:val="19"/>
        </w:rPr>
        <w:t xml:space="preserve"> is the sea fraction at which the screen reaches the chloride standard: about one per cent of sea water.</w:t>
      </w:r>
    </w:p>
    <w:p>
      <w:pPr>
        <w:pStyle w:val="Heading2"/>
      </w:pPr>
      <w:r>
        <w:t xml:space="preserve">2.3 The long equation: seven ions, exchange and reactions</w:t>
      </w:r>
    </w:p>
    <w:p>
      <w:pPr>
        <w:spacing w:after="100"/>
        <w:jc w:val="both"/>
      </w:pPr>
      <w:r>
        <w:t xml:space="preserve">The equation that follows the flow in the synthesis article transports the seven major ions with an exchanger in local equilibrium, the immobile zones and the reactions, plus a learned closure confined to the span of the stoichiometric matrix [4]: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d>
                  <m:dPr>
                    <m:begChr m:val="("/>
                    <m:sepChr m:val=""/>
                    <m:endChr m:val=")"/>
                    <m:grow/>
                  </m:dPr>
                  <m:e>
                    <m:r>
                      <m:rPr>
                        <m:sty m:val="b"/>
                      </m:rPr>
                      <m:t>c</m:t>
                    </m:r>
                    <m:r>
                      <m:rPr>
                        <m:sty m:val="p"/>
                      </m:rPr>
                      <m:t>+</m:t>
                    </m:r>
                    <m:r>
                      <m:t>E</m:t>
                    </m:r>
                    <m:r>
                      <m:t> </m:t>
                    </m:r>
                    <m:r>
                      <m:rPr>
                        <m:sty m:val="b"/>
                      </m:rPr>
                      <m:t>s</m:t>
                    </m:r>
                    <m:d>
                      <m:dPr>
                        <m:begChr m:val="("/>
                        <m:sepChr m:val=""/>
                        <m:endChr m:val=")"/>
                        <m:grow/>
                      </m:dPr>
                      <m:e>
                        <m:r>
                          <m:rPr>
                            <m:sty m:val="b"/>
                          </m:rPr>
                          <m:t>c</m:t>
                        </m:r>
                      </m:e>
                    </m:d>
                  </m:e>
                </m:d>
                <m:r>
                  <m:rPr>
                    <m:sty m:val="p"/>
                  </m:rPr>
                  <m:t>+</m:t>
                </m:r>
                <m:nary>
                  <m:naryPr>
                    <m:chr m:val="∑"/>
                    <m:limLoc m:val="undOvr"/>
                    <m:subHide m:val="off"/>
                    <m:supHide m:val="off"/>
                  </m:naryPr>
                  <m:sub>
                    <m:r>
                      <m:t>k</m:t>
                    </m:r>
                    <m:r>
                      <m:rPr>
                        <m:sty m:val="p"/>
                      </m:rPr>
                      <m:t>=</m:t>
                    </m:r>
                    <m:r>
                      <m:t>1</m:t>
                    </m:r>
                  </m:sub>
                  <m:sup>
                    <m:r>
                      <m:t>K</m:t>
                    </m:r>
                  </m:sup>
                  <m:e>
                    <m:sSub>
                      <m:e>
                        <m:r>
                          <m:t>b</m:t>
                        </m:r>
                      </m:e>
                      <m:sub>
                        <m:r>
                          <m:t>k</m:t>
                        </m:r>
                      </m:sub>
                    </m:sSub>
                  </m:e>
                </m:nary>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m:t>
                </m:r>
                <m:r>
                  <m:rPr>
                    <m:sty m:val="p"/>
                  </m:rPr>
                  <m:t>⋅</m:t>
                </m:r>
                <m:d>
                  <m:dPr>
                    <m:begChr m:val="("/>
                    <m:sepChr m:val=""/>
                    <m:endChr m:val=")"/>
                    <m:grow/>
                  </m:dPr>
                  <m:e>
                    <m:r>
                      <m:rPr>
                        <m:sty m:val="b"/>
                      </m:rPr>
                      <m:t>v</m:t>
                    </m:r>
                    <m:r>
                      <m:rPr>
                        <m:sty m:val="b"/>
                      </m:rPr>
                      <m:t>c</m:t>
                    </m:r>
                  </m:e>
                </m:d>
                <m:r>
                  <m:rPr>
                    <m:sty m:val="p"/>
                  </m:rPr>
                  <m:t>−</m:t>
                </m:r>
                <m:r>
                  <m:rPr>
                    <m:sty m:val="p"/>
                  </m:rPr>
                  <m:t>∇</m:t>
                </m:r>
                <m:r>
                  <m:rPr>
                    <m:sty m:val="p"/>
                  </m:rPr>
                  <m:t>⋅</m:t>
                </m:r>
                <m:d>
                  <m:dPr>
                    <m:begChr m:val="("/>
                    <m:sepChr m:val=""/>
                    <m:endChr m:val=")"/>
                    <m:grow/>
                  </m:dPr>
                  <m:e>
                    <m:r>
                      <m:rPr>
                        <m:sty m:val="b"/>
                      </m:rPr>
                      <m:t>D</m:t>
                    </m:r>
                    <m:r>
                      <m:rPr>
                        <m:sty m:val="p"/>
                      </m:rPr>
                      <m:t>∇</m:t>
                    </m:r>
                    <m:r>
                      <m:rPr>
                        <m:sty m:val="b"/>
                      </m:rPr>
                      <m:t>c</m:t>
                    </m:r>
                  </m:e>
                </m:d>
                <m:r>
                  <m:rPr>
                    <m:sty m:val="p"/>
                  </m:rPr>
                  <m:t>=</m:t>
                </m:r>
                <m:r>
                  <m:t>N</m:t>
                </m:r>
                <m:d>
                  <m:dPr>
                    <m:begChr m:val="("/>
                    <m:sepChr m:val=""/>
                    <m:endChr m:val=")"/>
                    <m:grow/>
                  </m:dPr>
                  <m:e>
                    <m:r>
                      <m:rPr>
                        <m:sty m:val="b"/>
                      </m:rPr>
                      <m:t>r</m:t>
                    </m:r>
                    <m:d>
                      <m:dPr>
                        <m:begChr m:val="("/>
                        <m:sepChr m:val=""/>
                        <m:endChr m:val=")"/>
                        <m:grow/>
                      </m:dPr>
                      <m:e>
                        <m:r>
                          <m:rPr>
                            <m:sty m:val="b"/>
                          </m:rPr>
                          <m:t>c</m:t>
                        </m:r>
                      </m:e>
                    </m:d>
                    <m:r>
                      <m:rPr>
                        <m:sty m:val="p"/>
                      </m:rPr>
                      <m:t>+</m:t>
                    </m:r>
                    <m:r>
                      <m:rPr>
                        <m:sty m:val="b"/>
                      </m:rPr>
                      <m:t>Φ</m:t>
                    </m:r>
                    <m:d>
                      <m:dPr>
                        <m:begChr m:val="("/>
                        <m:sepChr m:val=""/>
                        <m:endChr m:val=")"/>
                        <m:grow/>
                      </m:dPr>
                      <m:e>
                        <m:r>
                          <m:rPr>
                            <m:sty m:val="b"/>
                          </m:rPr>
                          <m:t>c</m:t>
                        </m:r>
                        <m:r>
                          <m:rPr>
                            <m:sty m:val="p"/>
                          </m:rPr>
                          <m:t>,</m:t>
                        </m:r>
                        <m:r>
                          <m:rPr>
                            <m:sty m:val="b"/>
                          </m:rPr>
                          <m:t>x</m:t>
                        </m:r>
                        <m:r>
                          <m:rPr>
                            <m:sty m:val="p"/>
                          </m:rPr>
                          <m:t>,</m:t>
                        </m:r>
                        <m:r>
                          <m:t>t</m:t>
                        </m:r>
                        <m:r>
                          <m:rPr>
                            <m:sty m:val="p"/>
                          </m:rPr>
                          <m:t>;</m:t>
                        </m:r>
                        <m:r>
                          <m:rPr>
                            <m:sty m:val="b"/>
                          </m:rPr>
                          <m:t>ϑ</m:t>
                        </m:r>
                      </m:e>
                    </m:d>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(13)</w:t>
            </w:r>
          </w:p>
        </w:tc>
      </w:tr>
    </w:tbl>
    <w:p>
      <w:pPr>
        <w:spacing w:after="120" w:before="20"/>
        <w:ind w:left="284"/>
        <w:jc w:val="left"/>
      </w:pPr>
      <w:r>
        <w:rPr>
          <w:i/>
          <w:iCs/>
          <w:color w:val="3A4350"/>
          <w:sz w:val="19"/>
          <w:szCs w:val="19"/>
        </w:rPr>
        <w:t xml:space="preserve">where </w:t>
      </w:r>
      <m:oMath>
        <m:r>
          <m:rPr>
            <m:sty m:val="b"/>
          </m:rPr>
          <m:t>v</m:t>
        </m:r>
        <m:r>
          <m:rPr>
            <m:sty m:val="p"/>
          </m:rPr>
          <m:t>=</m:t>
        </m:r>
        <m:r>
          <m:rPr>
            <m:sty m:val="b"/>
          </m:rPr>
          <m:t>q</m:t>
        </m:r>
        <m:r>
          <m:rPr>
            <m:sty m:val="p"/>
          </m:rPr>
          <m:t>/</m:t>
        </m:r>
        <m:r>
          <m:t>n</m:t>
        </m:r>
      </m:oMath>
      <w:r>
        <w:rPr>
          <w:color w:val="3A4350"/>
          <w:sz w:val="19"/>
          <w:szCs w:val="19"/>
        </w:rPr>
        <w:t xml:space="preserve">, </w:t>
      </w:r>
      <m:oMath>
        <m:r>
          <m:t>E</m:t>
        </m:r>
      </m:oMath>
      <w:r>
        <w:rPr>
          <w:color w:val="3A4350"/>
          <w:sz w:val="19"/>
          <w:szCs w:val="19"/>
        </w:rPr>
        <w:t xml:space="preserve"> the exchange capacity (meq per litre of pore water, median 60), </w:t>
      </w:r>
      <m:oMath>
        <m:r>
          <m:rPr>
            <m:sty m:val="b"/>
          </m:rPr>
          <m:t>s</m:t>
        </m:r>
        <m:d>
          <m:dPr>
            <m:begChr m:val="("/>
            <m:sepChr m:val=""/>
            <m:endChr m:val=")"/>
            <m:grow/>
          </m:dPr>
          <m:e>
            <m:r>
              <m:rPr>
                <m:sty m:val="b"/>
              </m:rPr>
              <m:t>c</m:t>
            </m:r>
          </m:e>
        </m:d>
      </m:oMath>
      <w:r>
        <w:rPr>
          <w:color w:val="3A4350"/>
          <w:sz w:val="19"/>
          <w:szCs w:val="19"/>
        </w:rPr>
        <w:t xml:space="preserve"> the equivalent fractions on the exchanger for the cations and zero for the anions, </w:t>
      </w:r>
      <m:oMath>
        <m:r>
          <m:t>N</m:t>
        </m:r>
      </m:oMath>
      <w:r>
        <w:rPr>
          <w:color w:val="3A4350"/>
          <w:sz w:val="19"/>
          <w:szCs w:val="19"/>
        </w:rPr>
        <w:t xml:space="preserve"> the stoichiometric matrix (Na–Ca, Na–Mg and K–Ca exchange, sulfate reduction, calcite), </w:t>
      </w:r>
      <m:oMath>
        <m:r>
          <m:rPr>
            <m:sty m:val="b"/>
          </m:rPr>
          <m:t>r</m:t>
        </m:r>
      </m:oMath>
      <w:r>
        <w:rPr>
          <w:color w:val="3A4350"/>
          <w:sz w:val="19"/>
          <w:szCs w:val="19"/>
        </w:rPr>
        <w:t xml:space="preserve"> the known rates and </w:t>
      </w:r>
      <m:oMath>
        <m:r>
          <m:rPr>
            <m:sty m:val="b"/>
          </m:rPr>
          <m:t>Φ</m:t>
        </m:r>
      </m:oMath>
      <w:r>
        <w:rPr>
          <w:color w:val="3A4350"/>
          <w:sz w:val="19"/>
          <w:szCs w:val="19"/>
        </w:rPr>
        <w:t xml:space="preserve"> the learned closure.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sSub>
                  <m:e>
                    <m:r>
                      <m:t>Γ</m:t>
                    </m:r>
                  </m:e>
                  <m:sub>
                    <m:r>
                      <m:t>k</m:t>
                    </m:r>
                  </m:sub>
                </m:sSub>
                <m:r>
                  <m:t> </m:t>
                </m:r>
                <m:sSub>
                  <m:e>
                    <m:r>
                      <m:rPr>
                        <m:sty m:val="b"/>
                      </m:rPr>
                      <m:t>c</m:t>
                    </m:r>
                  </m:e>
                  <m:sub>
                    <m:r>
                      <m:t>k</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(14)</w:t>
            </w:r>
          </w:p>
        </w:tc>
      </w:tr>
    </w:tbl>
    <w:p>
      <w:pPr>
        <w:spacing w:after="120" w:before="20"/>
        <w:ind w:left="284"/>
        <w:jc w:val="left"/>
      </w:pPr>
      <w:r>
        <w:rPr>
          <w:i/>
          <w:iCs/>
          <w:color w:val="3A4350"/>
          <w:sz w:val="19"/>
          <w:szCs w:val="19"/>
        </w:rPr>
        <w:t xml:space="preserve">where </w:t>
      </w:r>
      <m:oMath>
        <m:sSub>
          <m:e>
            <m:r>
              <m:t>Γ</m:t>
            </m:r>
          </m:e>
          <m:sub>
            <m:r>
              <m:t>k</m:t>
            </m:r>
          </m:sub>
        </m:sSub>
      </m:oMath>
      <w:r>
        <w:rPr>
          <w:color w:val="3A4350"/>
          <w:sz w:val="19"/>
          <w:szCs w:val="19"/>
        </w:rPr>
        <w:t xml:space="preserve"> holds the reactions inside zone </w:t>
      </w:r>
      <m:oMath>
        <m:r>
          <m:t>k</m:t>
        </m:r>
      </m:oMath>
      <w:r>
        <w:rPr>
          <w:color w:val="3A4350"/>
          <w:sz w:val="19"/>
          <w:szCs w:val="19"/>
        </w:rPr>
        <w:t xml:space="preserve"> (sulfate reduction in the clay).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K</m:t>
                    </m:r>
                  </m:e>
                  <m:sub>
                    <m:r>
                      <m:rPr>
                        <m:sty m:val="p"/>
                      </m:rPr>
                      <m:t>N</m:t>
                    </m:r>
                    <m:r>
                      <m:rPr>
                        <m:sty m:val="p"/>
                      </m:rPr>
                      <m:t>a</m:t>
                    </m:r>
                    <m:r>
                      <m:rPr>
                        <m:sty m:val="p"/>
                      </m:rPr>
                      <m:t>∖</m:t>
                    </m:r>
                    <m:r>
                      <m:t>I</m:t>
                    </m:r>
                  </m:sub>
                </m:sSub>
                <m:r>
                  <m:rPr>
                    <m:sty m:val="p"/>
                  </m:rPr>
                  <m:t>=</m:t>
                </m:r>
                <m:f>
                  <m:fPr>
                    <m:type m:val="bar"/>
                  </m:fPr>
                  <m:num>
                    <m:sSub>
                      <m:e>
                        <m:r>
                          <m:t>β</m:t>
                        </m:r>
                      </m:e>
                      <m:sub>
                        <m:r>
                          <m:rPr>
                            <m:sty m:val="p"/>
                          </m:rPr>
                          <m:t>N</m:t>
                        </m:r>
                        <m:r>
                          <m:rPr>
                            <m:sty m:val="p"/>
                          </m:rPr>
                          <m:t>a</m:t>
                        </m:r>
                      </m:sub>
                    </m:sSub>
                    <m:r>
                      <m:t> </m:t>
                    </m:r>
                    <m:sSubSup>
                      <m:e>
                        <m:r>
                          <m:t>a</m:t>
                        </m:r>
                      </m:e>
                      <m:sub>
                        <m:r>
                          <m:t>I</m:t>
                        </m:r>
                      </m:sub>
                      <m:sup>
                        <m:r>
                          <m:t>1</m:t>
                        </m:r>
                        <m:r>
                          <m:rPr>
                            <m:sty m:val="p"/>
                          </m:rPr>
                          <m:t>/</m:t>
                        </m:r>
                        <m:sSub>
                          <m:e>
                            <m:r>
                              <m:t>z</m:t>
                            </m:r>
                          </m:e>
                          <m:sub>
                            <m:r>
                              <m:t>I</m:t>
                            </m:r>
                          </m:sub>
                        </m:sSub>
                      </m:sup>
                    </m:sSubSup>
                  </m:num>
                  <m:den>
                    <m:sSubSup>
                      <m:e>
                        <m:r>
                          <m:t>β</m:t>
                        </m:r>
                      </m:e>
                      <m:sub>
                        <m:r>
                          <m:t>I</m:t>
                        </m:r>
                      </m:sub>
                      <m:sup>
                        <m:r>
                          <m:t>1</m:t>
                        </m:r>
                        <m:r>
                          <m:rPr>
                            <m:sty m:val="p"/>
                          </m:rPr>
                          <m:t>/</m:t>
                        </m:r>
                        <m:sSub>
                          <m:e>
                            <m:r>
                              <m:t>z</m:t>
                            </m:r>
                          </m:e>
                          <m:sub>
                            <m:r>
                              <m:t>I</m:t>
                            </m:r>
                          </m:sub>
                        </m:sSub>
                      </m:sup>
                    </m:sSubSup>
                    <m:r>
                      <m:t> </m:t>
                    </m:r>
                    <m:sSub>
                      <m:e>
                        <m:r>
                          <m:t>a</m:t>
                        </m:r>
                      </m:e>
                      <m:sub>
                        <m:r>
                          <m:rPr>
                            <m:sty m:val="p"/>
                          </m:rPr>
                          <m:t>N</m:t>
                        </m:r>
                        <m:r>
                          <m:rPr>
                            <m:sty m:val="p"/>
                          </m:rPr>
                          <m:t>a</m:t>
                        </m:r>
                      </m:sub>
                    </m:sSub>
                  </m:den>
                </m:f>
                <m:r>
                  <m:rPr>
                    <m:sty m:val="p"/>
                  </m:rPr>
                  <m:t>,</m:t>
                </m:r>
                <m:r>
                  <m:t> </m:t>
                </m:r>
                <m:r>
                  <m:t>I</m:t>
                </m:r>
                <m:r>
                  <m:rPr>
                    <m:sty m:val="p"/>
                  </m:rPr>
                  <m:t>=</m:t>
                </m:r>
                <m:r>
                  <m:rPr>
                    <m:sty m:val="p"/>
                  </m:rPr>
                  <m:t>K</m:t>
                </m:r>
                <m:r>
                  <m:rPr>
                    <m:sty m:val="p"/>
                  </m:rPr>
                  <m:t>,</m:t>
                </m:r>
                <m:r>
                  <m:rPr>
                    <m:sty m:val="p"/>
                  </m:rPr>
                  <m:t>C</m:t>
                </m:r>
                <m:r>
                  <m:rPr>
                    <m:sty m:val="p"/>
                  </m:rPr>
                  <m:t>a</m:t>
                </m:r>
                <m:r>
                  <m:rPr>
                    <m:sty m:val="p"/>
                  </m:rPr>
                  <m:t>,</m:t>
                </m:r>
                <m:r>
                  <m:rPr>
                    <m:sty m:val="p"/>
                  </m:rPr>
                  <m:t>M</m:t>
                </m:r>
                <m:r>
                  <m:rPr>
                    <m:sty m:val="p"/>
                  </m:rPr>
                  <m:t>g</m:t>
                </m:r>
                <m:r>
                  <m:rPr>
                    <m:sty m:val="p"/>
                  </m:rPr>
                  <m:t>,</m:t>
                </m:r>
                <m:r>
                  <m:t>  </m:t>
                </m:r>
                <m:sSub>
                  <m:e>
                    <m:r>
                      <m:t>β</m:t>
                    </m:r>
                  </m:e>
                  <m:sub>
                    <m:r>
                      <m:rPr>
                        <m:sty m:val="p"/>
                      </m:rPr>
                      <m:t>N</m:t>
                    </m:r>
                    <m:r>
                      <m:rPr>
                        <m:sty m:val="p"/>
                      </m:rPr>
                      <m:t>a</m:t>
                    </m:r>
                  </m:sub>
                </m:sSub>
                <m:r>
                  <m:rPr>
                    <m:sty m:val="p"/>
                  </m:rPr>
                  <m:t>+</m:t>
                </m:r>
                <m:sSub>
                  <m:e>
                    <m:r>
                      <m:t>β</m:t>
                    </m:r>
                  </m:e>
                  <m:sub>
                    <m:r>
                      <m:rPr>
                        <m:sty m:val="p"/>
                      </m:rPr>
                      <m:t>K</m:t>
                    </m:r>
                  </m:sub>
                </m:sSub>
                <m:r>
                  <m:rPr>
                    <m:sty m:val="p"/>
                  </m:rPr>
                  <m:t>+</m:t>
                </m:r>
                <m:sSub>
                  <m:e>
                    <m:r>
                      <m:t>β</m:t>
                    </m:r>
                  </m:e>
                  <m:sub>
                    <m:r>
                      <m:rPr>
                        <m:sty m:val="p"/>
                      </m:rPr>
                      <m:t>C</m:t>
                    </m:r>
                    <m:r>
                      <m:rPr>
                        <m:sty m:val="p"/>
                      </m:rPr>
                      <m:t>a</m:t>
                    </m:r>
                  </m:sub>
                </m:sSub>
                <m:r>
                  <m:rPr>
                    <m:sty m:val="p"/>
                  </m:rPr>
                  <m:t>+</m:t>
                </m:r>
                <m:sSub>
                  <m:e>
                    <m:r>
                      <m:t>β</m:t>
                    </m:r>
                  </m:e>
                  <m:sub>
                    <m:r>
                      <m:rPr>
                        <m:sty m:val="p"/>
                      </m:rPr>
                      <m:t>M</m:t>
                    </m:r>
                    <m:r>
                      <m:rPr>
                        <m:sty m:val="p"/>
                      </m:rPr>
                      <m:t>g</m:t>
                    </m:r>
                  </m:sub>
                </m:sSub>
                <m:r>
                  <m:rPr>
                    <m:sty m:val="p"/>
                  </m:rPr>
                  <m:t>=</m:t>
                </m:r>
                <m:r>
                  <m:t>1</m:t>
                </m:r>
                <m:r>
                  <m:rPr>
                    <m:sty m:val="p"/>
                  </m:rPr>
                  <m:t>,</m:t>
                </m:r>
                <m:r>
                  <m:t>  </m:t>
                </m:r>
                <m:sSub>
                  <m:e>
                    <m:r>
                      <m:t>β</m:t>
                    </m:r>
                  </m:e>
                  <m:sub>
                    <m:r>
                      <m:rPr>
                        <m:sty m:val="p"/>
                      </m:rPr>
                      <m:t>N</m:t>
                    </m:r>
                    <m:r>
                      <m:rPr>
                        <m:sty m:val="p"/>
                      </m:rPr>
                      <m:t>a</m:t>
                    </m:r>
                  </m:sub>
                </m:sSub>
                <m:r>
                  <m:rPr>
                    <m:sty m:val="p"/>
                  </m:rPr>
                  <m:t>=</m:t>
                </m:r>
                <m:f>
                  <m:fPr>
                    <m:type m:val="bar"/>
                  </m:fPr>
                  <m:num>
                    <m:r>
                      <m:t>2</m:t>
                    </m:r>
                  </m:num>
                  <m:den>
                    <m:sSub>
                      <m:e>
                        <m:r>
                          <m:t>b</m:t>
                        </m:r>
                      </m:e>
                      <m:sub>
                        <m:r>
                          <m:t>β</m:t>
                        </m:r>
                      </m:sub>
                    </m:sSub>
                    <m:r>
                      <m:rPr>
                        <m:sty m:val="p"/>
                      </m:rPr>
                      <m:t>+</m:t>
                    </m:r>
                    <m:rad>
                      <m:radPr>
                        <m:degHide m:val="on"/>
                      </m:radPr>
                      <m:deg/>
                      <m:e>
                        <m:sSubSup>
                          <m:e>
                            <m:r>
                              <m:t>b</m:t>
                            </m:r>
                          </m:e>
                          <m:sub>
                            <m:r>
                              <m:t>β</m:t>
                            </m:r>
                          </m:sub>
                          <m:sup>
                            <m:r>
                              <m:t>2</m:t>
                            </m:r>
                          </m:sup>
                        </m:sSubSup>
                        <m:r>
                          <m:rPr>
                            <m:sty m:val="p"/>
                          </m:rPr>
                          <m:t>+</m:t>
                        </m:r>
                        <m:r>
                          <m:t>4</m:t>
                        </m:r>
                        <m:sSub>
                          <m:e>
                            <m:r>
                              <m:t>a</m:t>
                            </m:r>
                          </m:e>
                          <m:sub>
                            <m:r>
                              <m:t>β</m:t>
                            </m:r>
                          </m:sub>
                        </m:sSub>
                      </m:e>
                    </m:rad>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(15)</w:t>
            </w:r>
          </w:p>
        </w:tc>
      </w:tr>
    </w:tbl>
    <w:p>
      <w:pPr>
        <w:spacing w:after="120" w:before="20"/>
        <w:ind w:left="284"/>
        <w:jc w:val="left"/>
      </w:pPr>
      <w:r>
        <w:rPr>
          <w:i/>
          <w:iCs/>
          <w:color w:val="3A4350"/>
          <w:sz w:val="19"/>
          <w:szCs w:val="19"/>
        </w:rPr>
        <w:t xml:space="preserve">where </w:t>
      </w:r>
      <m:oMath>
        <m:sSub>
          <m:e>
            <m:r>
              <m:t>a</m:t>
            </m:r>
          </m:e>
          <m:sub>
            <m:r>
              <m:t>I</m:t>
            </m:r>
          </m:sub>
        </m:sSub>
      </m:oMath>
      <w:r>
        <w:rPr>
          <w:color w:val="3A4350"/>
          <w:sz w:val="19"/>
          <w:szCs w:val="19"/>
        </w:rPr>
        <w:t xml:space="preserve"> are activities, </w:t>
      </w:r>
      <m:oMath>
        <m:sSub>
          <m:e>
            <m:r>
              <m:t>z</m:t>
            </m:r>
          </m:e>
          <m:sub>
            <m:r>
              <m:t>I</m:t>
            </m:r>
          </m:sub>
        </m:sSub>
      </m:oMath>
      <w:r>
        <w:rPr>
          <w:color w:val="3A4350"/>
          <w:sz w:val="19"/>
          <w:szCs w:val="19"/>
        </w:rPr>
        <w:t xml:space="preserve"> charges, the Gaines–Thomas selectivities are 0.2, 0.4 and 0.5, and </w:t>
      </w:r>
      <m:oMath>
        <m:sSub>
          <m:e>
            <m:r>
              <m:t>a</m:t>
            </m:r>
          </m:e>
          <m:sub>
            <m:r>
              <m:t>β</m:t>
            </m:r>
          </m:sub>
        </m:sSub>
        <m:r>
          <m:rPr>
            <m:sty m:val="p"/>
          </m:rPr>
          <m:t>=</m:t>
        </m:r>
        <m:d>
          <m:dPr>
            <m:begChr m:val="("/>
            <m:sepChr m:val=""/>
            <m:endChr m:val=")"/>
            <m:grow/>
          </m:dPr>
          <m:e>
            <m:sSub>
              <m:e>
                <m:r>
                  <m:t>c</m:t>
                </m:r>
              </m:e>
              <m:sub>
                <m:r>
                  <m:rPr>
                    <m:sty m:val="p"/>
                  </m:rPr>
                  <m:t>C</m:t>
                </m:r>
                <m:r>
                  <m:rPr>
                    <m:sty m:val="p"/>
                  </m:rPr>
                  <m:t>a</m:t>
                </m:r>
              </m:sub>
            </m:sSub>
            <m:r>
              <m:rPr>
                <m:sty m:val="p"/>
              </m:rPr>
              <m:t>/</m:t>
            </m:r>
            <m:sSubSup>
              <m:e>
                <m:r>
                  <m:t>K</m:t>
                </m:r>
              </m:e>
              <m:sub>
                <m:r>
                  <m:rPr>
                    <m:sty m:val="p"/>
                  </m:rPr>
                  <m:t>C</m:t>
                </m:r>
                <m:r>
                  <m:rPr>
                    <m:sty m:val="p"/>
                  </m:rPr>
                  <m:t>a</m:t>
                </m:r>
              </m:sub>
              <m:sup>
                <m:r>
                  <m:t>2</m:t>
                </m:r>
              </m:sup>
            </m:sSubSup>
            <m:r>
              <m:rPr>
                <m:sty m:val="p"/>
              </m:rPr>
              <m:t>+</m:t>
            </m:r>
            <m:sSub>
              <m:e>
                <m:r>
                  <m:t>c</m:t>
                </m:r>
              </m:e>
              <m:sub>
                <m:r>
                  <m:rPr>
                    <m:sty m:val="p"/>
                  </m:rPr>
                  <m:t>M</m:t>
                </m:r>
                <m:r>
                  <m:rPr>
                    <m:sty m:val="p"/>
                  </m:rPr>
                  <m:t>g</m:t>
                </m:r>
              </m:sub>
            </m:sSub>
            <m:r>
              <m:rPr>
                <m:sty m:val="p"/>
              </m:rPr>
              <m:t>/</m:t>
            </m:r>
            <m:sSubSup>
              <m:e>
                <m:r>
                  <m:t>K</m:t>
                </m:r>
              </m:e>
              <m:sub>
                <m:r>
                  <m:rPr>
                    <m:sty m:val="p"/>
                  </m:rPr>
                  <m:t>M</m:t>
                </m:r>
                <m:r>
                  <m:rPr>
                    <m:sty m:val="p"/>
                  </m:rPr>
                  <m:t>g</m:t>
                </m:r>
              </m:sub>
              <m:sup>
                <m:r>
                  <m:t>2</m:t>
                </m:r>
              </m:sup>
            </m:sSubSup>
          </m:e>
        </m:d>
        <m:r>
          <m:rPr>
            <m:sty m:val="p"/>
          </m:rPr>
          <m:t>/</m:t>
        </m:r>
        <m:sSubSup>
          <m:e>
            <m:r>
              <m:t>c</m:t>
            </m:r>
          </m:e>
          <m:sub>
            <m:r>
              <m:rPr>
                <m:sty m:val="p"/>
              </m:rPr>
              <m:t>N</m:t>
            </m:r>
            <m:r>
              <m:rPr>
                <m:sty m:val="p"/>
              </m:rPr>
              <m:t>a</m:t>
            </m:r>
          </m:sub>
          <m:sup>
            <m:r>
              <m:t>2</m:t>
            </m:r>
          </m:sup>
        </m:sSubSup>
      </m:oMath>
      <w:r>
        <w:rPr>
          <w:color w:val="3A4350"/>
          <w:sz w:val="19"/>
          <w:szCs w:val="19"/>
        </w:rPr>
        <w:t xml:space="preserve">, </w:t>
      </w:r>
      <m:oMath>
        <m:sSub>
          <m:e>
            <m:r>
              <m:t>b</m:t>
            </m:r>
          </m:e>
          <m:sub>
            <m:r>
              <m:t>β</m:t>
            </m:r>
          </m:sub>
        </m:sSub>
        <m:r>
          <m:rPr>
            <m:sty m:val="p"/>
          </m:rPr>
          <m:t>=</m:t>
        </m:r>
        <m:r>
          <m:t>1</m:t>
        </m:r>
        <m:r>
          <m:rPr>
            <m:sty m:val="p"/>
          </m:rPr>
          <m:t>+</m:t>
        </m:r>
        <m:sSub>
          <m:e>
            <m:r>
              <m:t>c</m:t>
            </m:r>
          </m:e>
          <m:sub>
            <m:r>
              <m:rPr>
                <m:sty m:val="p"/>
              </m:rPr>
              <m:t>K</m:t>
            </m:r>
          </m:sub>
        </m:sSub>
        <m:r>
          <m:rPr>
            <m:sty m:val="p"/>
          </m:rPr>
          <m:t>/</m:t>
        </m:r>
        <m:d>
          <m:dPr>
            <m:begChr m:val="("/>
            <m:sepChr m:val=""/>
            <m:endChr m:val=")"/>
            <m:grow/>
          </m:dPr>
          <m:e>
            <m:sSub>
              <m:e>
                <m:r>
                  <m:t>K</m:t>
                </m:r>
              </m:e>
              <m:sub>
                <m:r>
                  <m:rPr>
                    <m:sty m:val="p"/>
                  </m:rPr>
                  <m:t>K</m:t>
                </m:r>
              </m:sub>
            </m:sSub>
            <m:sSub>
              <m:e>
                <m:r>
                  <m:t>c</m:t>
                </m:r>
              </m:e>
              <m:sub>
                <m:r>
                  <m:rPr>
                    <m:sty m:val="p"/>
                  </m:rPr>
                  <m:t>N</m:t>
                </m:r>
                <m:r>
                  <m:rPr>
                    <m:sty m:val="p"/>
                  </m:rPr>
                  <m:t>a</m:t>
                </m:r>
              </m:sub>
            </m:sSub>
          </m:e>
        </m:d>
      </m:oMath>
      <w:r>
        <w:rPr>
          <w:color w:val="3A4350"/>
          <w:sz w:val="19"/>
          <w:szCs w:val="19"/>
        </w:rPr>
        <w:t xml:space="preserve"> give the closed form [6, 18, 19].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Ω</m:t>
                </m:r>
                <m:r>
                  <m:rPr>
                    <m:sty m:val="p"/>
                  </m:rPr>
                  <m:t>=</m:t>
                </m:r>
                <m:f>
                  <m:fPr>
                    <m:type m:val="bar"/>
                  </m:fPr>
                  <m:num>
                    <m:sSub>
                      <m:e>
                        <m:r>
                          <m:t>a</m:t>
                        </m:r>
                      </m:e>
                      <m:sub>
                        <m:sSup>
                          <m:e>
                            <m:r>
                              <m:rPr>
                                <m:sty m:val="p"/>
                              </m:rPr>
                              <m:t>C</m:t>
                            </m:r>
                            <m:r>
                              <m:rPr>
                                <m:sty m:val="p"/>
                              </m:rPr>
                              <m:t>a</m:t>
                            </m:r>
                          </m:e>
                          <m:sup>
                            <m:r>
                              <m:t>2</m:t>
                            </m:r>
                            <m:r>
                              <m:rPr>
                                <m:nor/>
                              </m:rPr>
                              <m:t>+</m:t>
                            </m:r>
                          </m:sup>
                        </m:sSup>
                      </m:sub>
                    </m:sSub>
                    <m:r>
                      <m:t> </m:t>
                    </m:r>
                    <m:sSub>
                      <m:e>
                        <m:r>
                          <m:t>a</m:t>
                        </m:r>
                      </m:e>
                      <m:sub>
                        <m:sSubSup>
                          <m:e>
                            <m:r>
                              <m:rPr>
                                <m:sty m:val="p"/>
                              </m:rPr>
                              <m:t>C</m:t>
                            </m:r>
                            <m:r>
                              <m:rPr>
                                <m:sty m:val="p"/>
                              </m:rPr>
                              <m:t>O</m:t>
                            </m:r>
                          </m:e>
                          <m:sub>
                            <m:r>
                              <m:t>3</m:t>
                            </m:r>
                          </m:sub>
                          <m:sup>
                            <m:r>
                              <m:t>2</m:t>
                            </m:r>
                            <m:r>
                              <m:rPr>
                                <m:sty m:val="p"/>
                              </m:rPr>
                              <m:t>−</m:t>
                            </m:r>
                          </m:sup>
                        </m:sSubSup>
                      </m:sub>
                    </m:sSub>
                  </m:num>
                  <m:den>
                    <m:sSub>
                      <m:e>
                        <m:r>
                          <m:t>K</m:t>
                        </m:r>
                      </m:e>
                      <m:sub>
                        <m:r>
                          <m:t>s</m:t>
                        </m:r>
                        <m:r>
                          <m:t>p</m:t>
                        </m:r>
                      </m:sub>
                    </m:sSub>
                  </m:den>
                </m:f>
                <m:r>
                  <m:rPr>
                    <m:sty m:val="p"/>
                  </m:rPr>
                  <m:t>,</m:t>
                </m:r>
                <m:r>
                  <m:t>  </m:t>
                </m:r>
                <m:sSub>
                  <m:e>
                    <m:r>
                      <m:t>r</m:t>
                    </m:r>
                  </m:e>
                  <m:sub>
                    <m:r>
                      <m:rPr>
                        <m:sty m:val="p"/>
                      </m:rPr>
                      <m:t>c</m:t>
                    </m:r>
                    <m:r>
                      <m:rPr>
                        <m:sty m:val="p"/>
                      </m:rPr>
                      <m:t>a</m:t>
                    </m:r>
                    <m:r>
                      <m:rPr>
                        <m:sty m:val="p"/>
                      </m:rPr>
                      <m:t>l</m:t>
                    </m:r>
                  </m:sub>
                </m:sSub>
                <m:r>
                  <m:rPr>
                    <m:sty m:val="p"/>
                  </m:rPr>
                  <m:t>=</m:t>
                </m:r>
                <m:r>
                  <m:t>κ</m:t>
                </m:r>
                <m:r>
                  <m:t> </m:t>
                </m:r>
                <m:r>
                  <m:t>g</m:t>
                </m:r>
                <m:d>
                  <m:dPr>
                    <m:begChr m:val="("/>
                    <m:sepChr m:val=""/>
                    <m:endChr m:val=")"/>
                    <m:grow/>
                  </m:dPr>
                  <m:e>
                    <m:r>
                      <m:t>Ω</m:t>
                    </m:r>
                  </m:e>
                </m:d>
                <m:r>
                  <m:rPr>
                    <m:sty m:val="p"/>
                  </m:rPr>
                  <m:t>,</m:t>
                </m:r>
                <m:r>
                  <m:t>  </m:t>
                </m:r>
                <m:r>
                  <m:t>g</m:t>
                </m:r>
                <m:d>
                  <m:dPr>
                    <m:begChr m:val="("/>
                    <m:sepChr m:val=""/>
                    <m:endChr m:val=")"/>
                    <m:grow/>
                  </m:dPr>
                  <m:e>
                    <m:r>
                      <m:t>Ω</m:t>
                    </m:r>
                  </m:e>
                </m:d>
                <m:r>
                  <m:rPr>
                    <m:sty m:val="p"/>
                  </m:rPr>
                  <m:t>=</m:t>
                </m:r>
                <m:d>
                  <m:dPr>
                    <m:begChr m:val="{"/>
                    <m:sepChr m:val=""/>
                    <m:endChr m:val=""/>
                    <m:grow/>
                  </m:dPr>
                  <m:e>
                    <m:m>
                      <m:mPr>
                        <m:baseJc m:val="center"/>
                        <m:plcHide m:val="on"/>
                        <m:mcs>
                          <m:mc>
                            <m:mcPr>
                              <m:count m:val="1"/>
                              <m:mcJc m:val="left"/>
                            </m:mcPr>
                          </m:mc>
                          <m:mc>
                            <m:mcPr>
                              <m:count m:val="1"/>
                              <m:mcJc m:val="left"/>
                            </m:mcPr>
                          </m:mc>
                        </m:mcs>
                      </m:mPr>
                      <m:mr>
                        <m:e>
                          <m:sSup>
                            <m:e>
                              <m:d>
                                <m:dPr>
                                  <m:begChr m:val="("/>
                                  <m:sepChr m:val=""/>
                                  <m:endChr m:val=")"/>
                                  <m:grow/>
                                </m:dPr>
                                <m:e>
                                  <m:r>
                                    <m:t>1</m:t>
                                  </m:r>
                                  <m:r>
                                    <m:rPr>
                                      <m:sty m:val="p"/>
                                    </m:rPr>
                                    <m:t>−</m:t>
                                  </m:r>
                                  <m:r>
                                    <m:t>Ω</m:t>
                                  </m:r>
                                </m:e>
                              </m:d>
                            </m:e>
                            <m:sup>
                              <m:sSub>
                                <m:e>
                                  <m:r>
                                    <m:t>n</m:t>
                                  </m:r>
                                </m:e>
                                <m:sub>
                                  <m:r>
                                    <m:t>1</m:t>
                                  </m:r>
                                </m:sub>
                              </m:sSub>
                            </m:sup>
                          </m:sSup>
                          <m:r>
                            <m:rPr>
                              <m:sty m:val="p"/>
                            </m:rPr>
                            <m:t>,</m:t>
                          </m:r>
                        </m:e>
                        <m:e>
                          <m:r>
                            <m:t>Ω</m:t>
                          </m:r>
                          <m:r>
                            <m:rPr>
                              <m:sty m:val="p"/>
                            </m:rPr>
                            <m:t>≥</m:t>
                          </m:r>
                          <m:sSub>
                            <m:e>
                              <m:r>
                                <m:t>Ω</m:t>
                              </m:r>
                            </m:e>
                            <m:sub>
                              <m:r>
                                <m:t>c</m:t>
                              </m:r>
                            </m:sub>
                          </m:sSub>
                        </m:e>
                      </m:mr>
                      <m:mr>
                        <m:e>
                          <m:sSup>
                            <m:e>
                              <m:d>
                                <m:dPr>
                                  <m:begChr m:val="("/>
                                  <m:sepChr m:val=""/>
                                  <m:endChr m:val=")"/>
                                  <m:grow/>
                                </m:dPr>
                                <m:e>
                                  <m:r>
                                    <m:t>1</m:t>
                                  </m:r>
                                  <m:r>
                                    <m:rPr>
                                      <m:sty m:val="p"/>
                                    </m:rPr>
                                    <m:t>−</m:t>
                                  </m:r>
                                  <m:sSub>
                                    <m:e>
                                      <m:r>
                                        <m:t>Ω</m:t>
                                      </m:r>
                                    </m:e>
                                    <m:sub>
                                      <m:r>
                                        <m:t>c</m:t>
                                      </m:r>
                                    </m:sub>
                                  </m:sSub>
                                </m:e>
                              </m:d>
                            </m:e>
                            <m:sup>
                              <m:sSub>
                                <m:e>
                                  <m:r>
                                    <m:t>n</m:t>
                                  </m:r>
                                </m:e>
                                <m:sub>
                                  <m:r>
                                    <m:t>1</m:t>
                                  </m:r>
                                </m:sub>
                              </m:sSub>
                            </m:sup>
                          </m:sSup>
                          <m:sSup>
                            <m:e>
                              <m:d>
                                <m:dPr>
                                  <m:begChr m:val="("/>
                                  <m:sepChr m:val=""/>
                                  <m:endChr m:val=")"/>
                                  <m:grow/>
                                </m:dPr>
                                <m:e>
                                  <m:f>
                                    <m:fPr>
                                      <m:type m:val="bar"/>
                                    </m:fPr>
                                    <m:num>
                                      <m:r>
                                        <m:t>1</m:t>
                                      </m:r>
                                      <m:r>
                                        <m:rPr>
                                          <m:sty m:val="p"/>
                                        </m:rPr>
                                        <m:t>−</m:t>
                                      </m:r>
                                      <m:r>
                                        <m:t>Ω</m:t>
                                      </m:r>
                                    </m:num>
                                    <m:den>
                                      <m:r>
                                        <m:t>1</m:t>
                                      </m:r>
                                      <m:r>
                                        <m:rPr>
                                          <m:sty m:val="p"/>
                                        </m:rPr>
                                        <m:t>−</m:t>
                                      </m:r>
                                      <m:sSub>
                                        <m:e>
                                          <m:r>
                                            <m:t>Ω</m:t>
                                          </m:r>
                                        </m:e>
                                        <m:sub>
                                          <m:r>
                                            <m:t>c</m:t>
                                          </m:r>
                                        </m:sub>
                                      </m:sSub>
                                    </m:den>
                                  </m:f>
                                </m:e>
                              </m:d>
                            </m:e>
                            <m:sup>
                              <m:sSub>
                                <m:e>
                                  <m:r>
                                    <m:t>n</m:t>
                                  </m:r>
                                </m:e>
                                <m:sub>
                                  <m:r>
                                    <m:t>2</m:t>
                                  </m:r>
                                </m:sub>
                              </m:sSub>
                            </m:sup>
                          </m:sSup>
                          <m:r>
                            <m:rPr>
                              <m:sty m:val="p"/>
                            </m:rPr>
                            <m:t>,</m:t>
                          </m:r>
                        </m:e>
                        <m:e>
                          <m:r>
                            <m:t>Ω</m:t>
                          </m:r>
                          <m:r>
                            <m:rPr>
                              <m:sty m:val="p"/>
                            </m:rPr>
                            <m:t>&lt;</m:t>
                          </m:r>
                          <m:sSub>
                            <m:e>
                              <m:r>
                                <m:t>Ω</m:t>
                              </m:r>
                            </m:e>
                            <m:sub>
                              <m:r>
                                <m:t>c</m:t>
                              </m:r>
                            </m:sub>
                          </m:sSub>
                        </m:e>
                      </m:mr>
                    </m:m>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(16)</w:t>
            </w:r>
          </w:p>
        </w:tc>
      </w:tr>
    </w:tbl>
    <w:p>
      <w:pPr>
        <w:spacing w:after="120" w:before="20"/>
        <w:ind w:left="284"/>
        <w:jc w:val="left"/>
      </w:pPr>
      <w:r>
        <w:rPr>
          <w:i/>
          <w:iCs/>
          <w:color w:val="3A4350"/>
          <w:sz w:val="19"/>
          <w:szCs w:val="19"/>
        </w:rPr>
        <w:t xml:space="preserve">where </w:t>
      </w:r>
      <m:oMath>
        <m:r>
          <m:t>Ω</m:t>
        </m:r>
      </m:oMath>
      <w:r>
        <w:rPr>
          <w:color w:val="3A4350"/>
          <w:sz w:val="19"/>
          <w:szCs w:val="19"/>
        </w:rPr>
        <w:t xml:space="preserve"> is the calcite saturation ratio (</w:t>
      </w:r>
      <m:oMath>
        <m:r>
          <m:rPr>
            <m:sty m:val="p"/>
          </m:rPr>
          <m:t>log</m:t>
        </m:r>
        <m:sSub>
          <m:e>
            <m:r>
              <m:t>K</m:t>
            </m:r>
          </m:e>
          <m:sub>
            <m:r>
              <m:t>s</m:t>
            </m:r>
            <m:r>
              <m:t>p</m:t>
            </m:r>
          </m:sub>
        </m:sSub>
        <m:r>
          <m:rPr>
            <m:sty m:val="p"/>
          </m:rPr>
          <m:t>=</m:t>
        </m:r>
        <m:r>
          <m:rPr>
            <m:sty m:val="p"/>
          </m:rPr>
          <m:t>−</m:t>
        </m:r>
        <m:r>
          <m:t>8.43</m:t>
        </m:r>
      </m:oMath>
      <w:r>
        <w:rPr>
          <w:color w:val="3A4350"/>
          <w:sz w:val="19"/>
          <w:szCs w:val="19"/>
        </w:rPr>
        <w:t xml:space="preserve"> at 15 °C) and </w:t>
      </w:r>
      <m:oMath>
        <m:r>
          <m:t>g</m:t>
        </m:r>
      </m:oMath>
      <w:r>
        <w:rPr>
          <w:color w:val="3A4350"/>
          <w:sz w:val="19"/>
          <w:szCs w:val="19"/>
        </w:rPr>
        <w:t xml:space="preserve"> a rate law with a near- and a far-from-equilibrium branch [6, 20].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r>
                      <m:t>d</m:t>
                    </m:r>
                    <m:sSub>
                      <m:e>
                        <m:r>
                          <m:t>c</m:t>
                        </m:r>
                      </m:e>
                      <m:sub>
                        <m:sSub>
                          <m:e>
                            <m:r>
                              <m:rPr>
                                <m:sty m:val="p"/>
                              </m:rPr>
                              <m:t>S</m:t>
                            </m:r>
                            <m:r>
                              <m:rPr>
                                <m:sty m:val="p"/>
                              </m:rPr>
                              <m:t>O</m:t>
                            </m:r>
                          </m:e>
                          <m:sub>
                            <m:r>
                              <m:t>4</m:t>
                            </m:r>
                          </m:sub>
                        </m:sSub>
                        <m:r>
                          <m:rPr>
                            <m:sty m:val="p"/>
                          </m:rPr>
                          <m:t>,</m:t>
                        </m:r>
                        <m:r>
                          <m:t>k</m:t>
                        </m:r>
                      </m:sub>
                    </m:sSub>
                  </m:num>
                  <m:den>
                    <m:r>
                      <m:t>d</m:t>
                    </m:r>
                    <m:r>
                      <m:t>t</m:t>
                    </m:r>
                  </m:den>
                </m:f>
                <m:r>
                  <m:rPr>
                    <m:sty m:val="p"/>
                  </m:rPr>
                  <m:t>=</m:t>
                </m:r>
                <m:r>
                  <m:rPr>
                    <m:sty m:val="p"/>
                  </m:rPr>
                  <m:t>−</m:t>
                </m:r>
                <m:sSub>
                  <m:e>
                    <m:r>
                      <m:t>k</m:t>
                    </m:r>
                  </m:e>
                  <m:sub>
                    <m:r>
                      <m:t>s</m:t>
                    </m:r>
                    <m:r>
                      <m:t>r</m:t>
                    </m:r>
                  </m:sub>
                </m:sSub>
                <m:r>
                  <m:t> </m:t>
                </m:r>
                <m:sSub>
                  <m:e>
                    <m:r>
                      <m:t>c</m:t>
                    </m:r>
                  </m:e>
                  <m:sub>
                    <m:sSub>
                      <m:e>
                        <m:r>
                          <m:rPr>
                            <m:sty m:val="p"/>
                          </m:rPr>
                          <m:t>S</m:t>
                        </m:r>
                        <m:r>
                          <m:rPr>
                            <m:sty m:val="p"/>
                          </m:rPr>
                          <m:t>O</m:t>
                        </m:r>
                      </m:e>
                      <m:sub>
                        <m:r>
                          <m:t>4</m:t>
                        </m:r>
                      </m:sub>
                    </m:sSub>
                    <m:r>
                      <m:rPr>
                        <m:sty m:val="p"/>
                      </m:rPr>
                      <m:t>,</m:t>
                    </m:r>
                    <m:r>
                      <m:t>k</m:t>
                    </m:r>
                  </m:sub>
                </m:sSub>
                <m:r>
                  <m:rPr>
                    <m:sty m:val="p"/>
                  </m:rPr>
                  <m:t>,</m:t>
                </m:r>
                <m:r>
                  <m:t>  </m:t>
                </m:r>
                <m:f>
                  <m:fPr>
                    <m:type m:val="bar"/>
                  </m:fPr>
                  <m:num>
                    <m:r>
                      <m:t>d</m:t>
                    </m:r>
                    <m:sSub>
                      <m:e>
                        <m:r>
                          <m:t>c</m:t>
                        </m:r>
                      </m:e>
                      <m:sub>
                        <m:sSub>
                          <m:e>
                            <m:r>
                              <m:rPr>
                                <m:sty m:val="p"/>
                              </m:rPr>
                              <m:t>H</m:t>
                            </m:r>
                            <m:r>
                              <m:rPr>
                                <m:sty m:val="p"/>
                              </m:rPr>
                              <m:t>C</m:t>
                            </m:r>
                            <m:r>
                              <m:rPr>
                                <m:sty m:val="p"/>
                              </m:rPr>
                              <m:t>O</m:t>
                            </m:r>
                          </m:e>
                          <m:sub>
                            <m:r>
                              <m:t>3</m:t>
                            </m:r>
                          </m:sub>
                        </m:sSub>
                        <m:r>
                          <m:rPr>
                            <m:sty m:val="p"/>
                          </m:rPr>
                          <m:t>,</m:t>
                        </m:r>
                        <m:r>
                          <m:t>k</m:t>
                        </m:r>
                      </m:sub>
                    </m:sSub>
                  </m:num>
                  <m:den>
                    <m:r>
                      <m:t>d</m:t>
                    </m:r>
                    <m:r>
                      <m:t>t</m:t>
                    </m:r>
                  </m:den>
                </m:f>
                <m:r>
                  <m:rPr>
                    <m:sty m:val="p"/>
                  </m:rPr>
                  <m:t>=</m:t>
                </m:r>
                <m:r>
                  <m:rPr>
                    <m:sty m:val="p"/>
                  </m:rPr>
                  <m:t>+</m:t>
                </m:r>
                <m:r>
                  <m:t>2</m:t>
                </m:r>
                <m:sSub>
                  <m:e>
                    <m:r>
                      <m:t>k</m:t>
                    </m:r>
                  </m:e>
                  <m:sub>
                    <m:r>
                      <m:t>s</m:t>
                    </m:r>
                    <m:r>
                      <m:t>r</m:t>
                    </m:r>
                  </m:sub>
                </m:sSub>
                <m:r>
                  <m:t> </m:t>
                </m:r>
                <m:sSub>
                  <m:e>
                    <m:r>
                      <m:t>c</m:t>
                    </m:r>
                  </m:e>
                  <m:sub>
                    <m:sSub>
                      <m:e>
                        <m:r>
                          <m:rPr>
                            <m:sty m:val="p"/>
                          </m:rPr>
                          <m:t>S</m:t>
                        </m:r>
                        <m:r>
                          <m:rPr>
                            <m:sty m:val="p"/>
                          </m:rPr>
                          <m:t>O</m:t>
                        </m:r>
                      </m:e>
                      <m:sub>
                        <m:r>
                          <m:t>4</m:t>
                        </m:r>
                      </m:sub>
                    </m:sSub>
                    <m:r>
                      <m:rPr>
                        <m:sty m:val="p"/>
                      </m:rPr>
                      <m:t>,</m:t>
                    </m:r>
                    <m:r>
                      <m:t>k</m:t>
                    </m:r>
                  </m:sub>
                </m:sSub>
                <m:r>
                  <m:rPr>
                    <m:sty m:val="p"/>
                  </m:rPr>
                  <m:t>,</m:t>
                </m:r>
                <m:r>
                  <m:t>  </m:t>
                </m:r>
                <m:sSub>
                  <m:e>
                    <m:r>
                      <m:rPr>
                        <m:sty m:val="p"/>
                      </m:rPr>
                      <m:t>log</m:t>
                    </m:r>
                  </m:e>
                  <m:sub>
                    <m:r>
                      <m:t>10</m:t>
                    </m:r>
                  </m:sub>
                </m:sSub>
                <m:sSub>
                  <m:e>
                    <m:r>
                      <m:t>γ</m:t>
                    </m:r>
                  </m:e>
                  <m:sub>
                    <m:r>
                      <m:t>i</m:t>
                    </m:r>
                  </m:sub>
                </m:sSub>
                <m:r>
                  <m:rPr>
                    <m:sty m:val="p"/>
                  </m:rPr>
                  <m:t>=</m:t>
                </m:r>
                <m:r>
                  <m:rPr>
                    <m:sty m:val="p"/>
                  </m:rPr>
                  <m:t>−</m:t>
                </m:r>
                <m:r>
                  <m:t>0.509</m:t>
                </m:r>
                <m:r>
                  <m:t> </m:t>
                </m:r>
                <m:sSubSup>
                  <m:e>
                    <m:r>
                      <m:t>z</m:t>
                    </m:r>
                  </m:e>
                  <m:sub>
                    <m:r>
                      <m:t>i</m:t>
                    </m:r>
                  </m:sub>
                  <m:sup>
                    <m:r>
                      <m:t>2</m:t>
                    </m:r>
                  </m:sup>
                </m:sSubSup>
                <m:d>
                  <m:dPr>
                    <m:begChr m:val="("/>
                    <m:sepChr m:val=""/>
                    <m:endChr m:val=")"/>
                    <m:grow/>
                  </m:dPr>
                  <m:e>
                    <m:f>
                      <m:fPr>
                        <m:type m:val="bar"/>
                      </m:fPr>
                      <m:num>
                        <m:rad>
                          <m:radPr>
                            <m:degHide m:val="on"/>
                          </m:radPr>
                          <m:deg/>
                          <m:e>
                            <m:r>
                              <m:t>I</m:t>
                            </m:r>
                          </m:e>
                        </m:rad>
                      </m:num>
                      <m:den>
                        <m:r>
                          <m:t>1</m:t>
                        </m:r>
                        <m:r>
                          <m:rPr>
                            <m:sty m:val="p"/>
                          </m:rPr>
                          <m:t>+</m:t>
                        </m:r>
                        <m:rad>
                          <m:radPr>
                            <m:degHide m:val="on"/>
                          </m:radPr>
                          <m:deg/>
                          <m:e>
                            <m:r>
                              <m:t>I</m:t>
                            </m:r>
                          </m:e>
                        </m:rad>
                      </m:den>
                    </m:f>
                    <m:r>
                      <m:rPr>
                        <m:sty m:val="p"/>
                      </m:rPr>
                      <m:t>−</m:t>
                    </m:r>
                    <m:r>
                      <m:t>0.3</m:t>
                    </m:r>
                    <m:r>
                      <m:t> </m:t>
                    </m:r>
                    <m:r>
                      <m:t>I</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(17)</w:t>
            </w:r>
          </w:p>
        </w:tc>
      </w:tr>
    </w:tbl>
    <w:p>
      <w:pPr>
        <w:spacing w:after="120" w:before="20"/>
        <w:ind w:left="284"/>
        <w:jc w:val="left"/>
      </w:pPr>
      <w:r>
        <w:rPr>
          <w:i/>
          <w:iCs/>
          <w:color w:val="3A4350"/>
          <w:sz w:val="19"/>
          <w:szCs w:val="19"/>
        </w:rPr>
        <w:t xml:space="preserve">where </w:t>
      </w:r>
      <m:oMath>
        <m:sSub>
          <m:e>
            <m:r>
              <m:t>k</m:t>
            </m:r>
          </m:e>
          <m:sub>
            <m:r>
              <m:t>s</m:t>
            </m:r>
            <m:r>
              <m:t>r</m:t>
            </m:r>
          </m:sub>
        </m:sSub>
      </m:oMath>
      <w:r>
        <w:rPr>
          <w:color w:val="3A4350"/>
          <w:sz w:val="19"/>
          <w:szCs w:val="19"/>
        </w:rPr>
        <w:t xml:space="preserve"> is the rate of sulfate reduction in the clay (median 0.05 yr⁻¹), and </w:t>
      </w:r>
      <m:oMath>
        <m:sSub>
          <m:e>
            <m:r>
              <m:t>γ</m:t>
            </m:r>
          </m:e>
          <m:sub>
            <m:r>
              <m:t>i</m:t>
            </m:r>
          </m:sub>
        </m:sSub>
      </m:oMath>
      <w:r>
        <w:rPr>
          <w:color w:val="3A4350"/>
          <w:sz w:val="19"/>
          <w:szCs w:val="19"/>
        </w:rPr>
        <w:t xml:space="preserve"> the Davies activity coefficient with ionic strength </w:t>
      </w:r>
      <m:oMath>
        <m:r>
          <m:t>I</m:t>
        </m:r>
      </m:oMath>
      <w:r>
        <w:rPr>
          <w:color w:val="3A4350"/>
          <w:sz w:val="19"/>
          <w:szCs w:val="19"/>
        </w:rPr>
        <w:t xml:space="preserve"> [21].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J</m:t>
                    </m:r>
                  </m:e>
                  <m:sub>
                    <m:r>
                      <m:t>i</m:t>
                    </m:r>
                  </m:sub>
                </m:sSub>
                <m:r>
                  <m:rPr>
                    <m:sty m:val="p"/>
                  </m:rPr>
                  <m:t>=</m:t>
                </m:r>
                <m:r>
                  <m:rPr>
                    <m:sty m:val="b"/>
                  </m:rPr>
                  <m:t>v</m:t>
                </m:r>
                <m:sSub>
                  <m:e>
                    <m:r>
                      <m:t>c</m:t>
                    </m:r>
                  </m:e>
                  <m:sub>
                    <m:r>
                      <m:t>i</m:t>
                    </m:r>
                  </m:sub>
                </m:sSub>
                <m:r>
                  <m:rPr>
                    <m:sty m:val="p"/>
                  </m:rPr>
                  <m:t>−</m:t>
                </m:r>
                <m:d>
                  <m:dPr>
                    <m:begChr m:val="("/>
                    <m:sepChr m:val=""/>
                    <m:endChr m:val=")"/>
                    <m:grow/>
                  </m:dPr>
                  <m:e>
                    <m:r>
                      <m:rPr>
                        <m:sty m:val="b"/>
                      </m:rPr>
                      <m:t>D</m:t>
                    </m:r>
                    <m:r>
                      <m:rPr>
                        <m:sty m:val="p"/>
                      </m:rPr>
                      <m:t>+</m:t>
                    </m:r>
                    <m:sSub>
                      <m:e>
                        <m:r>
                          <m:t>D</m:t>
                        </m:r>
                      </m:e>
                      <m:sub>
                        <m:r>
                          <m:t>i</m:t>
                        </m:r>
                      </m:sub>
                    </m:sSub>
                  </m:e>
                </m:d>
                <m:r>
                  <m:rPr>
                    <m:sty m:val="p"/>
                  </m:rPr>
                  <m:t>∇</m:t>
                </m:r>
                <m:sSub>
                  <m:e>
                    <m:r>
                      <m:t>c</m:t>
                    </m:r>
                  </m:e>
                  <m:sub>
                    <m:r>
                      <m:t>i</m:t>
                    </m:r>
                  </m:sub>
                </m:sSub>
                <m:r>
                  <m:rPr>
                    <m:sty m:val="p"/>
                  </m:rPr>
                  <m:t>−</m:t>
                </m:r>
                <m:sSub>
                  <m:e>
                    <m:r>
                      <m:t>z</m:t>
                    </m:r>
                  </m:e>
                  <m:sub>
                    <m:r>
                      <m:t>i</m:t>
                    </m:r>
                  </m:sub>
                </m:sSub>
                <m:sSub>
                  <m:e>
                    <m:r>
                      <m:t>D</m:t>
                    </m:r>
                  </m:e>
                  <m:sub>
                    <m:r>
                      <m:t>i</m:t>
                    </m:r>
                  </m:sub>
                </m:sSub>
                <m:sSub>
                  <m:e>
                    <m:r>
                      <m:t>c</m:t>
                    </m:r>
                  </m:e>
                  <m:sub>
                    <m:r>
                      <m:t>i</m:t>
                    </m:r>
                  </m:sub>
                </m:sSub>
                <m:r>
                  <m:rPr>
                    <m:sty m:val="p"/>
                  </m:rPr>
                  <m:t>∇</m:t>
                </m:r>
                <m:r>
                  <m:t>ψ</m:t>
                </m:r>
                <m:r>
                  <m:rPr>
                    <m:sty m:val="p"/>
                  </m:rPr>
                  <m:t>,</m:t>
                </m:r>
                <m:r>
                  <m:t>  </m:t>
                </m:r>
                <m:r>
                  <m:rPr>
                    <m:sty m:val="p"/>
                  </m:rPr>
                  <m:t>∇</m:t>
                </m:r>
                <m:r>
                  <m:t>ψ</m:t>
                </m:r>
                <m:r>
                  <m:rPr>
                    <m:sty m:val="p"/>
                  </m:rPr>
                  <m:t>=</m:t>
                </m:r>
                <m:r>
                  <m:rPr>
                    <m:sty m:val="p"/>
                  </m:rPr>
                  <m:t>−</m:t>
                </m:r>
                <m:f>
                  <m:fPr>
                    <m:type m:val="bar"/>
                  </m:fPr>
                  <m:num>
                    <m:nary>
                      <m:naryPr>
                        <m:chr m:val="∑"/>
                        <m:limLoc m:val="undOvr"/>
                        <m:subHide m:val="off"/>
                        <m:supHide m:val="on"/>
                      </m:naryPr>
                      <m:sub>
                        <m:r>
                          <m:t>j</m:t>
                        </m:r>
                      </m:sub>
                      <m:sup>
                        <m:r>
                          <m:t>​</m:t>
                        </m:r>
                      </m:sup>
                      <m:e>
                        <m:sSub>
                          <m:e>
                            <m:r>
                              <m:t>z</m:t>
                            </m:r>
                          </m:e>
                          <m:sub>
                            <m:r>
                              <m:t>j</m:t>
                            </m:r>
                          </m:sub>
                        </m:sSub>
                      </m:e>
                    </m:nary>
                    <m:sSub>
                      <m:e>
                        <m:r>
                          <m:t>D</m:t>
                        </m:r>
                      </m:e>
                      <m:sub>
                        <m:r>
                          <m:t>j</m:t>
                        </m:r>
                      </m:sub>
                    </m:sSub>
                    <m:r>
                      <m:rPr>
                        <m:sty m:val="p"/>
                      </m:rPr>
                      <m:t>∇</m:t>
                    </m:r>
                    <m:sSub>
                      <m:e>
                        <m:r>
                          <m:t>c</m:t>
                        </m:r>
                      </m:e>
                      <m:sub>
                        <m:r>
                          <m:t>j</m:t>
                        </m:r>
                      </m:sub>
                    </m:sSub>
                  </m:num>
                  <m:den>
                    <m:nary>
                      <m:naryPr>
                        <m:chr m:val="∑"/>
                        <m:limLoc m:val="undOvr"/>
                        <m:subHide m:val="off"/>
                        <m:supHide m:val="on"/>
                      </m:naryPr>
                      <m:sub>
                        <m:r>
                          <m:t>j</m:t>
                        </m:r>
                      </m:sub>
                      <m:sup>
                        <m:r>
                          <m:t>​</m:t>
                        </m:r>
                      </m:sup>
                      <m:e>
                        <m:sSubSup>
                          <m:e>
                            <m:r>
                              <m:t>z</m:t>
                            </m:r>
                          </m:e>
                          <m:sub>
                            <m:r>
                              <m:t>j</m:t>
                            </m:r>
                          </m:sub>
                          <m:sup>
                            <m:r>
                              <m:t>2</m:t>
                            </m:r>
                          </m:sup>
                        </m:sSubSup>
                      </m:e>
                    </m:nary>
                    <m:sSub>
                      <m:e>
                        <m:r>
                          <m:t>D</m:t>
                        </m:r>
                      </m:e>
                      <m:sub>
                        <m:r>
                          <m:t>j</m:t>
                        </m:r>
                      </m:sub>
                    </m:sSub>
                    <m:sSub>
                      <m:e>
                        <m:r>
                          <m:t>c</m:t>
                        </m:r>
                      </m:e>
                      <m:sub>
                        <m:r>
                          <m:t>j</m:t>
                        </m:r>
                      </m:sub>
                    </m:sSub>
                  </m:den>
                </m:f>
                <m:r>
                  <m:rPr>
                    <m:sty m:val="p"/>
                  </m:rPr>
                  <m:t>,</m:t>
                </m:r>
                <m:r>
                  <m:t>  </m:t>
                </m:r>
                <m:nary>
                  <m:naryPr>
                    <m:chr m:val="∑"/>
                    <m:limLoc m:val="undOvr"/>
                    <m:subHide m:val="off"/>
                    <m:supHide m:val="on"/>
                  </m:naryPr>
                  <m:sub>
                    <m:r>
                      <m:t>i</m:t>
                    </m:r>
                  </m:sub>
                  <m:sup>
                    <m:r>
                      <m:t>​</m:t>
                    </m:r>
                  </m:sup>
                  <m:e>
                    <m:sSub>
                      <m:e>
                        <m:r>
                          <m:t>z</m:t>
                        </m:r>
                      </m:e>
                      <m:sub>
                        <m:r>
                          <m:t>i</m:t>
                        </m:r>
                      </m:sub>
                    </m:sSub>
                  </m:e>
                </m:nary>
                <m:sSub>
                  <m:e>
                    <m:r>
                      <m:t>c</m:t>
                    </m:r>
                  </m:e>
                  <m:sub>
                    <m:r>
                      <m:t>i</m:t>
                    </m:r>
                  </m:sub>
                </m:sSub>
                <m:r>
                  <m:rPr>
                    <m:sty m:val="p"/>
                  </m:rPr>
                  <m:t>=</m:t>
                </m:r>
                <m: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(18)</w:t>
            </w:r>
          </w:p>
        </w:tc>
      </w:tr>
    </w:tbl>
    <w:p>
      <w:pPr>
        <w:spacing w:after="120" w:before="20"/>
        <w:ind w:left="284"/>
        <w:jc w:val="left"/>
      </w:pPr>
      <w:r>
        <w:rPr>
          <w:i/>
          <w:iCs/>
          <w:color w:val="3A4350"/>
          <w:sz w:val="19"/>
          <w:szCs w:val="19"/>
        </w:rPr>
        <w:t xml:space="preserve">where </w:t>
      </w:r>
      <w:r>
        <w:rPr>
          <w:color w:val="3A4350"/>
          <w:sz w:val="19"/>
          <w:szCs w:val="19"/>
        </w:rPr>
        <w:t xml:space="preserve">the electro-diffusive flux with zero electric current [22]; at Fushë-Kuqe the Péclet number is about </w:t>
      </w:r>
      <m:oMath>
        <m:r>
          <m:t>2.3</m:t>
        </m:r>
        <m:r>
          <m:rPr>
            <m:sty m:val="p"/>
          </m:rPr>
          <m:t>×</m:t>
        </m:r>
        <m:sSup>
          <m:e>
            <m:r>
              <m:t>10</m:t>
            </m:r>
          </m:e>
          <m:sup>
            <m:r>
              <m:t>5</m:t>
            </m:r>
          </m:sup>
        </m:sSup>
      </m:oMath>
      <w:r>
        <w:rPr>
          <w:color w:val="3A4350"/>
          <w:sz w:val="19"/>
          <w:szCs w:val="19"/>
        </w:rPr>
        <w:t xml:space="preserve"> and the leak of a reactive error into the chloride forecast is suppressed by about </w:t>
      </w:r>
      <m:oMath>
        <m:r>
          <m:t>4</m:t>
        </m:r>
        <m:r>
          <m:rPr>
            <m:sty m:val="p"/>
          </m:rPr>
          <m:t>×</m:t>
        </m:r>
        <m:sSup>
          <m:e>
            <m:r>
              <m:t>10</m:t>
            </m:r>
          </m:e>
          <m:sup>
            <m:r>
              <m:rPr>
                <m:sty m:val="p"/>
              </m:rPr>
              <m:t>−</m:t>
            </m:r>
            <m:r>
              <m:t>6</m:t>
            </m:r>
          </m:sup>
        </m:sSup>
      </m:oMath>
      <w:r>
        <w:rPr>
          <w:color w:val="3A4350"/>
          <w:sz w:val="19"/>
          <w:szCs w:val="19"/>
        </w:rPr>
        <w:t xml:space="preserve"> (Theorem 2 of [23]).</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r>
                  <m:rPr>
                    <m:sty m:val="b"/>
                  </m:rPr>
                  <m:t>u</m:t>
                </m:r>
                <m:r>
                  <m:rPr>
                    <m:sty m:val="p"/>
                  </m:rPr>
                  <m:t>=</m:t>
                </m:r>
                <m:sSup>
                  <m:e>
                    <m:r>
                      <m:t>W</m:t>
                    </m:r>
                  </m:e>
                  <m:sup>
                    <m:r>
                      <m:rPr>
                        <m:sty m:val="p"/>
                      </m:rPr>
                      <m:t>⊤</m:t>
                    </m:r>
                  </m:sup>
                </m:sSup>
                <m:r>
                  <m:rPr>
                    <m:sty m:val="b"/>
                  </m:rPr>
                  <m:t>c</m:t>
                </m:r>
                <m:r>
                  <m:rPr>
                    <m:sty m:val="p"/>
                  </m:rPr>
                  <m:t>,</m:t>
                </m:r>
                <m:r>
                  <m:t> </m:t>
                </m:r>
                <m:sSup>
                  <m:e>
                    <m:r>
                      <m:t>W</m:t>
                    </m:r>
                  </m:e>
                  <m:sup>
                    <m:r>
                      <m:rPr>
                        <m:sty m:val="p"/>
                      </m:rPr>
                      <m:t>⊤</m:t>
                    </m:r>
                  </m:sup>
                </m:sSup>
                <m:r>
                  <m:t>N</m:t>
                </m:r>
                <m:r>
                  <m:rPr>
                    <m:sty m:val="p"/>
                  </m:rPr>
                  <m:t>=</m:t>
                </m:r>
                <m:r>
                  <m:t>0</m:t>
                </m:r>
                <m:r>
                  <m:rPr>
                    <m:sty m:val="p"/>
                  </m:rPr>
                  <m:t>;</m:t>
                </m:r>
                <m:r>
                  <m:t>  </m:t>
                </m:r>
                <m:r>
                  <m:t>f</m:t>
                </m:r>
                <m:r>
                  <m:rPr>
                    <m:sty m:val="p"/>
                  </m:rPr>
                  <m:t>=</m:t>
                </m:r>
                <m:f>
                  <m:fPr>
                    <m:type m:val="bar"/>
                  </m:fPr>
                  <m:num>
                    <m:r>
                      <m:rPr>
                        <m:sty m:val="p"/>
                      </m:rPr>
                      <m:t>C</m:t>
                    </m:r>
                    <m:r>
                      <m:rPr>
                        <m:sty m:val="p"/>
                      </m:rPr>
                      <m:t>l</m:t>
                    </m:r>
                    <m:r>
                      <m:rPr>
                        <m:sty m:val="p"/>
                      </m:rPr>
                      <m:t>−</m:t>
                    </m:r>
                    <m:sSub>
                      <m:e>
                        <m:r>
                          <m:rPr>
                            <m:sty m:val="p"/>
                          </m:rPr>
                          <m:t>C</m:t>
                        </m:r>
                        <m:r>
                          <m:rPr>
                            <m:sty m:val="p"/>
                          </m:rPr>
                          <m:t>l</m:t>
                        </m:r>
                      </m:e>
                      <m:sub>
                        <m:r>
                          <m:t>f</m:t>
                        </m:r>
                      </m:sub>
                    </m:sSub>
                  </m:num>
                  <m:den>
                    <m:sSub>
                      <m:e>
                        <m:r>
                          <m:rPr>
                            <m:sty m:val="p"/>
                          </m:rPr>
                          <m:t>C</m:t>
                        </m:r>
                        <m:r>
                          <m:rPr>
                            <m:sty m:val="p"/>
                          </m:rPr>
                          <m:t>l</m:t>
                        </m:r>
                      </m:e>
                      <m:sub>
                        <m:r>
                          <m:t>s</m:t>
                        </m:r>
                      </m:sub>
                    </m:sSub>
                    <m:r>
                      <m:rPr>
                        <m:sty m:val="p"/>
                      </m:rPr>
                      <m:t>−</m:t>
                    </m:r>
                    <m:sSub>
                      <m:e>
                        <m:r>
                          <m:rPr>
                            <m:sty m:val="p"/>
                          </m:rPr>
                          <m:t>C</m:t>
                        </m:r>
                        <m:r>
                          <m:rPr>
                            <m:sty m:val="p"/>
                          </m:rPr>
                          <m:t>l</m:t>
                        </m:r>
                      </m:e>
                      <m:sub>
                        <m:r>
                          <m:t>f</m:t>
                        </m:r>
                      </m:sub>
                    </m:sSub>
                  </m:den>
                </m:f>
                <m:r>
                  <m:rPr>
                    <m:sty m:val="p"/>
                  </m:rPr>
                  <m:t>,</m:t>
                </m:r>
                <m:r>
                  <m:t> </m:t>
                </m:r>
                <m:r>
                  <m:t>Δ</m:t>
                </m:r>
                <m:r>
                  <m:t>X</m:t>
                </m:r>
                <m:r>
                  <m:rPr>
                    <m:sty m:val="p"/>
                  </m:rPr>
                  <m:t>=</m:t>
                </m:r>
                <m:sSub>
                  <m:e>
                    <m:r>
                      <m:t>X</m:t>
                    </m:r>
                  </m:e>
                  <m:sub>
                    <m:r>
                      <m:rPr>
                        <m:sty m:val="p"/>
                      </m:rPr>
                      <m:t>o</m:t>
                    </m:r>
                    <m:r>
                      <m:rPr>
                        <m:sty m:val="p"/>
                      </m:rPr>
                      <m:t>b</m:t>
                    </m:r>
                    <m:r>
                      <m:rPr>
                        <m:sty m:val="p"/>
                      </m:rPr>
                      <m:t>s</m:t>
                    </m:r>
                  </m:sub>
                </m:sSub>
                <m:r>
                  <m:rPr>
                    <m:sty m:val="p"/>
                  </m:rPr>
                  <m:t>−</m:t>
                </m:r>
                <m:d>
                  <m:dPr>
                    <m:begChr m:val="["/>
                    <m:sepChr m:val=""/>
                    <m:endChr m:val="]"/>
                    <m:grow/>
                  </m:dPr>
                  <m:e>
                    <m:sSub>
                      <m:e>
                        <m:r>
                          <m:t>X</m:t>
                        </m:r>
                      </m:e>
                      <m:sub>
                        <m:r>
                          <m:t>f</m:t>
                        </m:r>
                      </m:sub>
                    </m:sSub>
                    <m:r>
                      <m:rPr>
                        <m:sty m:val="p"/>
                      </m:rPr>
                      <m:t>+</m:t>
                    </m:r>
                    <m:r>
                      <m:t>f</m:t>
                    </m:r>
                    <m:d>
                      <m:dPr>
                        <m:begChr m:val="("/>
                        <m:sepChr m:val=""/>
                        <m:endChr m:val=")"/>
                        <m:grow/>
                      </m:dPr>
                      <m:e>
                        <m:sSub>
                          <m:e>
                            <m:r>
                              <m:t>X</m:t>
                            </m:r>
                          </m:e>
                          <m:sub>
                            <m:r>
                              <m:t>s</m:t>
                            </m:r>
                          </m:sub>
                        </m:sSub>
                        <m:r>
                          <m:rPr>
                            <m:sty m:val="p"/>
                          </m:rPr>
                          <m:t>−</m:t>
                        </m:r>
                        <m:sSub>
                          <m:e>
                            <m:r>
                              <m:t>X</m:t>
                            </m:r>
                          </m:e>
                          <m:sub>
                            <m:r>
                              <m:t>f</m:t>
                            </m:r>
                          </m:sub>
                        </m:sSub>
                      </m:e>
                    </m:d>
                  </m:e>
                </m:d>
                <m:r>
                  <m:rPr>
                    <m:sty m:val="p"/>
                  </m:rPr>
                  <m:t>=</m:t>
                </m:r>
                <m:sSub>
                  <m:e>
                    <m:d>
                      <m:dPr>
                        <m:begChr m:val="("/>
                        <m:sepChr m:val=""/>
                        <m:endChr m:val=")"/>
                        <m:grow/>
                      </m:dPr>
                      <m:e>
                        <m:r>
                          <m:t>N</m:t>
                        </m:r>
                        <m:r>
                          <m:rPr>
                            <m:sty m:val="b"/>
                          </m:rPr>
                          <m:t>ξ</m:t>
                        </m:r>
                      </m:e>
                    </m:d>
                  </m:e>
                  <m:sub>
                    <m:r>
                      <m:t>X</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p"/>
                  </m:rPr>
                  <m:t>B</m:t>
                </m:r>
                <m:r>
                  <m:rPr>
                    <m:sty m:val="p"/>
                  </m:rPr>
                  <m:t>E</m:t>
                </m:r>
                <m:r>
                  <m:rPr>
                    <m:sty m:val="p"/>
                  </m:rPr>
                  <m:t>X</m:t>
                </m:r>
                <m:r>
                  <m:rPr>
                    <m:sty m:val="p"/>
                  </m:rPr>
                  <m:t>=</m:t>
                </m:r>
                <m:r>
                  <m:rPr>
                    <m:sty m:val="p"/>
                  </m:rPr>
                  <m:t>N</m:t>
                </m:r>
                <m:r>
                  <m:rPr>
                    <m:sty m:val="p"/>
                  </m:rPr>
                  <m:t>a</m:t>
                </m:r>
                <m:r>
                  <m:rPr>
                    <m:sty m:val="p"/>
                  </m:rPr>
                  <m:t>+</m:t>
                </m:r>
                <m:r>
                  <m:rPr>
                    <m:sty m:val="p"/>
                  </m:rPr>
                  <m:t>K</m:t>
                </m:r>
                <m:r>
                  <m:rPr>
                    <m:sty m:val="p"/>
                  </m:rPr>
                  <m:t>+</m:t>
                </m:r>
                <m:r>
                  <m:rPr>
                    <m:sty m:val="p"/>
                  </m:rPr>
                  <m:t>M</m:t>
                </m:r>
                <m:r>
                  <m:rPr>
                    <m:sty m:val="p"/>
                  </m:rPr>
                  <m:t>g</m:t>
                </m:r>
                <m:r>
                  <m:rPr>
                    <m:sty m:val="p"/>
                  </m:rPr>
                  <m:t>−</m:t>
                </m:r>
                <m:r>
                  <m:t>1.0716</m:t>
                </m:r>
                <m:r>
                  <m:t> </m:t>
                </m:r>
                <m:r>
                  <m:rPr>
                    <m:sty m:val="p"/>
                  </m:rPr>
                  <m:t>C</m:t>
                </m:r>
                <m:r>
                  <m:rPr>
                    <m:sty m:val="p"/>
                  </m:rPr>
                  <m:t>l</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(20)</w:t>
            </w:r>
          </w:p>
        </w:tc>
      </w:tr>
    </w:tbl>
    <w:p>
      <w:pPr>
        <w:spacing w:after="120" w:before="20"/>
        <w:ind w:left="284"/>
        <w:jc w:val="left"/>
      </w:pPr>
      <w:r>
        <w:rPr>
          <w:i/>
          <w:iCs/>
          <w:color w:val="3A4350"/>
          <w:sz w:val="19"/>
          <w:szCs w:val="19"/>
        </w:rPr>
        <w:t xml:space="preserve">where </w:t>
      </w:r>
      <w:r>
        <w:rPr>
          <w:color w:val="3A4350"/>
          <w:sz w:val="19"/>
          <w:szCs w:val="19"/>
        </w:rPr>
        <w:t xml:space="preserve">the reaction invariants obey (13) without reactions; for these ions and reactions they are chloride and the charge balance, so chloride, hence </w:t>
      </w:r>
      <m:oMath>
        <m:r>
          <m:t>c</m:t>
        </m:r>
      </m:oMath>
      <w:r>
        <w:rPr>
          <w:color w:val="3A4350"/>
          <w:sz w:val="19"/>
          <w:szCs w:val="19"/>
        </w:rPr>
        <w:t xml:space="preserve"> and the density, are free of every reaction and of the closure </w:t>
      </w:r>
      <m:oMath>
        <m:r>
          <m:rPr>
            <m:sty m:val="b"/>
          </m:rPr>
          <m:t>Φ</m:t>
        </m:r>
      </m:oMath>
      <w:r>
        <w:rPr>
          <w:color w:val="3A4350"/>
          <w:sz w:val="19"/>
          <w:szCs w:val="19"/>
        </w:rPr>
        <w:t xml:space="preserve"> (Proposition H1 of [6]). </w:t>
      </w:r>
      <m:oMath>
        <m:r>
          <m:t>f</m:t>
        </m:r>
      </m:oMath>
      <w:r>
        <w:rPr>
          <w:color w:val="3A4350"/>
          <w:sz w:val="19"/>
          <w:szCs w:val="19"/>
        </w:rPr>
        <w:t xml:space="preserve">, </w:t>
      </w:r>
      <m:oMath>
        <m:r>
          <m:t>Δ</m:t>
        </m:r>
        <m:r>
          <m:t>X</m:t>
        </m:r>
      </m:oMath>
      <w:r>
        <w:rPr>
          <w:color w:val="3A4350"/>
          <w:sz w:val="19"/>
          <w:szCs w:val="19"/>
        </w:rPr>
        <w:t xml:space="preserve"> and BEX are the field indicators of mixing, reaction extents and base exchange [24].</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r>
                      <m:t>d</m:t>
                    </m:r>
                    <m:sSub>
                      <m:e>
                        <m:r>
                          <m:t>q</m:t>
                        </m:r>
                      </m:e>
                      <m:sub>
                        <m:r>
                          <m:t>j</m:t>
                        </m:r>
                      </m:sub>
                    </m:sSub>
                  </m:num>
                  <m:den>
                    <m:r>
                      <m:t>d</m:t>
                    </m:r>
                    <m:r>
                      <m:t>t</m:t>
                    </m:r>
                  </m:den>
                </m:f>
                <m:r>
                  <m:rPr>
                    <m:sty m:val="p"/>
                  </m:rPr>
                  <m:t>=</m:t>
                </m:r>
                <m:f>
                  <m:fPr>
                    <m:type m:val="bar"/>
                  </m:fPr>
                  <m:num>
                    <m:r>
                      <m:t>1</m:t>
                    </m:r>
                  </m:num>
                  <m:den>
                    <m:sSub>
                      <m:e>
                        <m:r>
                          <m:t>τ</m:t>
                        </m:r>
                      </m:e>
                      <m:sub>
                        <m:r>
                          <m:t>j</m:t>
                        </m:r>
                      </m:sub>
                    </m:sSub>
                  </m:den>
                </m:f>
                <m:d>
                  <m:dPr>
                    <m:begChr m:val="("/>
                    <m:sepChr m:val=""/>
                    <m:endChr m:val=")"/>
                    <m:grow/>
                  </m:dPr>
                  <m:e>
                    <m:f>
                      <m:fPr>
                        <m:type m:val="bar"/>
                      </m:fPr>
                      <m:num>
                        <m:sSub>
                          <m:e>
                            <m:r>
                              <m:t>Q</m:t>
                            </m:r>
                          </m:e>
                          <m:sub>
                            <m:r>
                              <m:t>j</m:t>
                            </m:r>
                          </m:sub>
                        </m:sSub>
                        <m:r>
                          <m:t> </m:t>
                        </m:r>
                        <m:r>
                          <m:t>f</m:t>
                        </m:r>
                      </m:num>
                      <m:den>
                        <m:r>
                          <m:t>f</m:t>
                        </m:r>
                        <m:r>
                          <m:rPr>
                            <m:sty m:val="p"/>
                          </m:rPr>
                          <m:t>+</m:t>
                        </m:r>
                        <m:sSub>
                          <m:e>
                            <m:r>
                              <m:t>h</m:t>
                            </m:r>
                          </m:e>
                          <m:sub>
                            <m:r>
                              <m:t>j</m:t>
                            </m:r>
                          </m:sub>
                        </m:sSub>
                      </m:den>
                    </m:f>
                    <m:r>
                      <m:rPr>
                        <m:sty m:val="p"/>
                      </m:rPr>
                      <m:t>−</m:t>
                    </m:r>
                    <m:sSub>
                      <m:e>
                        <m:r>
                          <m:t>q</m:t>
                        </m:r>
                      </m:e>
                      <m:sub>
                        <m:r>
                          <m:t>j</m:t>
                        </m:r>
                      </m:sub>
                    </m:sSub>
                  </m:e>
                </m:d>
                <m:r>
                  <m:rPr>
                    <m:sty m:val="p"/>
                  </m:rPr>
                  <m:t>,</m:t>
                </m:r>
                <m:r>
                  <m:t>  </m:t>
                </m:r>
                <m:sSub>
                  <m:e>
                    <m:r>
                      <m:t>Φ</m:t>
                    </m:r>
                  </m:e>
                  <m:sub>
                    <m:r>
                      <m:t>j</m:t>
                    </m:r>
                  </m:sub>
                </m:sSub>
                <m:r>
                  <m:rPr>
                    <m:sty m:val="p"/>
                  </m:rPr>
                  <m:t>=</m:t>
                </m:r>
                <m:f>
                  <m:fPr>
                    <m:type m:val="bar"/>
                  </m:fPr>
                  <m:num>
                    <m:r>
                      <m:t>d</m:t>
                    </m:r>
                    <m:sSub>
                      <m:e>
                        <m:r>
                          <m:t>q</m:t>
                        </m:r>
                      </m:e>
                      <m:sub>
                        <m:r>
                          <m:t>j</m:t>
                        </m:r>
                      </m:sub>
                    </m:sSub>
                  </m:num>
                  <m:den>
                    <m:r>
                      <m:t>d</m:t>
                    </m:r>
                    <m:r>
                      <m:t>t</m:t>
                    </m:r>
                  </m:den>
                </m:f>
                <m:r>
                  <m:t> </m:t>
                </m:r>
                <m:r>
                  <m:rPr>
                    <m:sty m:val="p"/>
                  </m:rPr>
                  <m:t>min</m:t>
                </m:r>
                <m:d>
                  <m:dPr>
                    <m:begChr m:val="("/>
                    <m:sepChr m:val=""/>
                    <m:endChr m:val=")"/>
                    <m:grow/>
                  </m:dPr>
                  <m:e>
                    <m:r>
                      <m:t>1</m:t>
                    </m:r>
                    <m:r>
                      <m:rPr>
                        <m:sty m:val="p"/>
                      </m:rPr>
                      <m:t>,</m:t>
                    </m:r>
                    <m:f>
                      <m:fPr>
                        <m:type m:val="bar"/>
                      </m:fPr>
                      <m:num>
                        <m:sSub>
                          <m:e>
                            <m:r>
                              <m:t>c</m:t>
                            </m:r>
                          </m:e>
                          <m:sub>
                            <m:r>
                              <m:t>ι</m:t>
                            </m:r>
                            <m:d>
                              <m:dPr>
                                <m:begChr m:val="("/>
                                <m:sepChr m:val=""/>
                                <m:endChr m:val=")"/>
                                <m:grow/>
                              </m:dPr>
                              <m:e>
                                <m:r>
                                  <m:t>j</m:t>
                                </m:r>
                              </m:e>
                            </m:d>
                          </m:sub>
                        </m:sSub>
                      </m:num>
                      <m:den>
                        <m:sSubSup>
                          <m:e>
                            <m:r>
                              <m:t>c</m:t>
                            </m:r>
                          </m:e>
                          <m:sub>
                            <m:r>
                              <m:t>ι</m:t>
                            </m:r>
                            <m:d>
                              <m:dPr>
                                <m:begChr m:val="("/>
                                <m:sepChr m:val=""/>
                                <m:endChr m:val=")"/>
                                <m:grow/>
                              </m:dPr>
                              <m:e>
                                <m:r>
                                  <m:t>j</m:t>
                                </m:r>
                              </m:e>
                            </m:d>
                          </m:sub>
                          <m:sup>
                            <m:r>
                              <m:rPr>
                                <m:sty m:val="p"/>
                              </m:rPr>
                              <m:t>m</m:t>
                            </m:r>
                            <m:r>
                              <m:rPr>
                                <m:sty m:val="p"/>
                              </m:rPr>
                              <m:t>i</m:t>
                            </m:r>
                            <m:r>
                              <m:rPr>
                                <m:sty m:val="p"/>
                              </m:rPr>
                              <m:t>x</m:t>
                            </m:r>
                          </m:sup>
                        </m:sSubSup>
                        <m:d>
                          <m:dPr>
                            <m:begChr m:val="("/>
                            <m:sepChr m:val=""/>
                            <m:endChr m:val=")"/>
                            <m:grow/>
                          </m:dPr>
                          <m:e>
                            <m:r>
                              <m:t>f</m:t>
                            </m:r>
                          </m:e>
                        </m:d>
                      </m:den>
                    </m:f>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(21)</w:t>
            </w:r>
          </w:p>
        </w:tc>
      </w:tr>
    </w:tbl>
    <w:p>
      <w:pPr>
        <w:spacing w:after="120" w:before="20"/>
        <w:ind w:left="284"/>
        <w:jc w:val="left"/>
      </w:pPr>
      <w:r>
        <w:rPr>
          <w:i/>
          <w:iCs/>
          <w:color w:val="3A4350"/>
          <w:sz w:val="19"/>
          <w:szCs w:val="19"/>
        </w:rPr>
        <w:t xml:space="preserve">where </w:t>
      </w:r>
      <w:r>
        <w:rPr>
          <w:color w:val="3A4350"/>
          <w:sz w:val="19"/>
          <w:szCs w:val="19"/>
        </w:rPr>
        <w:t xml:space="preserve">the learned exchanger of GJURMA-GO, one example of the closure </w:t>
      </w:r>
      <m:oMath>
        <m:r>
          <m:rPr>
            <m:sty m:val="b"/>
          </m:rPr>
          <m:t>Φ</m:t>
        </m:r>
      </m:oMath>
      <w:r>
        <w:rPr>
          <w:color w:val="3A4350"/>
          <w:sz w:val="19"/>
          <w:szCs w:val="19"/>
        </w:rPr>
        <w:t xml:space="preserve">: the loading </w:t>
      </w:r>
      <m:oMath>
        <m:sSub>
          <m:e>
            <m:r>
              <m:t>q</m:t>
            </m:r>
          </m:e>
          <m:sub>
            <m:r>
              <m:t>j</m:t>
            </m:r>
          </m:sub>
        </m:sSub>
      </m:oMath>
      <w:r>
        <w:rPr>
          <w:color w:val="3A4350"/>
          <w:sz w:val="19"/>
          <w:szCs w:val="19"/>
        </w:rPr>
        <w:t xml:space="preserve"> of exchanger </w:t>
      </w:r>
      <m:oMath>
        <m:r>
          <m:t>j</m:t>
        </m:r>
      </m:oMath>
      <w:r>
        <w:rPr>
          <w:color w:val="3A4350"/>
          <w:sz w:val="19"/>
          <w:szCs w:val="19"/>
        </w:rPr>
        <w:t xml:space="preserve"> relaxes toward a learned equilibrium with the sea fraction </w:t>
      </w:r>
      <m:oMath>
        <m:r>
          <m:t>f</m:t>
        </m:r>
      </m:oMath>
      <w:r>
        <w:rPr>
          <w:color w:val="3A4350"/>
          <w:sz w:val="19"/>
          <w:szCs w:val="19"/>
        </w:rPr>
        <w:t xml:space="preserve"> [2, 4].</w:t>
      </w:r>
    </w:p>
    <w:p>
      <w:pPr>
        <w:pStyle w:val="Heading2"/>
      </w:pPr>
      <w:r>
        <w:t xml:space="preserve">2.4 The toe and its mobility</w:t>
      </w:r>
    </w:p>
    <w:p>
      <w:pPr>
        <w:spacing w:after="100"/>
        <w:jc w:val="both"/>
      </w:pPr>
      <w:r>
        <w:t xml:space="preserve">The toe is where the wedge of sea water meets the base of the aquifer. In the assembled system it is not a separate unknown but a functional of the salt field, the landward end of the half-sea-water line on the base: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X</m:t>
                </m:r>
                <m:d>
                  <m:dPr>
                    <m:begChr m:val="("/>
                    <m:sepChr m:val=""/>
                    <m:endChr m:val=")"/>
                    <m:grow/>
                  </m:dPr>
                  <m:e>
                    <m:r>
                      <m:t>t</m:t>
                    </m:r>
                  </m:e>
                </m:d>
                <m:r>
                  <m:rPr>
                    <m:sty m:val="p"/>
                  </m:rPr>
                  <m:t>=</m:t>
                </m:r>
                <m:r>
                  <m:rPr>
                    <m:sty m:val="p"/>
                  </m:rPr>
                  <m:t>s</m:t>
                </m:r>
                <m:r>
                  <m:rPr>
                    <m:sty m:val="p"/>
                  </m:rPr>
                  <m:t>u</m:t>
                </m:r>
                <m:r>
                  <m:rPr>
                    <m:sty m:val="p"/>
                  </m:rPr>
                  <m:t>p</m:t>
                </m:r>
                <m:r>
                  <m:t> </m:t>
                </m:r>
                <m:d>
                  <m:dPr>
                    <m:begChr m:val="{"/>
                    <m:sepChr m:val=""/>
                    <m:endChr m:val="}"/>
                    <m:grow/>
                  </m:dPr>
                  <m:e>
                    <m:r>
                      <m:t>x</m:t>
                    </m:r>
                    <m:r>
                      <m:rPr>
                        <m:sty m:val="p"/>
                      </m:rPr>
                      <m:t>:</m:t>
                    </m:r>
                    <m:r>
                      <m:t> </m:t>
                    </m:r>
                    <m:r>
                      <m:t>c</m:t>
                    </m:r>
                    <m:d>
                      <m:dPr>
                        <m:begChr m:val="("/>
                        <m:sepChr m:val=""/>
                        <m:endChr m:val=")"/>
                        <m:grow/>
                      </m:dPr>
                      <m:e>
                        <m:r>
                          <m:t>x</m:t>
                        </m:r>
                        <m:r>
                          <m:rPr>
                            <m:sty m:val="p"/>
                          </m:rPr>
                          <m:t>,</m:t>
                        </m:r>
                        <m:sSub>
                          <m:e>
                            <m:r>
                              <m:t>z</m:t>
                            </m:r>
                          </m:e>
                          <m:sub>
                            <m:r>
                              <m:t>b</m:t>
                            </m:r>
                          </m:sub>
                        </m:sSub>
                        <m:r>
                          <m:rPr>
                            <m:sty m:val="p"/>
                          </m:rPr>
                          <m:t>,</m:t>
                        </m:r>
                        <m:r>
                          <m:t>t</m:t>
                        </m:r>
                      </m:e>
                    </m:d>
                    <m:r>
                      <m:rPr>
                        <m:sty m:val="p"/>
                      </m:rPr>
                      <m:t>≥</m:t>
                    </m:r>
                    <m:f>
                      <m:fPr>
                        <m:type m:val="bar"/>
                      </m:fPr>
                      <m:num>
                        <m:r>
                          <m:t>1</m:t>
                        </m:r>
                      </m:num>
                      <m:den>
                        <m:r>
                          <m:t>2</m:t>
                        </m:r>
                      </m:den>
                    </m:f>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(22)</w:t>
            </w:r>
          </w:p>
        </w:tc>
      </w:tr>
    </w:tbl>
    <w:p>
      <w:pPr>
        <w:spacing w:after="120" w:before="20"/>
        <w:ind w:left="284"/>
        <w:jc w:val="left"/>
      </w:pPr>
      <w:r>
        <w:rPr>
          <w:i/>
          <w:iCs/>
          <w:color w:val="3A4350"/>
          <w:sz w:val="19"/>
          <w:szCs w:val="19"/>
        </w:rPr>
        <w:t xml:space="preserve">where </w:t>
      </w:r>
      <m:oMath>
        <m:sSub>
          <m:e>
            <m:r>
              <m:t>z</m:t>
            </m:r>
          </m:e>
          <m:sub>
            <m:r>
              <m:t>b</m:t>
            </m:r>
          </m:sub>
        </m:sSub>
      </m:oMath>
      <w:r>
        <w:rPr>
          <w:color w:val="3A4350"/>
          <w:sz w:val="19"/>
          <w:szCs w:val="19"/>
        </w:rPr>
        <w:t xml:space="preserve"> is the elevation of the base. Where the base is not flat, </w:t>
      </w:r>
      <m:oMath>
        <m:r>
          <m:t>c</m:t>
        </m:r>
      </m:oMath>
      <w:r>
        <w:rPr>
          <w:color w:val="3A4350"/>
          <w:sz w:val="19"/>
          <w:szCs w:val="19"/>
        </w:rPr>
        <w:t xml:space="preserve"> is taken on the base surface.</w:t>
      </w:r>
    </w:p>
    <w:p>
      <w:pPr>
        <w:spacing w:after="100"/>
        <w:jc w:val="both"/>
      </w:pPr>
      <w:r>
        <w:t xml:space="preserve">Its mobility follows from the salt equation by the implicit-function theorem: on the line </w:t>
      </w:r>
      <m:oMath>
        <m:r>
          <m:t>c</m:t>
        </m:r>
        <m:r>
          <m:rPr>
            <m:sty m:val="p"/>
          </m:rPr>
          <m:t>=</m:t>
        </m:r>
        <m:f>
          <m:fPr>
            <m:type m:val="lin"/>
          </m:fPr>
          <m:num>
            <m:r>
              <m:t>1</m:t>
            </m:r>
          </m:num>
          <m:den>
            <m:r>
              <m:t>2</m:t>
            </m:r>
          </m:den>
        </m:f>
      </m:oMath>
      <w:r>
        <w:t xml:space="preserve"> the total change of </w:t>
      </w:r>
      <m:oMath>
        <m:r>
          <m:t>c</m:t>
        </m:r>
      </m:oMath>
      <w:r>
        <w:t xml:space="preserve"> along the moving toe is zero, so</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r>
                      <m:t>d</m:t>
                    </m:r>
                    <m:r>
                      <m:t>X</m:t>
                    </m:r>
                  </m:num>
                  <m:den>
                    <m:r>
                      <m:t>d</m:t>
                    </m:r>
                    <m:r>
                      <m:t>t</m:t>
                    </m:r>
                  </m:den>
                </m:f>
                <m:r>
                  <m:rPr>
                    <m:sty m:val="p"/>
                  </m:rPr>
                  <m:t>=</m:t>
                </m:r>
                <m:r>
                  <m:rPr>
                    <m:sty m:val="p"/>
                  </m:rPr>
                  <m:t>−</m:t>
                </m:r>
                <m:sSub>
                  <m:e>
                    <m:d>
                      <m:dPr>
                        <m:begChr m:val=""/>
                        <m:sepChr m:val=""/>
                        <m:endChr m:val="|"/>
                        <m:grow/>
                      </m:dPr>
                      <m:e>
                        <m:f>
                          <m:fPr>
                            <m:type m:val="bar"/>
                          </m:fPr>
                          <m:num>
                            <m:sSub>
                              <m:e>
                                <m:r>
                                  <m:rPr>
                                    <m:sty m:val="p"/>
                                  </m:rPr>
                                  <m:t>∂</m:t>
                                </m:r>
                              </m:e>
                              <m:sub>
                                <m:r>
                                  <m:t>t</m:t>
                                </m:r>
                              </m:sub>
                            </m:sSub>
                            <m:r>
                              <m:t>c</m:t>
                            </m:r>
                          </m:num>
                          <m:den>
                            <m:sSub>
                              <m:e>
                                <m:r>
                                  <m:rPr>
                                    <m:sty m:val="p"/>
                                  </m:rPr>
                                  <m:t>∂</m:t>
                                </m:r>
                              </m:e>
                              <m:sub>
                                <m:r>
                                  <m:t>x</m:t>
                                </m:r>
                              </m:sub>
                            </m:sSub>
                            <m:r>
                              <m:t>c</m:t>
                            </m:r>
                          </m:den>
                        </m:f>
                      </m:e>
                    </m:d>
                  </m:e>
                  <m:sub>
                    <m:d>
                      <m:dPr>
                        <m:begChr m:val="("/>
                        <m:sepChr m:val=""/>
                        <m:endChr m:val=")"/>
                        <m:grow/>
                      </m:dPr>
                      <m:e>
                        <m:r>
                          <m:t>X</m:t>
                        </m:r>
                        <m:d>
                          <m:dPr>
                            <m:begChr m:val="("/>
                            <m:sepChr m:val=""/>
                            <m:endChr m:val=")"/>
                            <m:grow/>
                          </m:dPr>
                          <m:e>
                            <m:r>
                              <m:t>t</m:t>
                            </m:r>
                          </m:e>
                        </m:d>
                        <m:r>
                          <m:rPr>
                            <m:sty m:val="p"/>
                          </m:rPr>
                          <m:t>,</m:t>
                        </m:r>
                        <m:r>
                          <m:t> </m:t>
                        </m:r>
                        <m:sSub>
                          <m:e>
                            <m:r>
                              <m:t>z</m:t>
                            </m:r>
                          </m:e>
                          <m:sub>
                            <m:r>
                              <m:t>b</m:t>
                            </m:r>
                          </m:sub>
                        </m:sSub>
                        <m:r>
                          <m:rPr>
                            <m:sty m:val="p"/>
                          </m:rPr>
                          <m:t>,</m:t>
                        </m:r>
                        <m:r>
                          <m:t> </m:t>
                        </m:r>
                        <m:r>
                          <m:t>t</m:t>
                        </m:r>
                      </m:e>
                    </m:d>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(23)</w:t>
            </w:r>
          </w:p>
        </w:tc>
      </w:tr>
    </w:tbl>
    <w:p>
      <w:pPr>
        <w:spacing w:after="120" w:before="20"/>
        <w:ind w:left="284"/>
        <w:jc w:val="left"/>
      </w:pPr>
      <w:r>
        <w:rPr>
          <w:i/>
          <w:iCs/>
          <w:color w:val="3A4350"/>
          <w:sz w:val="19"/>
          <w:szCs w:val="19"/>
        </w:rPr>
        <w:t xml:space="preserve">where </w:t>
      </w:r>
      <m:oMath>
        <m:sSub>
          <m:e>
            <m:r>
              <m:rPr>
                <m:sty m:val="p"/>
              </m:rPr>
              <m:t>∂</m:t>
            </m:r>
          </m:e>
          <m:sub>
            <m:r>
              <m:t>t</m:t>
            </m:r>
          </m:sub>
        </m:sSub>
        <m:r>
          <m:t>c</m:t>
        </m:r>
      </m:oMath>
      <w:r>
        <w:rPr>
          <w:color w:val="3A4350"/>
          <w:sz w:val="19"/>
          <w:szCs w:val="19"/>
        </w:rPr>
        <w:t xml:space="preserve"> is given by (7): the toe moves with the salt field, landward when the wedge gains salt at its tip and seaward when it loses it. This is exact and is what the assembled system computes.</w:t>
      </w:r>
    </w:p>
    <w:p>
      <w:pPr>
        <w:spacing w:after="100"/>
        <w:jc w:val="both"/>
      </w:pPr>
      <w:r>
        <w:t xml:space="preserve">Two reduced forms of the toe mobility are used for screening and for the boundary budget of review 45. The sharp-interface equilibrium of a confined aquifer with a seaward fresh flux </w:t>
      </w:r>
      <m:oMath>
        <m:sSub>
          <m:e>
            <m:r>
              <m:t>q</m:t>
            </m:r>
          </m:e>
          <m:sub>
            <m:r>
              <m:t>s</m:t>
            </m:r>
          </m:sub>
        </m:sSub>
      </m:oMath>
      <w:r>
        <w:t xml:space="preserve"> per metre of coast [16, 25], and a first-order relaxation toward it: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X</m:t>
                    </m:r>
                  </m:e>
                  <m:sub>
                    <m:r>
                      <m:rPr>
                        <m:sty m:val="p"/>
                      </m:rPr>
                      <m:t>e</m:t>
                    </m:r>
                    <m:r>
                      <m:rPr>
                        <m:sty m:val="p"/>
                      </m:rPr>
                      <m:t>q</m:t>
                    </m:r>
                  </m:sub>
                </m:sSub>
                <m:r>
                  <m:rPr>
                    <m:sty m:val="p"/>
                  </m:rPr>
                  <m:t>=</m:t>
                </m:r>
                <m:f>
                  <m:fPr>
                    <m:type m:val="bar"/>
                  </m:fPr>
                  <m:num>
                    <m:r>
                      <m:t>K</m:t>
                    </m:r>
                    <m:r>
                      <m:t> </m:t>
                    </m:r>
                    <m:r>
                      <m:t>δ</m:t>
                    </m:r>
                    <m:r>
                      <m:t> </m:t>
                    </m:r>
                    <m:sSup>
                      <m:e>
                        <m:r>
                          <m:t>B</m:t>
                        </m:r>
                      </m:e>
                      <m:sup>
                        <m:r>
                          <m:t>2</m:t>
                        </m:r>
                      </m:sup>
                    </m:sSup>
                  </m:num>
                  <m:den>
                    <m:r>
                      <m:t>2</m:t>
                    </m:r>
                    <m:r>
                      <m:t> </m:t>
                    </m:r>
                    <m:sSub>
                      <m:e>
                        <m:r>
                          <m:t>q</m:t>
                        </m:r>
                      </m:e>
                      <m:sub>
                        <m:r>
                          <m:t>s</m:t>
                        </m:r>
                      </m:sub>
                    </m:sSub>
                  </m:den>
                </m:f>
                <m:r>
                  <m:rPr>
                    <m:sty m:val="p"/>
                  </m:rPr>
                  <m:t>,</m:t>
                </m:r>
                <m:r>
                  <m:t>  </m:t>
                </m:r>
                <m:sSub>
                  <m:e>
                    <m:r>
                      <m:t>q</m:t>
                    </m:r>
                  </m:e>
                  <m:sub>
                    <m:r>
                      <m:t>s</m:t>
                    </m:r>
                  </m:sub>
                </m:sSub>
                <m:r>
                  <m:rPr>
                    <m:sty m:val="p"/>
                  </m:rPr>
                  <m:t>=</m:t>
                </m:r>
                <m:sSub>
                  <m:e>
                    <m:r>
                      <m:t>q</m:t>
                    </m:r>
                  </m:e>
                  <m:sub>
                    <m:r>
                      <m:rPr>
                        <m:sty m:val="p"/>
                      </m:rPr>
                      <m:t>i</m:t>
                    </m:r>
                    <m:r>
                      <m:rPr>
                        <m:sty m:val="p"/>
                      </m:rPr>
                      <m:t>n</m:t>
                    </m:r>
                  </m:sub>
                </m:sSub>
                <m:r>
                  <m:rPr>
                    <m:sty m:val="p"/>
                  </m:rPr>
                  <m:t>+</m:t>
                </m:r>
                <m:nary>
                  <m:naryPr>
                    <m:chr m:val="∑"/>
                    <m:limLoc m:val="undOvr"/>
                    <m:subHide m:val="off"/>
                    <m:supHide m:val="on"/>
                  </m:naryPr>
                  <m:sub>
                    <m:r>
                      <m:t>r</m:t>
                    </m:r>
                  </m:sub>
                  <m:sup>
                    <m:r>
                      <m:t>​</m:t>
                    </m:r>
                  </m:sup>
                  <m:e>
                    <m:sSub>
                      <m:e>
                        <m:r>
                          <m:t>q</m:t>
                        </m:r>
                      </m:e>
                      <m:sub>
                        <m:r>
                          <m:t>r</m:t>
                        </m:r>
                      </m:sub>
                    </m:sSub>
                  </m:e>
                </m:nary>
                <m:r>
                  <m:rPr>
                    <m:sty m:val="p"/>
                  </m:rPr>
                  <m:t>−</m:t>
                </m:r>
                <m:nary>
                  <m:naryPr>
                    <m:chr m:val="∑"/>
                    <m:limLoc m:val="undOvr"/>
                    <m:subHide m:val="off"/>
                    <m:supHide m:val="on"/>
                  </m:naryPr>
                  <m:sub>
                    <m:r>
                      <m:t>w</m:t>
                    </m:r>
                  </m:sub>
                  <m:sup>
                    <m:r>
                      <m:t>​</m:t>
                    </m:r>
                  </m:sup>
                  <m:e>
                    <m:sSub>
                      <m:e>
                        <m:r>
                          <m:t>Q</m:t>
                        </m:r>
                      </m:e>
                      <m:sub>
                        <m:r>
                          <m:t>w</m:t>
                        </m:r>
                      </m:sub>
                    </m:sSub>
                  </m:e>
                </m:nary>
                <m:r>
                  <m:rPr>
                    <m:sty m:val="p"/>
                  </m:rPr>
                  <m:t>,</m:t>
                </m:r>
                <m:r>
                  <m:t>  </m:t>
                </m:r>
                <m:f>
                  <m:fPr>
                    <m:type m:val="bar"/>
                  </m:fPr>
                  <m:num>
                    <m:r>
                      <m:t>d</m:t>
                    </m:r>
                    <m:r>
                      <m:t>X</m:t>
                    </m:r>
                  </m:num>
                  <m:den>
                    <m:r>
                      <m:t>d</m:t>
                    </m:r>
                    <m:r>
                      <m:t>t</m:t>
                    </m:r>
                  </m:den>
                </m:f>
                <m:r>
                  <m:rPr>
                    <m:sty m:val="p"/>
                  </m:rPr>
                  <m:t>=</m:t>
                </m:r>
                <m:f>
                  <m:fPr>
                    <m:type m:val="bar"/>
                  </m:fPr>
                  <m:num>
                    <m:sSub>
                      <m:e>
                        <m:r>
                          <m:t>X</m:t>
                        </m:r>
                      </m:e>
                      <m:sub>
                        <m:r>
                          <m:rPr>
                            <m:sty m:val="p"/>
                          </m:rPr>
                          <m:t>e</m:t>
                        </m:r>
                        <m:r>
                          <m:rPr>
                            <m:sty m:val="p"/>
                          </m:rPr>
                          <m:t>q</m:t>
                        </m:r>
                      </m:sub>
                    </m:sSub>
                    <m:d>
                      <m:dPr>
                        <m:begChr m:val="("/>
                        <m:sepChr m:val=""/>
                        <m:endChr m:val=")"/>
                        <m:grow/>
                      </m:dPr>
                      <m:e>
                        <m:r>
                          <m:rPr>
                            <m:sty m:val="b"/>
                          </m:rPr>
                          <m:t>u</m:t>
                        </m:r>
                        <m:d>
                          <m:dPr>
                            <m:begChr m:val="("/>
                            <m:sepChr m:val=""/>
                            <m:endChr m:val=")"/>
                            <m:grow/>
                          </m:dPr>
                          <m:e>
                            <m:r>
                              <m:t>t</m:t>
                            </m:r>
                          </m:e>
                        </m:d>
                      </m:e>
                    </m:d>
                    <m:r>
                      <m:rPr>
                        <m:sty m:val="p"/>
                      </m:rPr>
                      <m:t>−</m:t>
                    </m:r>
                    <m:r>
                      <m:t>X</m:t>
                    </m:r>
                  </m:num>
                  <m:den>
                    <m:sSub>
                      <m:e>
                        <m:r>
                          <m:t>τ</m:t>
                        </m:r>
                      </m:e>
                      <m:sub>
                        <m:r>
                          <m:t>X</m:t>
                        </m:r>
                      </m:sub>
                    </m:sSub>
                  </m:den>
                </m:f>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(24)</w:t>
            </w:r>
          </w:p>
        </w:tc>
      </w:tr>
    </w:tbl>
    <w:p>
      <w:pPr>
        <w:spacing w:after="120" w:before="20"/>
        <w:ind w:left="284"/>
        <w:jc w:val="left"/>
      </w:pPr>
      <w:r>
        <w:rPr>
          <w:i/>
          <w:iCs/>
          <w:color w:val="3A4350"/>
          <w:sz w:val="19"/>
          <w:szCs w:val="19"/>
        </w:rPr>
        <w:t xml:space="preserve">where </w:t>
      </w:r>
      <m:oMath>
        <m:r>
          <m:t>B</m:t>
        </m:r>
      </m:oMath>
      <w:r>
        <w:rPr>
          <w:color w:val="3A4350"/>
          <w:sz w:val="19"/>
          <w:szCs w:val="19"/>
        </w:rPr>
        <w:t xml:space="preserve"> is the thickness, </w:t>
      </w:r>
      <m:oMath>
        <m:sSub>
          <m:e>
            <m:r>
              <m:t>q</m:t>
            </m:r>
          </m:e>
          <m:sub>
            <m:r>
              <m:rPr>
                <m:sty m:val="p"/>
              </m:rPr>
              <m:t>i</m:t>
            </m:r>
            <m:r>
              <m:rPr>
                <m:sty m:val="p"/>
              </m:rPr>
              <m:t>n</m:t>
            </m:r>
          </m:sub>
        </m:sSub>
      </m:oMath>
      <w:r>
        <w:rPr>
          <w:color w:val="3A4350"/>
          <w:sz w:val="19"/>
          <w:szCs w:val="19"/>
        </w:rPr>
        <w:t xml:space="preserve"> the regional fresh inflow and </w:t>
      </w:r>
      <m:oMath>
        <m:sSub>
          <m:e>
            <m:r>
              <m:t>q</m:t>
            </m:r>
          </m:e>
          <m:sub>
            <m:r>
              <m:t>r</m:t>
            </m:r>
          </m:sub>
        </m:sSub>
      </m:oMath>
      <w:r>
        <w:rPr>
          <w:color w:val="3A4350"/>
          <w:sz w:val="19"/>
          <w:szCs w:val="19"/>
        </w:rPr>
        <w:t xml:space="preserve">, </w:t>
      </w:r>
      <m:oMath>
        <m:sSub>
          <m:e>
            <m:r>
              <m:t>Q</m:t>
            </m:r>
          </m:e>
          <m:sub>
            <m:r>
              <m:t>w</m:t>
            </m:r>
          </m:sub>
        </m:sSub>
      </m:oMath>
      <w:r>
        <w:rPr>
          <w:color w:val="3A4350"/>
          <w:sz w:val="19"/>
          <w:szCs w:val="19"/>
        </w:rPr>
        <w:t xml:space="preserve"> the recharge and pumping landward of the toe; </w:t>
      </w:r>
      <m:oMath>
        <m:sSub>
          <m:e>
            <m:r>
              <m:t>τ</m:t>
            </m:r>
          </m:e>
          <m:sub>
            <m:r>
              <m:t>X</m:t>
            </m:r>
          </m:sub>
        </m:sSub>
      </m:oMath>
      <w:r>
        <w:rPr>
          <w:color w:val="3A4350"/>
          <w:sz w:val="19"/>
          <w:szCs w:val="19"/>
        </w:rPr>
        <w:t xml:space="preserve"> is the time the wedge takes to adjust, lengthened by the immobile zones by up to the factor </w:t>
      </w:r>
      <m:oMath>
        <m:r>
          <m:t>1</m:t>
        </m:r>
        <m:r>
          <m:rPr>
            <m:sty m:val="p"/>
          </m:rPr>
          <m:t>+</m:t>
        </m:r>
        <m:nary>
          <m:naryPr>
            <m:chr m:val="∑"/>
            <m:limLoc m:val="undOvr"/>
            <m:subHide m:val="off"/>
            <m:supHide m:val="on"/>
          </m:naryPr>
          <m:sub>
            <m:r>
              <m:t>k</m:t>
            </m:r>
          </m:sub>
          <m:sup>
            <m:r>
              <m:t>​</m:t>
            </m:r>
          </m:sup>
          <m:e>
            <m:sSub>
              <m:e>
                <m:r>
                  <m:t>b</m:t>
                </m:r>
              </m:e>
              <m:sub>
                <m:r>
                  <m:t>k</m:t>
                </m:r>
              </m:sub>
            </m:sSub>
          </m:e>
        </m:nary>
      </m:oMath>
      <w:r>
        <w:rPr>
          <w:color w:val="3A4350"/>
          <w:sz w:val="19"/>
          <w:szCs w:val="19"/>
        </w:rPr>
        <w:t xml:space="preserve">. KUFIRI-GO used the linearised form </w:t>
      </w:r>
      <m:oMath>
        <m:r>
          <m:t>d</m:t>
        </m:r>
        <m:r>
          <m:t>X</m:t>
        </m:r>
        <m:r>
          <m:rPr>
            <m:sty m:val="p"/>
          </m:rPr>
          <m:t>/</m:t>
        </m:r>
        <m:r>
          <m:t>d</m:t>
        </m:r>
        <m:r>
          <m:t>t</m:t>
        </m:r>
        <m:r>
          <m:rPr>
            <m:sty m:val="p"/>
          </m:rPr>
          <m:t>=</m:t>
        </m:r>
        <m:d>
          <m:dPr>
            <m:begChr m:val="("/>
            <m:sepChr m:val=""/>
            <m:endChr m:val=")"/>
            <m:grow/>
          </m:dPr>
          <m:e>
            <m:r>
              <m:rPr>
                <m:sty m:val="p"/>
              </m:rPr>
              <m:t>−</m:t>
            </m:r>
            <m:r>
              <m:t>γ</m:t>
            </m:r>
            <m:r>
              <m:t> </m:t>
            </m:r>
            <m:r>
              <m:t>h</m:t>
            </m:r>
            <m:d>
              <m:dPr>
                <m:begChr m:val="("/>
                <m:sepChr m:val=""/>
                <m:endChr m:val=")"/>
                <m:grow/>
              </m:dPr>
              <m:e>
                <m:r>
                  <m:t>0.5</m:t>
                </m:r>
                <m:r>
                  <m:t> </m:t>
                </m:r>
                <m:r>
                  <m:rPr>
                    <m:sty m:val="p"/>
                  </m:rPr>
                  <m:t>k</m:t>
                </m:r>
                <m:r>
                  <m:rPr>
                    <m:sty m:val="p"/>
                  </m:rPr>
                  <m:t>m</m:t>
                </m:r>
              </m:e>
            </m:d>
            <m:r>
              <m:rPr>
                <m:sty m:val="p"/>
              </m:rPr>
              <m:t>−</m:t>
            </m:r>
            <m:r>
              <m:t>X</m:t>
            </m:r>
          </m:e>
        </m:d>
        <m:r>
          <m:rPr>
            <m:sty m:val="p"/>
          </m:rPr>
          <m:t>/</m:t>
        </m:r>
        <m:sSub>
          <m:e>
            <m:r>
              <m:t>τ</m:t>
            </m:r>
          </m:e>
          <m:sub>
            <m:r>
              <m:t>X</m:t>
            </m:r>
          </m:sub>
        </m:sSub>
      </m:oMath>
      <w:r>
        <w:rPr>
          <w:color w:val="3A4350"/>
          <w:sz w:val="19"/>
          <w:szCs w:val="19"/>
        </w:rPr>
        <w:t xml:space="preserve"> with </w:t>
      </w:r>
      <m:oMath>
        <m:r>
          <m:t>γ</m:t>
        </m:r>
        <m:r>
          <m:rPr>
            <m:sty m:val="p"/>
          </m:rPr>
          <m:t>=</m:t>
        </m:r>
        <m:r>
          <m:t>1</m:t>
        </m:r>
        <m:r>
          <m:rPr>
            <m:sty m:val="p"/>
          </m:rPr>
          <m:t>,</m:t>
        </m:r>
        <m:r>
          <m:t>000</m:t>
        </m:r>
      </m:oMath>
      <w:r>
        <w:rPr>
          <w:color w:val="3A4350"/>
          <w:sz w:val="19"/>
          <w:szCs w:val="19"/>
        </w:rPr>
        <w:t xml:space="preserve"> m per m of head and </w:t>
      </w:r>
      <m:oMath>
        <m:sSub>
          <m:e>
            <m:r>
              <m:t>τ</m:t>
            </m:r>
          </m:e>
          <m:sub>
            <m:r>
              <m:t>X</m:t>
            </m:r>
          </m:sub>
        </m:sSub>
        <m:r>
          <m:rPr>
            <m:sty m:val="p"/>
          </m:rPr>
          <m:t>=</m:t>
        </m:r>
        <m:r>
          <m:t>8</m:t>
        </m:r>
      </m:oMath>
      <w:r>
        <w:rPr>
          <w:color w:val="3A4350"/>
          <w:sz w:val="19"/>
          <w:szCs w:val="19"/>
        </w:rPr>
        <w:t xml:space="preserve"> yr [7]; Section 6.5 calibrates the relaxation law on the assembled system.</w:t>
      </w:r>
    </w:p>
    <w:p>
      <w:pPr>
        <w:spacing w:after="100"/>
        <w:jc w:val="both"/>
      </w:pPr>
      <w:r>
        <w:t xml:space="preserve">The toe is not what a supply well cares about. In the sharp-interface wedge the fresh water above the interface thickens landward as </w:t>
      </w:r>
      <m:oMath>
        <m:r>
          <m:t>B</m:t>
        </m:r>
        <m:rad>
          <m:radPr>
            <m:degHide m:val="on"/>
          </m:radPr>
          <m:deg/>
          <m:e>
            <m:r>
              <m:t>x</m:t>
            </m:r>
            <m:r>
              <m:rPr>
                <m:sty m:val="p"/>
              </m:rPr>
              <m:t>/</m:t>
            </m:r>
            <m:r>
              <m:t>X</m:t>
            </m:r>
          </m:e>
        </m:rad>
      </m:oMath>
      <w:r>
        <w:t xml:space="preserve">, so a screen in the top </w:t>
      </w:r>
      <m:oMath>
        <m:sSub>
          <m:e>
            <m:r>
              <m:t>L</m:t>
            </m:r>
          </m:e>
          <m:sub>
            <m:r>
              <m:t>w</m:t>
            </m:r>
          </m:sub>
        </m:sSub>
      </m:oMath>
      <w:r>
        <w:t xml:space="preserve"> metres at </w:t>
      </w:r>
      <m:oMath>
        <m:sSub>
          <m:e>
            <m:r>
              <m:t>x</m:t>
            </m:r>
          </m:e>
          <m:sub>
            <m:r>
              <m:t>w</m:t>
            </m:r>
          </m:sub>
        </m:sSub>
      </m:oMath>
      <w:r>
        <w:t xml:space="preserve"> meets sea water only when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X</m:t>
                </m:r>
                <m:r>
                  <m:t> </m:t>
                </m:r>
                <m:r>
                  <m:rPr>
                    <m:sty m:val="p"/>
                  </m:rPr>
                  <m:t>≥</m:t>
                </m:r>
                <m:r>
                  <m:t> </m:t>
                </m:r>
                <m:sSub>
                  <m:e>
                    <m:r>
                      <m:t>x</m:t>
                    </m:r>
                  </m:e>
                  <m:sub>
                    <m:r>
                      <m:t>w</m:t>
                    </m:r>
                  </m:sub>
                </m:sSub>
                <m:sSup>
                  <m:e>
                    <m:d>
                      <m:dPr>
                        <m:begChr m:val="("/>
                        <m:sepChr m:val=""/>
                        <m:endChr m:val=")"/>
                        <m:grow/>
                      </m:dPr>
                      <m:e>
                        <m:f>
                          <m:fPr>
                            <m:type m:val="bar"/>
                          </m:fPr>
                          <m:num>
                            <m:r>
                              <m:t>B</m:t>
                            </m:r>
                          </m:num>
                          <m:den>
                            <m:sSub>
                              <m:e>
                                <m:r>
                                  <m:t>L</m:t>
                                </m:r>
                              </m:e>
                              <m:sub>
                                <m:r>
                                  <m:t>w</m:t>
                                </m:r>
                              </m:sub>
                            </m:sSub>
                          </m:den>
                        </m:f>
                      </m:e>
                    </m:d>
                  </m:e>
                  <m:sup>
                    <m:r>
                      <m:t>2</m:t>
                    </m:r>
                  </m:sup>
                </m:sSup>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(25)</w:t>
            </w:r>
          </w:p>
        </w:tc>
      </w:tr>
    </w:tbl>
    <w:p>
      <w:pPr>
        <w:spacing w:after="120" w:before="20"/>
        <w:ind w:left="284"/>
        <w:jc w:val="left"/>
      </w:pPr>
      <w:r>
        <w:rPr>
          <w:i/>
          <w:iCs/>
          <w:color w:val="3A4350"/>
          <w:sz w:val="19"/>
          <w:szCs w:val="19"/>
        </w:rPr>
        <w:t xml:space="preserve">where </w:t>
      </w:r>
      <w:r>
        <w:rPr>
          <w:color w:val="3A4350"/>
          <w:sz w:val="19"/>
          <w:szCs w:val="19"/>
        </w:rPr>
        <w:t xml:space="preserve">which for the screens of Section 6 (</w:t>
      </w:r>
      <m:oMath>
        <m:r>
          <m:t>B</m:t>
        </m:r>
        <m:r>
          <m:rPr>
            <m:sty m:val="p"/>
          </m:rPr>
          <m:t>=</m:t>
        </m:r>
        <m:r>
          <m:t>60</m:t>
        </m:r>
      </m:oMath>
      <w:r>
        <w:rPr>
          <w:color w:val="3A4350"/>
          <w:sz w:val="19"/>
          <w:szCs w:val="19"/>
        </w:rPr>
        <w:t xml:space="preserve"> m, </w:t>
      </w:r>
      <m:oMath>
        <m:sSub>
          <m:e>
            <m:r>
              <m:t>L</m:t>
            </m:r>
          </m:e>
          <m:sub>
            <m:r>
              <m:t>w</m:t>
            </m:r>
          </m:sub>
        </m:sSub>
        <m:r>
          <m:rPr>
            <m:sty m:val="p"/>
          </m:rPr>
          <m:t>=</m:t>
        </m:r>
        <m:r>
          <m:t>20</m:t>
        </m:r>
      </m:oMath>
      <w:r>
        <w:rPr>
          <w:color w:val="3A4350"/>
          <w:sz w:val="19"/>
          <w:szCs w:val="19"/>
        </w:rPr>
        <w:t xml:space="preserve"> m) asks the toe to lie nine times as far inland as the well. In the dispersive, pumped aquifer the mixing zone and the upconing below the well bring the standard much earlier; the toe is a late and indirect indicator of the event that matters, which is why the goal of Section 4 is the screen chloride (11) and not the toe.</w:t>
      </w:r>
    </w:p>
    <w:p>
      <w:pPr>
        <w:pStyle w:val="Heading2"/>
      </w:pPr>
      <w:r>
        <w:t xml:space="preserve">2.5 Wells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r>
                  <m:t> </m:t>
                </m:r>
                <m:r>
                  <m:rPr>
                    <m:sty m:val="p"/>
                  </m:rPr>
                  <m:t>→</m:t>
                </m:r>
                <m:r>
                  <m:t> </m:t>
                </m:r>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f>
                  <m:fPr>
                    <m:type m:val="bar"/>
                  </m:fPr>
                  <m:num>
                    <m:sSub>
                      <m:e>
                        <m:r>
                          <m:rPr>
                            <m:sty m:val="p"/>
                          </m:rPr>
                          <m:t>ℓ</m:t>
                        </m:r>
                      </m:e>
                      <m:sub>
                        <m:r>
                          <m:t>w</m:t>
                        </m:r>
                      </m:sub>
                    </m:sSub>
                    <m:d>
                      <m:dPr>
                        <m:begChr m:val="("/>
                        <m:sepChr m:val=""/>
                        <m:endChr m:val=")"/>
                        <m:grow/>
                      </m:dPr>
                      <m:e>
                        <m:r>
                          <m:t>z</m:t>
                        </m:r>
                      </m:e>
                    </m:d>
                  </m:num>
                  <m:den>
                    <m:sSub>
                      <m:e>
                        <m:r>
                          <m:t>L</m:t>
                        </m:r>
                      </m:e>
                      <m:sub>
                        <m:r>
                          <m:t>w</m:t>
                        </m:r>
                      </m:sub>
                    </m:sSub>
                  </m:den>
                </m:f>
                <m:r>
                  <m:t> </m:t>
                </m:r>
                <m:r>
                  <m:t>δ</m:t>
                </m:r>
                <m:d>
                  <m:dPr>
                    <m:begChr m:val="("/>
                    <m:sepChr m:val=""/>
                    <m:endChr m:val=")"/>
                    <m:grow/>
                  </m:dPr>
                  <m:e>
                    <m:r>
                      <m:t>x</m:t>
                    </m:r>
                    <m:r>
                      <m:rPr>
                        <m:sty m:val="p"/>
                      </m:rPr>
                      <m:t>−</m:t>
                    </m:r>
                    <m:sSub>
                      <m:e>
                        <m:r>
                          <m:t>x</m:t>
                        </m:r>
                      </m:e>
                      <m:sub>
                        <m:r>
                          <m:t>w</m:t>
                        </m:r>
                      </m:sub>
                    </m:sSub>
                  </m:e>
                </m:d>
                <m:r>
                  <m:t>δ</m:t>
                </m:r>
                <m:d>
                  <m:dPr>
                    <m:begChr m:val="("/>
                    <m:sepChr m:val=""/>
                    <m:endChr m:val=")"/>
                    <m:grow/>
                  </m:dPr>
                  <m:e>
                    <m:r>
                      <m:t>y</m:t>
                    </m:r>
                    <m:r>
                      <m:rPr>
                        <m:sty m:val="p"/>
                      </m:rPr>
                      <m:t>−</m:t>
                    </m:r>
                    <m:sSub>
                      <m:e>
                        <m:r>
                          <m:t>y</m:t>
                        </m:r>
                      </m:e>
                      <m:sub>
                        <m:r>
                          <m:t>w</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(26)</w:t>
            </w:r>
          </w:p>
        </w:tc>
      </w:tr>
    </w:tbl>
    <w:p>
      <w:pPr>
        <w:spacing w:after="120" w:before="20"/>
        <w:ind w:left="284"/>
        <w:jc w:val="left"/>
      </w:pPr>
      <w:r>
        <w:rPr>
          <w:i/>
          <w:iCs/>
          <w:color w:val="3A4350"/>
          <w:sz w:val="19"/>
          <w:szCs w:val="19"/>
        </w:rPr>
        <w:t xml:space="preserve">where </w:t>
      </w:r>
      <w:r>
        <w:rPr>
          <w:color w:val="3A4350"/>
          <w:sz w:val="19"/>
          <w:szCs w:val="19"/>
        </w:rPr>
        <w:t xml:space="preserve">each well is a line source over its screen, distributed by the length </w:t>
      </w:r>
      <m:oMath>
        <m:sSub>
          <m:e>
            <m:r>
              <m:rPr>
                <m:sty m:val="p"/>
              </m:rPr>
              <m:t>ℓ</m:t>
            </m:r>
          </m:e>
          <m:sub>
            <m:r>
              <m:t>w</m:t>
            </m:r>
          </m:sub>
        </m:sSub>
        <m:d>
          <m:dPr>
            <m:begChr m:val="("/>
            <m:sepChr m:val=""/>
            <m:endChr m:val=")"/>
            <m:grow/>
          </m:dPr>
          <m:e>
            <m:r>
              <m:t>z</m:t>
            </m:r>
          </m:e>
        </m:d>
      </m:oMath>
      <w:r>
        <w:rPr>
          <w:color w:val="3A4350"/>
          <w:sz w:val="19"/>
          <w:szCs w:val="19"/>
        </w:rPr>
        <w:t xml:space="preserve"> open in each layer (by transmissivity where layers differ); supply wells have </w:t>
      </w:r>
      <m:oMath>
        <m:sSub>
          <m:e>
            <m:r>
              <m:t>Q</m:t>
            </m:r>
          </m:e>
          <m:sub>
            <m:r>
              <m:t>w</m:t>
            </m:r>
          </m:sub>
        </m:sSub>
        <m:r>
          <m:rPr>
            <m:sty m:val="p"/>
          </m:rPr>
          <m:t>&lt;</m:t>
        </m:r>
        <m:r>
          <m:t>0</m:t>
        </m:r>
      </m:oMath>
      <w:r>
        <w:rPr>
          <w:color w:val="3A4350"/>
          <w:sz w:val="19"/>
          <w:szCs w:val="19"/>
        </w:rPr>
        <w:t xml:space="preserve"> over the top of the aquifer, recharge wells </w:t>
      </w:r>
      <m:oMath>
        <m:sSub>
          <m:e>
            <m:r>
              <m:t>Q</m:t>
            </m:r>
          </m:e>
          <m:sub>
            <m:r>
              <m:t>w</m:t>
            </m:r>
          </m:sub>
        </m:sSub>
        <m:r>
          <m:rPr>
            <m:sty m:val="p"/>
          </m:rPr>
          <m:t>=</m:t>
        </m:r>
        <m:sSub>
          <m:e>
            <m:r>
              <m:t>q</m:t>
            </m:r>
          </m:e>
          <m:sub>
            <m:r>
              <m:t>r</m:t>
            </m:r>
          </m:sub>
        </m:sSub>
        <m:r>
          <m:rPr>
            <m:sty m:val="p"/>
          </m:rPr>
          <m:t>&gt;</m:t>
        </m:r>
        <m:r>
          <m:t>0</m:t>
        </m:r>
      </m:oMath>
      <w:r>
        <w:rPr>
          <w:color w:val="3A4350"/>
          <w:sz w:val="19"/>
          <w:szCs w:val="19"/>
        </w:rPr>
        <w:t xml:space="preserve"> over the full thickness.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rPr>
                        <m:sty m:val="p"/>
                      </m:rPr>
                      <m:t>w</m:t>
                    </m:r>
                    <m:r>
                      <m:rPr>
                        <m:sty m:val="p"/>
                      </m:rPr>
                      <m:t>e</m:t>
                    </m:r>
                    <m:r>
                      <m:rPr>
                        <m:sty m:val="p"/>
                      </m:rPr>
                      <m:t>l</m:t>
                    </m:r>
                    <m:r>
                      <m:rPr>
                        <m:sty m:val="p"/>
                      </m:rPr>
                      <m:t>l</m:t>
                    </m:r>
                  </m:sub>
                </m:sSub>
                <m:r>
                  <m:rPr>
                    <m:sty m:val="p"/>
                  </m:rPr>
                  <m:t>=</m:t>
                </m:r>
                <m:sSub>
                  <m:e>
                    <m:r>
                      <m:t>h</m:t>
                    </m:r>
                  </m:e>
                  <m:sub>
                    <m:r>
                      <m:rPr>
                        <m:sty m:val="p"/>
                      </m:rPr>
                      <m:t>c</m:t>
                    </m:r>
                    <m:r>
                      <m:rPr>
                        <m:sty m:val="p"/>
                      </m:rPr>
                      <m:t>e</m:t>
                    </m:r>
                    <m:r>
                      <m:rPr>
                        <m:sty m:val="p"/>
                      </m:rPr>
                      <m:t>l</m:t>
                    </m:r>
                    <m:r>
                      <m:rPr>
                        <m:sty m:val="p"/>
                      </m:rPr>
                      <m:t>l</m:t>
                    </m:r>
                  </m:sub>
                </m:sSub>
                <m:r>
                  <m:rPr>
                    <m:sty m:val="p"/>
                  </m:rPr>
                  <m:t>+</m:t>
                </m:r>
                <m:f>
                  <m:fPr>
                    <m:type m:val="bar"/>
                  </m:fPr>
                  <m:num>
                    <m:sSub>
                      <m:e>
                        <m:r>
                          <m:t>Q</m:t>
                        </m:r>
                      </m:e>
                      <m:sub>
                        <m:r>
                          <m:t>w</m:t>
                        </m:r>
                      </m:sub>
                    </m:sSub>
                  </m:num>
                  <m:den>
                    <m:r>
                      <m:t>2</m:t>
                    </m:r>
                    <m:r>
                      <m:t>π</m:t>
                    </m:r>
                    <m:r>
                      <m:t>T</m:t>
                    </m:r>
                  </m:den>
                </m:f>
                <m:r>
                  <m:rPr>
                    <m:sty m:val="p"/>
                  </m:rPr>
                  <m:t>ln</m:t>
                </m:r>
                <m:f>
                  <m:fPr>
                    <m:type m:val="bar"/>
                  </m:fPr>
                  <m:num>
                    <m:sSub>
                      <m:e>
                        <m:r>
                          <m:t>r</m:t>
                        </m:r>
                      </m:e>
                      <m:sub>
                        <m:r>
                          <m:t>e</m:t>
                        </m:r>
                      </m:sub>
                    </m:sSub>
                  </m:num>
                  <m:den>
                    <m:sSub>
                      <m:e>
                        <m:r>
                          <m:t>r</m:t>
                        </m:r>
                      </m:e>
                      <m:sub>
                        <m:r>
                          <m:t>w</m:t>
                        </m:r>
                      </m:sub>
                    </m:sSub>
                  </m:den>
                </m:f>
                <m:r>
                  <m:rPr>
                    <m:sty m:val="p"/>
                  </m:rPr>
                  <m:t>,</m:t>
                </m:r>
                <m:r>
                  <m:t>  </m:t>
                </m:r>
                <m:sSub>
                  <m:e>
                    <m:r>
                      <m:t>r</m:t>
                    </m:r>
                  </m:e>
                  <m:sub>
                    <m:r>
                      <m:t>e</m:t>
                    </m:r>
                  </m:sub>
                </m:sSub>
                <m:r>
                  <m:rPr>
                    <m:sty m:val="p"/>
                  </m:rPr>
                  <m:t>≈</m:t>
                </m:r>
                <m:r>
                  <m:t>0.2</m:t>
                </m:r>
                <m:r>
                  <m:t> </m:t>
                </m:r>
                <m:r>
                  <m:t>Δ</m:t>
                </m:r>
                <m:r>
                  <m:t>x</m:t>
                </m:r>
                <m:r>
                  <m:rPr>
                    <m:sty m:val="p"/>
                  </m:rPr>
                  <m:t>;</m:t>
                </m:r>
                <m:r>
                  <m:t>  </m:t>
                </m:r>
                <m:r>
                  <m:t>c</m:t>
                </m:r>
                <m:r>
                  <m:rPr>
                    <m:sty m:val="p"/>
                  </m:rPr>
                  <m:t>=</m:t>
                </m:r>
                <m:sSub>
                  <m:e>
                    <m:r>
                      <m:t>c</m:t>
                    </m:r>
                  </m:e>
                  <m:sub>
                    <m:r>
                      <m:rPr>
                        <m:sty m:val="p"/>
                      </m:rPr>
                      <m:t>i</m:t>
                    </m:r>
                    <m:r>
                      <m:rPr>
                        <m:sty m:val="p"/>
                      </m:rPr>
                      <m:t>n</m:t>
                    </m:r>
                    <m:r>
                      <m:rPr>
                        <m:sty m:val="p"/>
                      </m:rPr>
                      <m:t>j</m:t>
                    </m:r>
                  </m:sub>
                </m:sSub>
                <m:r>
                  <m:rPr>
                    <m:sty m:val="p"/>
                  </m:rPr>
                  <m:t>,</m:t>
                </m:r>
                <m:r>
                  <m:t> </m:t>
                </m:r>
                <m:r>
                  <m:rPr>
                    <m:sty m:val="b"/>
                  </m:rPr>
                  <m:t>c</m:t>
                </m:r>
                <m:r>
                  <m:rPr>
                    <m:sty m:val="p"/>
                  </m:rPr>
                  <m:t>=</m:t>
                </m:r>
                <m:sSub>
                  <m:e>
                    <m:r>
                      <m:rPr>
                        <m:sty m:val="b"/>
                      </m:rPr>
                      <m:t>c</m:t>
                    </m:r>
                  </m:e>
                  <m:sub>
                    <m:r>
                      <m:rPr>
                        <m:sty m:val="p"/>
                      </m:rPr>
                      <m:t>i</m:t>
                    </m:r>
                    <m:r>
                      <m:rPr>
                        <m:sty m:val="p"/>
                      </m:rPr>
                      <m:t>n</m:t>
                    </m:r>
                    <m:r>
                      <m:rPr>
                        <m:sty m:val="p"/>
                      </m:rPr>
                      <m:t>j</m:t>
                    </m:r>
                  </m:sub>
                </m:sSub>
                <m:r>
                  <m:t> </m:t>
                </m:r>
                <m:r>
                  <m:rPr>
                    <m:nor/>
                  </m:rPr>
                  <m:t>at recharge wells</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(27)</w:t>
            </w:r>
          </w:p>
        </w:tc>
      </w:tr>
    </w:tbl>
    <w:p>
      <w:pPr>
        <w:spacing w:after="120" w:before="20"/>
        <w:ind w:left="284"/>
        <w:jc w:val="left"/>
      </w:pPr>
      <w:r>
        <w:rPr>
          <w:i/>
          <w:iCs/>
          <w:color w:val="3A4350"/>
          <w:sz w:val="19"/>
          <w:szCs w:val="19"/>
        </w:rPr>
        <w:t xml:space="preserve">where </w:t>
      </w:r>
      <w:r>
        <w:rPr>
          <w:color w:val="3A4350"/>
          <w:sz w:val="19"/>
          <w:szCs w:val="19"/>
        </w:rPr>
        <w:t xml:space="preserve">the head inside the well from the cell head (Peaceman [26]), needed when a drawdown limit is written for the well; injected water carries the composition of the recharge source (well 193) [6].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u</m:t>
                </m:r>
                <m:r>
                  <m:rPr>
                    <m:sty m:val="p"/>
                  </m:rPr>
                  <m:t>=</m:t>
                </m:r>
                <m:d>
                  <m:dPr>
                    <m:begChr m:val="("/>
                    <m:sepChr m:val=""/>
                    <m:endChr m:val=")"/>
                    <m:grow/>
                  </m:dPr>
                  <m:e>
                    <m:sSup>
                      <m:e>
                        <m:r>
                          <m:rPr>
                            <m:sty m:val="b"/>
                          </m:rPr>
                          <m:t>z</m:t>
                        </m:r>
                      </m:e>
                      <m:sup>
                        <m:r>
                          <m:t>R</m:t>
                        </m:r>
                      </m:sup>
                    </m:sSup>
                    <m:r>
                      <m:rPr>
                        <m:sty m:val="p"/>
                      </m:rPr>
                      <m:t>,</m:t>
                    </m:r>
                    <m:sSup>
                      <m:e>
                        <m:r>
                          <m:rPr>
                            <m:sty m:val="b"/>
                          </m:rPr>
                          <m:t>z</m:t>
                        </m:r>
                      </m:e>
                      <m:sup>
                        <m:r>
                          <m:t>S</m:t>
                        </m:r>
                      </m:sup>
                    </m:sSup>
                    <m:r>
                      <m:rPr>
                        <m:sty m:val="p"/>
                      </m:rPr>
                      <m:t>,</m:t>
                    </m:r>
                    <m:r>
                      <m:rPr>
                        <m:sty m:val="b"/>
                      </m:rPr>
                      <m:t>q</m:t>
                    </m:r>
                    <m:r>
                      <m:rPr>
                        <m:sty m:val="p"/>
                      </m:rPr>
                      <m:t>,</m:t>
                    </m:r>
                    <m:r>
                      <m:rPr>
                        <m:sty m:val="b"/>
                      </m:rPr>
                      <m:t>Q</m:t>
                    </m:r>
                    <m:r>
                      <m:rPr>
                        <m:sty m:val="p"/>
                      </m:rPr>
                      <m:t>,</m:t>
                    </m:r>
                    <m:r>
                      <m:rPr>
                        <m:sty m:val="b"/>
                      </m:rPr>
                      <m:t>L</m:t>
                    </m:r>
                  </m:e>
                </m:d>
                <m:r>
                  <m:rPr>
                    <m:sty m:val="p"/>
                  </m:rPr>
                  <m:t>,</m:t>
                </m:r>
                <m:r>
                  <m:t>  </m:t>
                </m:r>
                <m:nary>
                  <m:naryPr>
                    <m:chr m:val="∑"/>
                    <m:limLoc m:val="undOvr"/>
                    <m:subHide m:val="off"/>
                    <m:supHide m:val="on"/>
                  </m:naryPr>
                  <m:sub>
                    <m:r>
                      <m:t>k</m:t>
                    </m:r>
                    <m:r>
                      <m:rPr>
                        <m:sty m:val="p"/>
                      </m:rPr>
                      <m:t>∈</m:t>
                    </m:r>
                    <m:sSub>
                      <m:e>
                        <m:r>
                          <m:rPr>
                            <m:scr m:val="script"/>
                            <m:sty m:val="p"/>
                          </m:rPr>
                          <m:t>C</m:t>
                        </m:r>
                      </m:e>
                      <m:sub>
                        <m:r>
                          <m:t>R</m:t>
                        </m:r>
                      </m:sub>
                    </m:sSub>
                  </m:sub>
                  <m:sup>
                    <m:r>
                      <m:t>​</m:t>
                    </m:r>
                  </m:sup>
                  <m:e>
                    <m:sSubSup>
                      <m:e>
                        <m:r>
                          <m:t>z</m:t>
                        </m:r>
                      </m:e>
                      <m:sub>
                        <m:r>
                          <m:t>k</m:t>
                        </m:r>
                      </m:sub>
                      <m:sup>
                        <m:r>
                          <m:t>R</m:t>
                        </m:r>
                      </m:sup>
                    </m:sSubSup>
                  </m:e>
                </m:nary>
                <m:r>
                  <m:t> </m:t>
                </m:r>
                <m:sSub>
                  <m:e>
                    <m:r>
                      <m:t>q</m:t>
                    </m:r>
                  </m:e>
                  <m:sub>
                    <m:r>
                      <m:t>k</m:t>
                    </m:r>
                  </m:sub>
                </m:sSub>
                <m:r>
                  <m:t> </m:t>
                </m:r>
                <m:sSub>
                  <m:e>
                    <m:r>
                      <m:t>ρ</m:t>
                    </m:r>
                  </m:e>
                  <m:sub>
                    <m:r>
                      <m:t>ϵ</m:t>
                    </m:r>
                  </m:sub>
                </m:sSub>
                <m:d>
                  <m:dPr>
                    <m:begChr m:val="("/>
                    <m:sepChr m:val=""/>
                    <m:endChr m:val=")"/>
                    <m:grow/>
                  </m:dPr>
                  <m:e>
                    <m:r>
                      <m:rPr>
                        <m:sty m:val="b"/>
                      </m:rPr>
                      <m:t>x</m:t>
                    </m:r>
                    <m:r>
                      <m:rPr>
                        <m:sty m:val="p"/>
                      </m:rPr>
                      <m:t>−</m:t>
                    </m:r>
                    <m:sSub>
                      <m:e>
                        <m:r>
                          <m:rPr>
                            <m:sty m:val="b"/>
                          </m:rPr>
                          <m:t>x</m:t>
                        </m:r>
                      </m:e>
                      <m:sub>
                        <m:r>
                          <m:t>k</m:t>
                        </m:r>
                      </m:sub>
                    </m:sSub>
                  </m:e>
                </m:d>
                <m:r>
                  <m:rPr>
                    <m:sty m:val="p"/>
                  </m:rPr>
                  <m:t>,</m:t>
                </m:r>
                <m:r>
                  <m:t> </m:t>
                </m:r>
                <m:sSubSup>
                  <m:e>
                    <m:r>
                      <m:t>z</m:t>
                    </m:r>
                  </m:e>
                  <m:sub>
                    <m:r>
                      <m:t>k</m:t>
                    </m:r>
                  </m:sub>
                  <m:sup>
                    <m:r>
                      <m:t>R</m:t>
                    </m:r>
                  </m:sup>
                </m:sSubSup>
                <m:r>
                  <m:rPr>
                    <m:sty m:val="p"/>
                  </m:rPr>
                  <m:t>∈</m:t>
                </m:r>
                <m:r>
                  <m:rPr>
                    <m:sty m:val="p"/>
                  </m:rPr>
                  <m:t>{</m:t>
                </m:r>
                <m:r>
                  <m:t>0</m:t>
                </m:r>
                <m:r>
                  <m:rPr>
                    <m:sty m:val="p"/>
                  </m:rPr>
                  <m:t>,</m:t>
                </m:r>
                <m:r>
                  <m:t>1</m:t>
                </m:r>
                <m:r>
                  <m:rPr>
                    <m:sty m:val="p"/>
                  </m:rPr>
                  <m:t>}</m:t>
                </m:r>
                <m:r>
                  <m:t> </m:t>
                </m:r>
                <m:r>
                  <m:rPr>
                    <m:sty m:val="p"/>
                  </m:rPr>
                  <m:t>→</m:t>
                </m:r>
                <m:r>
                  <m:t> </m:t>
                </m:r>
                <m:d>
                  <m:dPr>
                    <m:begChr m:val="["/>
                    <m:sepChr m:val=""/>
                    <m:endChr m:val="]"/>
                    <m:grow/>
                  </m:dPr>
                  <m:e>
                    <m:r>
                      <m:t>0</m:t>
                    </m:r>
                    <m:r>
                      <m:rPr>
                        <m:sty m:val="p"/>
                      </m:rPr>
                      <m:t>,</m:t>
                    </m:r>
                    <m:r>
                      <m:t>1</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(28)</w:t>
            </w:r>
          </w:p>
        </w:tc>
      </w:tr>
    </w:tbl>
    <w:p>
      <w:pPr>
        <w:spacing w:after="120" w:before="20"/>
        <w:ind w:left="284"/>
        <w:jc w:val="left"/>
      </w:pPr>
      <w:r>
        <w:rPr>
          <w:i/>
          <w:iCs/>
          <w:color w:val="3A4350"/>
          <w:sz w:val="19"/>
          <w:szCs w:val="19"/>
        </w:rPr>
        <w:t xml:space="preserve">where </w:t>
      </w:r>
      <m:oMath>
        <m:sSup>
          <m:e>
            <m:r>
              <m:rPr>
                <m:sty m:val="b"/>
              </m:rPr>
              <m:t>z</m:t>
            </m:r>
          </m:e>
          <m:sup>
            <m:r>
              <m:t>R</m:t>
            </m:r>
          </m:sup>
        </m:sSup>
      </m:oMath>
      <w:r>
        <w:rPr>
          <w:color w:val="3A4350"/>
          <w:sz w:val="19"/>
          <w:szCs w:val="19"/>
        </w:rPr>
        <w:t xml:space="preserve">, </w:t>
      </w:r>
      <m:oMath>
        <m:sSup>
          <m:e>
            <m:r>
              <m:rPr>
                <m:sty m:val="b"/>
              </m:rPr>
              <m:t>z</m:t>
            </m:r>
          </m:e>
          <m:sup>
            <m:r>
              <m:t>S</m:t>
            </m:r>
          </m:sup>
        </m:sSup>
      </m:oMath>
      <w:r>
        <w:rPr>
          <w:color w:val="3A4350"/>
          <w:sz w:val="19"/>
          <w:szCs w:val="19"/>
        </w:rPr>
        <w:t xml:space="preserve"> are the site indicators of recharge and supply wells over the candidate sets </w:t>
      </w:r>
      <m:oMath>
        <m:sSub>
          <m:e>
            <m:r>
              <m:rPr>
                <m:scr m:val="script"/>
                <m:sty m:val="p"/>
              </m:rPr>
              <m:t>C</m:t>
            </m:r>
          </m:e>
          <m:sub>
            <m:r>
              <m:t>R</m:t>
            </m:r>
          </m:sub>
        </m:sSub>
      </m:oMath>
      <w:r>
        <w:rPr>
          <w:color w:val="3A4350"/>
          <w:sz w:val="19"/>
          <w:szCs w:val="19"/>
        </w:rPr>
        <w:t xml:space="preserve">, </w:t>
      </w:r>
      <m:oMath>
        <m:sSub>
          <m:e>
            <m:r>
              <m:rPr>
                <m:scr m:val="script"/>
                <m:sty m:val="p"/>
              </m:rPr>
              <m:t>C</m:t>
            </m:r>
          </m:e>
          <m:sub>
            <m:r>
              <m:t>S</m:t>
            </m:r>
          </m:sub>
        </m:sSub>
      </m:oMath>
      <w:r>
        <w:rPr>
          <w:color w:val="3A4350"/>
          <w:sz w:val="19"/>
          <w:szCs w:val="19"/>
        </w:rPr>
        <w:t xml:space="preserve">, </w:t>
      </w:r>
      <m:oMath>
        <m:r>
          <m:rPr>
            <m:sty m:val="b"/>
          </m:rPr>
          <m:t>q</m:t>
        </m:r>
      </m:oMath>
      <w:r>
        <w:rPr>
          <w:color w:val="3A4350"/>
          <w:sz w:val="19"/>
          <w:szCs w:val="19"/>
        </w:rPr>
        <w:t xml:space="preserve"> and </w:t>
      </w:r>
      <m:oMath>
        <m:r>
          <m:rPr>
            <m:sty m:val="b"/>
          </m:rPr>
          <m:t>Q</m:t>
        </m:r>
      </m:oMath>
      <w:r>
        <w:rPr>
          <w:color w:val="3A4350"/>
          <w:sz w:val="19"/>
          <w:szCs w:val="19"/>
        </w:rPr>
        <w:t xml:space="preserve"> the rates, </w:t>
      </w:r>
      <m:oMath>
        <m:r>
          <m:rPr>
            <m:sty m:val="b"/>
          </m:rPr>
          <m:t>L</m:t>
        </m:r>
      </m:oMath>
      <w:r>
        <w:rPr>
          <w:color w:val="3A4350"/>
          <w:sz w:val="19"/>
          <w:szCs w:val="19"/>
        </w:rPr>
        <w:t xml:space="preserve"> the screens, and </w:t>
      </w:r>
      <m:oMath>
        <m:sSub>
          <m:e>
            <m:r>
              <m:t>ρ</m:t>
            </m:r>
          </m:e>
          <m:sub>
            <m:r>
              <m:t>ϵ</m:t>
            </m:r>
          </m:sub>
        </m:sSub>
      </m:oMath>
      <w:r>
        <w:rPr>
          <w:color w:val="3A4350"/>
          <w:sz w:val="19"/>
          <w:szCs w:val="19"/>
        </w:rPr>
        <w:t xml:space="preserve"> a smoothed source used when the indicators are relaxed to intensities for gradient-based placement [12].</w:t>
      </w:r>
    </w:p>
    <w:p>
      <w:pPr>
        <w:pStyle w:val="Heading2"/>
      </w:pPr>
      <w:r>
        <w:t xml:space="preserve">2.6 Boundary conditions</w:t>
      </w:r>
    </w:p>
    <w:p>
      <w:pPr>
        <w:spacing w:after="100"/>
        <w:jc w:val="both"/>
      </w:pPr>
      <w:r>
        <w:t xml:space="preserve">The boundary is split into the sea face, the top (recharge, rivers, drains), the land margins and the base, with the wells inside [6–8]:</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t>f</m:t>
                    </m:r>
                  </m:sub>
                </m:sSub>
                <m:r>
                  <m:rPr>
                    <m:sty m:val="p"/>
                  </m:rPr>
                  <m:t>=</m:t>
                </m:r>
                <m:f>
                  <m:fPr>
                    <m:type m:val="bar"/>
                  </m:fPr>
                  <m:num>
                    <m:sSub>
                      <m:e>
                        <m:r>
                          <m:t>ρ</m:t>
                        </m:r>
                      </m:e>
                      <m:sub>
                        <m:r>
                          <m:t>s</m:t>
                        </m:r>
                      </m:sub>
                    </m:sSub>
                  </m:num>
                  <m:den>
                    <m:sSub>
                      <m:e>
                        <m:r>
                          <m:t>ρ</m:t>
                        </m:r>
                      </m:e>
                      <m:sub>
                        <m:r>
                          <m:t>f</m:t>
                        </m:r>
                      </m:sub>
                    </m:sSub>
                  </m:den>
                </m:f>
                <m:r>
                  <m:t> </m:t>
                </m:r>
                <m:r>
                  <m:t>η</m:t>
                </m:r>
                <m:d>
                  <m:dPr>
                    <m:begChr m:val="("/>
                    <m:sepChr m:val=""/>
                    <m:endChr m:val=")"/>
                    <m:grow/>
                  </m:dPr>
                  <m:e>
                    <m:r>
                      <m:t>t</m:t>
                    </m:r>
                  </m:e>
                </m:d>
                <m:r>
                  <m:rPr>
                    <m:sty m:val="p"/>
                  </m:rPr>
                  <m:t>−</m:t>
                </m:r>
                <m:r>
                  <m:t>δ</m:t>
                </m:r>
                <m:r>
                  <m:t>z</m:t>
                </m:r>
                <m:r>
                  <m:t> </m:t>
                </m:r>
                <m:r>
                  <m:t> </m:t>
                </m:r>
                <m:r>
                  <m:rPr>
                    <m:nor/>
                  </m:rPr>
                  <m:t>on </m:t>
                </m:r>
                <m:sSub>
                  <m:e>
                    <m:r>
                      <m:t>Γ</m:t>
                    </m:r>
                  </m:e>
                  <m:sub>
                    <m:r>
                      <m:rPr>
                        <m:sty m:val="p"/>
                      </m:rPr>
                      <m:t>s</m:t>
                    </m:r>
                    <m:r>
                      <m:rPr>
                        <m:sty m:val="p"/>
                      </m:rPr>
                      <m:t>e</m:t>
                    </m:r>
                    <m:r>
                      <m:rPr>
                        <m:sty m:val="p"/>
                      </m:rPr>
                      <m:t>a</m:t>
                    </m:r>
                  </m:sub>
                </m:sSub>
                <m:r>
                  <m:rPr>
                    <m:sty m:val="p"/>
                  </m:rPr>
                  <m:t>,</m:t>
                </m:r>
                <m:r>
                  <m:t>  </m:t>
                </m:r>
                <m:r>
                  <m:t>η</m:t>
                </m:r>
                <m:d>
                  <m:dPr>
                    <m:begChr m:val="("/>
                    <m:sepChr m:val=""/>
                    <m:endChr m:val=")"/>
                    <m:grow/>
                  </m:dPr>
                  <m:e>
                    <m:r>
                      <m:t>t</m:t>
                    </m:r>
                  </m:e>
                </m:d>
                <m:r>
                  <m:rPr>
                    <m:sty m:val="p"/>
                  </m:rPr>
                  <m:t>=</m:t>
                </m:r>
                <m:sSub>
                  <m:e>
                    <m:r>
                      <m:t>η</m:t>
                    </m:r>
                  </m:e>
                  <m:sub>
                    <m:r>
                      <m:t>0</m:t>
                    </m:r>
                  </m:sub>
                </m:sSub>
                <m:r>
                  <m:rPr>
                    <m:sty m:val="p"/>
                  </m:rPr>
                  <m:t>+</m:t>
                </m:r>
                <m:acc>
                  <m:accPr>
                    <m:chr m:val="̇"/>
                  </m:accPr>
                  <m:e>
                    <m:r>
                      <m:t>η</m:t>
                    </m:r>
                  </m:e>
                </m:acc>
                <m:r>
                  <m:t> </m:t>
                </m:r>
                <m:r>
                  <m:t>t</m:t>
                </m:r>
                <m:r>
                  <m:rPr>
                    <m:sty m:val="p"/>
                  </m:rPr>
                  <m:t>+</m:t>
                </m:r>
                <m:nary>
                  <m:naryPr>
                    <m:chr m:val="∑"/>
                    <m:limLoc m:val="undOvr"/>
                    <m:subHide m:val="off"/>
                    <m:supHide m:val="on"/>
                  </m:naryPr>
                  <m:sub>
                    <m:r>
                      <m:t>j</m:t>
                    </m:r>
                  </m:sub>
                  <m:sup>
                    <m:r>
                      <m:t>​</m:t>
                    </m:r>
                  </m:sup>
                  <m:e>
                    <m:sSub>
                      <m:e>
                        <m:r>
                          <m:t>A</m:t>
                        </m:r>
                      </m:e>
                      <m:sub>
                        <m:r>
                          <m:t>j</m:t>
                        </m:r>
                      </m:sub>
                    </m:sSub>
                  </m:e>
                </m:nary>
                <m:r>
                  <m:rPr>
                    <m:sty m:val="p"/>
                  </m:rPr>
                  <m:t>cos</m:t>
                </m:r>
                <m:d>
                  <m:dPr>
                    <m:begChr m:val="("/>
                    <m:sepChr m:val=""/>
                    <m:endChr m:val=")"/>
                    <m:grow/>
                  </m:dPr>
                  <m:e>
                    <m:sSub>
                      <m:e>
                        <m:r>
                          <m:t>ω</m:t>
                        </m:r>
                      </m:e>
                      <m:sub>
                        <m:r>
                          <m:t>j</m:t>
                        </m:r>
                      </m:sub>
                    </m:sSub>
                    <m:r>
                      <m:t>t</m:t>
                    </m:r>
                    <m:r>
                      <m:rPr>
                        <m:sty m:val="p"/>
                      </m:rPr>
                      <m:t>−</m:t>
                    </m:r>
                    <m:sSub>
                      <m:e>
                        <m:r>
                          <m:t>φ</m:t>
                        </m:r>
                      </m:e>
                      <m:sub>
                        <m:r>
                          <m:t>j</m:t>
                        </m:r>
                      </m:sub>
                    </m:sSub>
                  </m:e>
                </m:d>
                <m:r>
                  <m:rPr>
                    <m:sty m:val="p"/>
                  </m:rPr>
                  <m:t>+</m:t>
                </m:r>
                <m:sSub>
                  <m:e>
                    <m:r>
                      <m:t>η</m:t>
                    </m:r>
                  </m:e>
                  <m:sub>
                    <m:r>
                      <m:rPr>
                        <m:sty m:val="p"/>
                      </m:rPr>
                      <m:t>s</m:t>
                    </m:r>
                    <m:r>
                      <m:rPr>
                        <m:sty m:val="p"/>
                      </m:rPr>
                      <m:t>u</m:t>
                    </m:r>
                    <m:r>
                      <m:rPr>
                        <m:sty m:val="p"/>
                      </m:rPr>
                      <m:t>r</m:t>
                    </m:r>
                    <m:r>
                      <m:rPr>
                        <m:sty m:val="p"/>
                      </m:rPr>
                      <m:t>g</m:t>
                    </m:r>
                    <m:r>
                      <m:rPr>
                        <m:sty m:val="p"/>
                      </m:rPr>
                      <m:t>e</m:t>
                    </m:r>
                  </m:sub>
                </m:sSub>
                <m:d>
                  <m:dPr>
                    <m:begChr m:val="("/>
                    <m:sepChr m:val=""/>
                    <m:endChr m:val=")"/>
                    <m:grow/>
                  </m:dPr>
                  <m:e>
                    <m:r>
                      <m:t>t</m:t>
                    </m:r>
                  </m:e>
                </m:d>
                <m:r>
                  <m:rPr>
                    <m:sty m:val="p"/>
                  </m:rPr>
                  <m:t>+</m:t>
                </m:r>
                <m:sSub>
                  <m:e>
                    <m:r>
                      <m:t>η</m:t>
                    </m:r>
                  </m:e>
                  <m:sub>
                    <m:r>
                      <m:rPr>
                        <m:sty m:val="p"/>
                      </m:rPr>
                      <m:t>i</m:t>
                    </m:r>
                    <m:r>
                      <m:rPr>
                        <m:sty m:val="p"/>
                      </m:rPr>
                      <m:t>a</m:t>
                    </m:r>
                  </m:sub>
                </m:sSub>
                <m:d>
                  <m:dPr>
                    <m:begChr m:val="("/>
                    <m:sepChr m:val=""/>
                    <m:endChr m:val=")"/>
                    <m:grow/>
                  </m:dPr>
                  <m:e>
                    <m:r>
                      <m:t>t</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(29)</w:t>
            </w:r>
          </w:p>
        </w:tc>
      </w:tr>
    </w:tbl>
    <w:p>
      <w:pPr>
        <w:spacing w:after="120" w:before="20"/>
        <w:ind w:left="284"/>
        <w:jc w:val="left"/>
      </w:pPr>
      <w:r>
        <w:rPr>
          <w:i/>
          <w:iCs/>
          <w:color w:val="3A4350"/>
          <w:sz w:val="19"/>
          <w:szCs w:val="19"/>
        </w:rPr>
        <w:t xml:space="preserve">where </w:t>
      </w:r>
      <w:r>
        <w:rPr>
          <w:color w:val="3A4350"/>
          <w:sz w:val="19"/>
          <w:szCs w:val="19"/>
        </w:rPr>
        <w:t xml:space="preserve">hydrostatic sea water in equivalent freshwater head; the sea level has a mean, a rise, tides, surges and interannual anomalies. In the areal models the sea is linked through a conductance (the Robin condition (32) of [6]).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c</m:t>
                </m:r>
                <m:r>
                  <m:rPr>
                    <m:sty m:val="p"/>
                  </m:rPr>
                  <m:t>=</m:t>
                </m:r>
                <m:r>
                  <m:t>1</m:t>
                </m:r>
                <m:r>
                  <m:rPr>
                    <m:sty m:val="p"/>
                  </m:rPr>
                  <m:t>,</m:t>
                </m:r>
                <m:r>
                  <m:t> </m:t>
                </m:r>
                <m:r>
                  <m:rPr>
                    <m:sty m:val="b"/>
                  </m:rPr>
                  <m:t>c</m:t>
                </m:r>
                <m:r>
                  <m:rPr>
                    <m:sty m:val="p"/>
                  </m:rPr>
                  <m:t>=</m:t>
                </m:r>
                <m:sSub>
                  <m:e>
                    <m:r>
                      <m:rPr>
                        <m:sty m:val="b"/>
                      </m:rPr>
                      <m:t>c</m:t>
                    </m:r>
                  </m:e>
                  <m:sub>
                    <m:r>
                      <m:rPr>
                        <m:sty m:val="p"/>
                      </m:rPr>
                      <m:t>s</m:t>
                    </m:r>
                    <m:r>
                      <m:rPr>
                        <m:sty m:val="p"/>
                      </m:rPr>
                      <m:t>e</m:t>
                    </m:r>
                    <m:r>
                      <m:rPr>
                        <m:sty m:val="p"/>
                      </m:rPr>
                      <m:t>a</m:t>
                    </m:r>
                  </m:sub>
                </m:sSub>
                <m:r>
                  <m:t> </m:t>
                </m:r>
                <m:r>
                  <m:t> </m:t>
                </m:r>
                <m:r>
                  <m:rPr>
                    <m:nor/>
                  </m:rPr>
                  <m:t>where </m:t>
                </m:r>
                <m:r>
                  <m:rPr>
                    <m:sty m:val="b"/>
                  </m:rPr>
                  <m:t>q</m:t>
                </m:r>
                <m:r>
                  <m:rPr>
                    <m:sty m:val="p"/>
                  </m:rPr>
                  <m:t>⋅</m:t>
                </m:r>
                <m:r>
                  <m:rPr>
                    <m:sty m:val="b"/>
                  </m:rPr>
                  <m:t>n</m:t>
                </m:r>
                <m:r>
                  <m:rPr>
                    <m:sty m:val="p"/>
                  </m:rPr>
                  <m:t>&lt;</m:t>
                </m:r>
                <m:r>
                  <m:t>0</m:t>
                </m:r>
                <m:r>
                  <m:rPr>
                    <m:sty m:val="p"/>
                  </m:rPr>
                  <m:t>,</m:t>
                </m:r>
                <m:r>
                  <m:t>  </m:t>
                </m:r>
                <m:d>
                  <m:dPr>
                    <m:begChr m:val="("/>
                    <m:sepChr m:val=""/>
                    <m:endChr m:val=")"/>
                    <m:grow/>
                  </m:dPr>
                  <m:e>
                    <m:r>
                      <m:t>n</m:t>
                    </m:r>
                    <m:r>
                      <m:rPr>
                        <m:sty m:val="b"/>
                      </m:rPr>
                      <m:t>D</m:t>
                    </m:r>
                    <m:r>
                      <m:rPr>
                        <m:sty m:val="p"/>
                      </m:rPr>
                      <m:t>∇</m:t>
                    </m:r>
                    <m:r>
                      <m:t>c</m:t>
                    </m:r>
                  </m:e>
                </m:d>
                <m:r>
                  <m:rPr>
                    <m:sty m:val="p"/>
                  </m:rPr>
                  <m:t>⋅</m:t>
                </m:r>
                <m:r>
                  <m:rPr>
                    <m:sty m:val="b"/>
                  </m:rPr>
                  <m:t>n</m:t>
                </m:r>
                <m:r>
                  <m:rPr>
                    <m:sty m:val="p"/>
                  </m:rPr>
                  <m:t>=</m:t>
                </m:r>
                <m:r>
                  <m:t>0</m:t>
                </m:r>
                <m:r>
                  <m:t> </m:t>
                </m:r>
                <m:r>
                  <m:t> </m:t>
                </m:r>
                <m:r>
                  <m:rPr>
                    <m:nor/>
                  </m:rPr>
                  <m:t>where </m:t>
                </m:r>
                <m:r>
                  <m:rPr>
                    <m:sty m:val="b"/>
                  </m:rPr>
                  <m:t>q</m:t>
                </m:r>
                <m:r>
                  <m:rPr>
                    <m:sty m:val="p"/>
                  </m:rPr>
                  <m:t>⋅</m:t>
                </m:r>
                <m:r>
                  <m:rPr>
                    <m:sty m:val="b"/>
                  </m:rPr>
                  <m:t>n</m:t>
                </m:r>
                <m:r>
                  <m:rPr>
                    <m:sty m:val="p"/>
                  </m:rPr>
                  <m:t>≥</m:t>
                </m:r>
                <m:r>
                  <m:t>0</m:t>
                </m:r>
                <m:r>
                  <m:t>  </m:t>
                </m:r>
                <m:r>
                  <m:rPr>
                    <m:nor/>
                  </m:rPr>
                  <m:t>on </m:t>
                </m:r>
                <m:sSub>
                  <m:e>
                    <m:r>
                      <m:t>Γ</m:t>
                    </m:r>
                  </m:e>
                  <m:sub>
                    <m:r>
                      <m:rPr>
                        <m:sty m:val="p"/>
                      </m:rPr>
                      <m:t>s</m:t>
                    </m:r>
                    <m:r>
                      <m:rPr>
                        <m:sty m:val="p"/>
                      </m:rPr>
                      <m:t>e</m:t>
                    </m:r>
                    <m:r>
                      <m:rPr>
                        <m:sty m:val="p"/>
                      </m:rPr>
                      <m:t>a</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(30)</w:t>
            </w:r>
          </w:p>
        </w:tc>
      </w:tr>
    </w:tbl>
    <w:p>
      <w:pPr>
        <w:spacing w:after="120" w:before="20"/>
        <w:ind w:left="284"/>
        <w:jc w:val="left"/>
      </w:pPr>
      <w:r>
        <w:rPr>
          <w:i/>
          <w:iCs/>
          <w:color w:val="3A4350"/>
          <w:sz w:val="19"/>
          <w:szCs w:val="19"/>
        </w:rPr>
        <w:t xml:space="preserve">where </w:t>
      </w:r>
      <w:r>
        <w:rPr>
          <w:color w:val="3A4350"/>
          <w:sz w:val="19"/>
          <w:szCs w:val="19"/>
        </w:rPr>
        <w:t xml:space="preserve">the sea face switches with the direction of flow, for the salt and for every ion; </w:t>
      </w:r>
      <m:oMath>
        <m:r>
          <m:rPr>
            <m:sty m:val="b"/>
          </m:rPr>
          <m:t>n</m:t>
        </m:r>
      </m:oMath>
      <w:r>
        <w:rPr>
          <w:color w:val="3A4350"/>
          <w:sz w:val="19"/>
          <w:szCs w:val="19"/>
        </w:rPr>
        <w:t xml:space="preserve"> is the outward normal.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q</m:t>
                </m:r>
                <m:r>
                  <m:rPr>
                    <m:sty m:val="p"/>
                  </m:rPr>
                  <m:t>⋅</m:t>
                </m:r>
                <m:r>
                  <m:rPr>
                    <m:sty m:val="b"/>
                  </m:rPr>
                  <m:t>n</m:t>
                </m:r>
                <m:r>
                  <m:rPr>
                    <m:sty m:val="p"/>
                  </m:rPr>
                  <m:t>=</m:t>
                </m:r>
                <m:r>
                  <m:rPr>
                    <m:sty m:val="p"/>
                  </m:rPr>
                  <m:t>−</m:t>
                </m:r>
                <m:sSub>
                  <m:e>
                    <m:r>
                      <m:t>q</m:t>
                    </m:r>
                  </m:e>
                  <m:sub>
                    <m:r>
                      <m:rPr>
                        <m:sty m:val="p"/>
                      </m:rPr>
                      <m:t>i</m:t>
                    </m:r>
                    <m:r>
                      <m:rPr>
                        <m:sty m:val="p"/>
                      </m:rPr>
                      <m:t>n</m:t>
                    </m:r>
                  </m:sub>
                </m:sSub>
                <m:r>
                  <m:t> </m:t>
                </m:r>
                <m:r>
                  <m:rPr>
                    <m:nor/>
                  </m:rPr>
                  <m:t>or</m:t>
                </m:r>
                <m:r>
                  <m:t> </m:t>
                </m:r>
                <m:r>
                  <m:t>0</m:t>
                </m:r>
                <m:r>
                  <m:rPr>
                    <m:sty m:val="p"/>
                  </m:rPr>
                  <m:t>,</m:t>
                </m:r>
                <m:r>
                  <m:t> </m:t>
                </m:r>
                <m:r>
                  <m:t>c</m:t>
                </m:r>
                <m:r>
                  <m:rPr>
                    <m:sty m:val="p"/>
                  </m:rPr>
                  <m:t>=</m:t>
                </m:r>
                <m:r>
                  <m:t>0</m:t>
                </m:r>
                <m:r>
                  <m:rPr>
                    <m:sty m:val="p"/>
                  </m:rPr>
                  <m:t>,</m:t>
                </m:r>
                <m:r>
                  <m:t> </m:t>
                </m:r>
                <m:r>
                  <m:rPr>
                    <m:sty m:val="b"/>
                  </m:rPr>
                  <m:t>c</m:t>
                </m:r>
                <m:r>
                  <m:rPr>
                    <m:sty m:val="p"/>
                  </m:rPr>
                  <m:t>=</m:t>
                </m:r>
                <m:sSub>
                  <m:e>
                    <m:r>
                      <m:rPr>
                        <m:sty m:val="b"/>
                      </m:rPr>
                      <m:t>c</m:t>
                    </m:r>
                  </m:e>
                  <m:sub>
                    <m:r>
                      <m:t>193</m:t>
                    </m:r>
                  </m:sub>
                </m:sSub>
                <m:r>
                  <m:t> </m:t>
                </m:r>
                <m:r>
                  <m:t> </m:t>
                </m:r>
                <m:r>
                  <m:rPr>
                    <m:nor/>
                  </m:rPr>
                  <m:t>on </m:t>
                </m:r>
                <m:sSub>
                  <m:e>
                    <m:r>
                      <m:t>Γ</m:t>
                    </m:r>
                  </m:e>
                  <m:sub>
                    <m:r>
                      <m:rPr>
                        <m:sty m:val="p"/>
                      </m:rPr>
                      <m:t>i</m:t>
                    </m:r>
                    <m:r>
                      <m:rPr>
                        <m:sty m:val="p"/>
                      </m:rPr>
                      <m:t>n</m:t>
                    </m:r>
                  </m:sub>
                </m:sSub>
                <m:r>
                  <m:rPr>
                    <m:sty m:val="p"/>
                  </m:rPr>
                  <m:t>;</m:t>
                </m:r>
                <m:r>
                  <m:t>  </m:t>
                </m:r>
                <m:r>
                  <m:t>n</m:t>
                </m:r>
                <m:sSub>
                  <m:e>
                    <m:r>
                      <m:t>Z</m:t>
                    </m:r>
                  </m:e>
                  <m:sub>
                    <m:r>
                      <m:t>r</m:t>
                    </m:r>
                  </m:sub>
                </m:sSub>
                <m:f>
                  <m:fPr>
                    <m:type m:val="bar"/>
                  </m:fPr>
                  <m:num>
                    <m:r>
                      <m:t>d</m:t>
                    </m:r>
                    <m:r>
                      <m:t>s</m:t>
                    </m:r>
                  </m:num>
                  <m:den>
                    <m:r>
                      <m:t>d</m:t>
                    </m:r>
                    <m:r>
                      <m:t>t</m:t>
                    </m:r>
                  </m:den>
                </m:f>
                <m:r>
                  <m:rPr>
                    <m:sty m:val="p"/>
                  </m:rPr>
                  <m:t>=</m:t>
                </m:r>
                <m:r>
                  <m:t>P</m:t>
                </m:r>
                <m:r>
                  <m:rPr>
                    <m:sty m:val="p"/>
                  </m:rPr>
                  <m:t>−</m:t>
                </m:r>
                <m:r>
                  <m:t>E</m:t>
                </m:r>
                <m:d>
                  <m:dPr>
                    <m:begChr m:val="("/>
                    <m:sepChr m:val=""/>
                    <m:endChr m:val=")"/>
                    <m:grow/>
                  </m:dPr>
                  <m:e>
                    <m:r>
                      <m:t>s</m:t>
                    </m:r>
                  </m:e>
                </m:d>
                <m:r>
                  <m:rPr>
                    <m:sty m:val="p"/>
                  </m:rPr>
                  <m:t>−</m:t>
                </m:r>
                <m:r>
                  <m:t>L</m:t>
                </m:r>
                <m:d>
                  <m:dPr>
                    <m:begChr m:val="("/>
                    <m:sepChr m:val=""/>
                    <m:endChr m:val=")"/>
                    <m:grow/>
                  </m:dPr>
                  <m:e>
                    <m:r>
                      <m:t>s</m:t>
                    </m:r>
                  </m:e>
                </m:d>
                <m:r>
                  <m:rPr>
                    <m:sty m:val="p"/>
                  </m:rPr>
                  <m:t>,</m:t>
                </m:r>
                <m:r>
                  <m:t> </m:t>
                </m:r>
                <m:r>
                  <m:rPr>
                    <m:sty m:val="p"/>
                  </m:rPr>
                  <m:t>−</m:t>
                </m:r>
                <m:r>
                  <m:rPr>
                    <m:sty m:val="b"/>
                  </m:rPr>
                  <m:t>q</m:t>
                </m:r>
                <m:r>
                  <m:rPr>
                    <m:sty m:val="p"/>
                  </m:rPr>
                  <m:t>⋅</m:t>
                </m:r>
                <m:r>
                  <m:rPr>
                    <m:sty m:val="b"/>
                  </m:rPr>
                  <m:t>n</m:t>
                </m:r>
                <m:r>
                  <m:rPr>
                    <m:sty m:val="p"/>
                  </m:rPr>
                  <m:t>=</m:t>
                </m:r>
                <m:r>
                  <m:t>R</m:t>
                </m:r>
                <m:r>
                  <m:rPr>
                    <m:sty m:val="p"/>
                  </m:rPr>
                  <m:t>=</m:t>
                </m:r>
                <m:r>
                  <m:t>L</m:t>
                </m:r>
                <m:d>
                  <m:dPr>
                    <m:begChr m:val="("/>
                    <m:sepChr m:val=""/>
                    <m:endChr m:val=")"/>
                    <m:grow/>
                  </m:dPr>
                  <m:e>
                    <m:r>
                      <m:t>s</m:t>
                    </m:r>
                  </m:e>
                </m:d>
                <m:r>
                  <m:t> </m:t>
                </m:r>
                <m:r>
                  <m:t> </m:t>
                </m:r>
                <m:r>
                  <m:rPr>
                    <m:nor/>
                  </m:rPr>
                  <m:t>on </m:t>
                </m:r>
                <m:sSub>
                  <m:e>
                    <m:r>
                      <m:t>Γ</m:t>
                    </m:r>
                  </m:e>
                  <m:sub>
                    <m:r>
                      <m:rPr>
                        <m:sty m:val="p"/>
                      </m:rPr>
                      <m:t>t</m:t>
                    </m:r>
                    <m:r>
                      <m:rPr>
                        <m:sty m:val="p"/>
                      </m:rPr>
                      <m:t>o</m:t>
                    </m:r>
                    <m:r>
                      <m:rPr>
                        <m:sty m:val="p"/>
                      </m:rPr>
                      <m:t>p</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(31)</w:t>
            </w:r>
          </w:p>
        </w:tc>
      </w:tr>
    </w:tbl>
    <w:p>
      <w:pPr>
        <w:spacing w:after="120" w:before="20"/>
        <w:ind w:left="284"/>
        <w:jc w:val="left"/>
      </w:pPr>
      <w:r>
        <w:rPr>
          <w:i/>
          <w:iCs/>
          <w:color w:val="3A4350"/>
          <w:sz w:val="19"/>
          <w:szCs w:val="19"/>
        </w:rPr>
        <w:t xml:space="preserve">where </w:t>
      </w:r>
      <w:r>
        <w:rPr>
          <w:color w:val="3A4350"/>
          <w:sz w:val="19"/>
          <w:szCs w:val="19"/>
        </w:rPr>
        <w:t xml:space="preserve">the land margins receive the regional fresh inflow or are closed; recharge is the drainage of a root-zone water balance with soil memory (moisture </w:t>
      </w:r>
      <m:oMath>
        <m:r>
          <m:t>s</m:t>
        </m:r>
      </m:oMath>
      <w:r>
        <w:rPr>
          <w:color w:val="3A4350"/>
          <w:sz w:val="19"/>
          <w:szCs w:val="19"/>
        </w:rPr>
        <w:t xml:space="preserve">, root depth </w:t>
      </w:r>
      <m:oMath>
        <m:sSub>
          <m:e>
            <m:r>
              <m:t>Z</m:t>
            </m:r>
          </m:e>
          <m:sub>
            <m:r>
              <m:t>r</m:t>
            </m:r>
          </m:sub>
        </m:sSub>
      </m:oMath>
      <w:r>
        <w:rPr>
          <w:color w:val="3A4350"/>
          <w:sz w:val="19"/>
          <w:szCs w:val="19"/>
        </w:rPr>
        <w:t xml:space="preserve">, rainfall </w:t>
      </w:r>
      <m:oMath>
        <m:r>
          <m:t>P</m:t>
        </m:r>
      </m:oMath>
      <w:r>
        <w:rPr>
          <w:color w:val="3A4350"/>
          <w:sz w:val="19"/>
          <w:szCs w:val="19"/>
        </w:rPr>
        <w:t xml:space="preserve">, evaporation </w:t>
      </w:r>
      <m:oMath>
        <m:r>
          <m:t>E</m:t>
        </m:r>
      </m:oMath>
      <w:r>
        <w:rPr>
          <w:color w:val="3A4350"/>
          <w:sz w:val="19"/>
          <w:szCs w:val="19"/>
        </w:rPr>
        <w:t xml:space="preserve">)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q</m:t>
                    </m:r>
                  </m:e>
                  <m:sub>
                    <m:r>
                      <m:t>r</m:t>
                    </m:r>
                  </m:sub>
                </m:sSub>
                <m:r>
                  <m:rPr>
                    <m:sty m:val="p"/>
                  </m:rPr>
                  <m:t>=</m:t>
                </m:r>
                <m:sSub>
                  <m:e>
                    <m:r>
                      <m:t>C</m:t>
                    </m:r>
                  </m:e>
                  <m:sub>
                    <m:r>
                      <m:t>r</m:t>
                    </m:r>
                  </m:sub>
                </m:sSub>
                <m:d>
                  <m:dPr>
                    <m:begChr m:val="("/>
                    <m:sepChr m:val=""/>
                    <m:endChr m:val=")"/>
                    <m:grow/>
                  </m:dPr>
                  <m:e>
                    <m:sSub>
                      <m:e>
                        <m:r>
                          <m:t>h</m:t>
                        </m:r>
                      </m:e>
                      <m:sub>
                        <m:r>
                          <m:t>r</m:t>
                        </m:r>
                      </m:sub>
                    </m:sSub>
                    <m:d>
                      <m:dPr>
                        <m:begChr m:val="("/>
                        <m:sepChr m:val=""/>
                        <m:endChr m:val=")"/>
                        <m:grow/>
                      </m:dPr>
                      <m:e>
                        <m:r>
                          <m:t>t</m:t>
                        </m:r>
                      </m:e>
                    </m:d>
                    <m:r>
                      <m:rPr>
                        <m:sty m:val="p"/>
                      </m:rPr>
                      <m:t>−</m:t>
                    </m:r>
                    <m:r>
                      <m:rPr>
                        <m:sty m:val="p"/>
                      </m:rPr>
                      <m:t>max</m:t>
                    </m:r>
                    <m:d>
                      <m:dPr>
                        <m:begChr m:val="("/>
                        <m:sepChr m:val=""/>
                        <m:endChr m:val=")"/>
                        <m:grow/>
                      </m:dPr>
                      <m:e>
                        <m:sSub>
                          <m:e>
                            <m:r>
                              <m:t>h</m:t>
                            </m:r>
                          </m:e>
                          <m:sub>
                            <m:r>
                              <m:t>f</m:t>
                            </m:r>
                          </m:sub>
                        </m:sSub>
                        <m:r>
                          <m:rPr>
                            <m:sty m:val="p"/>
                          </m:rPr>
                          <m:t>,</m:t>
                        </m:r>
                        <m:sSub>
                          <m:e>
                            <m:r>
                              <m:t>z</m:t>
                            </m:r>
                          </m:e>
                          <m:sub>
                            <m:r>
                              <m:t>b</m:t>
                            </m:r>
                          </m:sub>
                        </m:sSub>
                      </m:e>
                    </m:d>
                  </m:e>
                </m:d>
                <m:r>
                  <m:rPr>
                    <m:sty m:val="p"/>
                  </m:rPr>
                  <m:t>,</m:t>
                </m:r>
                <m:r>
                  <m:t>  </m:t>
                </m:r>
                <m:sSub>
                  <m:e>
                    <m:r>
                      <m:t>q</m:t>
                    </m:r>
                  </m:e>
                  <m:sub>
                    <m:r>
                      <m:t>d</m:t>
                    </m:r>
                  </m:sub>
                </m:sSub>
                <m:r>
                  <m:rPr>
                    <m:sty m:val="p"/>
                  </m:rPr>
                  <m:t>=</m:t>
                </m:r>
                <m:sSub>
                  <m:e>
                    <m:r>
                      <m:t>C</m:t>
                    </m:r>
                  </m:e>
                  <m:sub>
                    <m:r>
                      <m:t>d</m:t>
                    </m:r>
                  </m:sub>
                </m:sSub>
                <m:sSub>
                  <m:e>
                    <m:d>
                      <m:dPr>
                        <m:begChr m:val="("/>
                        <m:sepChr m:val=""/>
                        <m:endChr m:val=")"/>
                        <m:grow/>
                      </m:dPr>
                      <m:e>
                        <m:sSub>
                          <m:e>
                            <m:r>
                              <m:t>h</m:t>
                            </m:r>
                          </m:e>
                          <m:sub>
                            <m:r>
                              <m:t>f</m:t>
                            </m:r>
                          </m:sub>
                        </m:sSub>
                        <m:r>
                          <m:rPr>
                            <m:sty m:val="p"/>
                          </m:rPr>
                          <m:t>−</m:t>
                        </m:r>
                        <m:sSub>
                          <m:e>
                            <m:r>
                              <m:t>z</m:t>
                            </m:r>
                          </m:e>
                          <m:sub>
                            <m:r>
                              <m:t>d</m:t>
                            </m:r>
                          </m:sub>
                        </m:sSub>
                      </m:e>
                    </m:d>
                  </m:e>
                  <m:sub>
                    <m:r>
                      <m:rPr>
                        <m:nor/>
                      </m:rPr>
                      <m:t>+</m:t>
                    </m:r>
                  </m:sub>
                </m:sSub>
                <m:r>
                  <m:rPr>
                    <m:sty m:val="p"/>
                  </m:rPr>
                  <m:t>,</m:t>
                </m:r>
                <m:r>
                  <m:t>  </m:t>
                </m:r>
                <m:r>
                  <m:rPr>
                    <m:sty m:val="p"/>
                  </m:rPr>
                  <m:t>−</m:t>
                </m:r>
                <m:r>
                  <m:rPr>
                    <m:sty m:val="b"/>
                  </m:rPr>
                  <m:t>q</m:t>
                </m:r>
                <m:r>
                  <m:rPr>
                    <m:sty m:val="p"/>
                  </m:rPr>
                  <m:t>⋅</m:t>
                </m:r>
                <m:r>
                  <m:rPr>
                    <m:sty m:val="b"/>
                  </m:rPr>
                  <m:t>n</m:t>
                </m:r>
                <m:r>
                  <m:rPr>
                    <m:sty m:val="p"/>
                  </m:rPr>
                  <m:t>=</m:t>
                </m:r>
                <m:bar>
                  <m:barPr>
                    <m:pos m:val="top"/>
                  </m:barPr>
                  <m:e>
                    <m:r>
                      <m:t>κ</m:t>
                    </m:r>
                  </m:e>
                </m:bar>
                <m:d>
                  <m:dPr>
                    <m:begChr m:val="("/>
                    <m:sepChr m:val=""/>
                    <m:endChr m:val=")"/>
                    <m:grow/>
                  </m:dPr>
                  <m:e>
                    <m:sSub>
                      <m:e>
                        <m:r>
                          <m:t>h</m:t>
                        </m:r>
                      </m:e>
                      <m:sub>
                        <m:r>
                          <m:t>f</m:t>
                        </m:r>
                      </m:sub>
                    </m:sSub>
                    <m:r>
                      <m:rPr>
                        <m:sty m:val="p"/>
                      </m:rPr>
                      <m:t>−</m:t>
                    </m:r>
                    <m:sSub>
                      <m:e>
                        <m:r>
                          <m:t>h</m:t>
                        </m:r>
                      </m:e>
                      <m:sub>
                        <m:r>
                          <m:rPr>
                            <m:sty m:val="p"/>
                          </m:rPr>
                          <m:t>b</m:t>
                        </m:r>
                        <m:r>
                          <m:rPr>
                            <m:sty m:val="p"/>
                          </m:rPr>
                          <m:t>a</m:t>
                        </m:r>
                        <m:r>
                          <m:rPr>
                            <m:sty m:val="p"/>
                          </m:rPr>
                          <m:t>s</m:t>
                        </m:r>
                        <m:r>
                          <m:rPr>
                            <m:sty m:val="p"/>
                          </m:rPr>
                          <m:t>e</m:t>
                        </m:r>
                      </m:sub>
                    </m:sSub>
                  </m:e>
                </m:d>
                <m:r>
                  <m:rPr>
                    <m:sty m:val="p"/>
                  </m:rPr>
                  <m:t>+</m:t>
                </m:r>
                <m:nary>
                  <m:naryPr>
                    <m:chr m:val="∫"/>
                    <m:limLoc m:val="subSup"/>
                    <m:subHide m:val="off"/>
                    <m:supHide m:val="off"/>
                  </m:naryPr>
                  <m:sub>
                    <m:sSub>
                      <m:e>
                        <m:r>
                          <m:t>t</m:t>
                        </m:r>
                      </m:e>
                      <m:sub>
                        <m:r>
                          <m:t>0</m:t>
                        </m:r>
                      </m:sub>
                    </m:sSub>
                  </m:sub>
                  <m:sup>
                    <m:r>
                      <m:t>t</m:t>
                    </m:r>
                  </m:sup>
                  <m:e>
                    <m:sSub>
                      <m:e>
                        <m:r>
                          <m:t>K</m:t>
                        </m:r>
                      </m:e>
                      <m:sub>
                        <m:r>
                          <m:t>h</m:t>
                        </m:r>
                      </m:sub>
                    </m:sSub>
                  </m:e>
                </m:nary>
                <m:d>
                  <m:dPr>
                    <m:begChr m:val="("/>
                    <m:sepChr m:val=""/>
                    <m:endChr m:val=")"/>
                    <m:grow/>
                  </m:dPr>
                  <m:e>
                    <m:r>
                      <m:t>t</m:t>
                    </m:r>
                    <m:r>
                      <m:rPr>
                        <m:sty m:val="p"/>
                      </m:rPr>
                      <m:t>−</m:t>
                    </m:r>
                    <m:r>
                      <m:t>s</m:t>
                    </m:r>
                  </m:e>
                </m:d>
                <m:r>
                  <m:t> </m:t>
                </m:r>
                <m:sSub>
                  <m:e>
                    <m:r>
                      <m:rPr>
                        <m:sty m:val="p"/>
                      </m:rPr>
                      <m:t>∂</m:t>
                    </m:r>
                  </m:e>
                  <m:sub>
                    <m:r>
                      <m:t>s</m:t>
                    </m:r>
                  </m:sub>
                </m:sSub>
                <m:sSub>
                  <m:e>
                    <m:r>
                      <m:t>h</m:t>
                    </m:r>
                  </m:e>
                  <m:sub>
                    <m:r>
                      <m:t>f</m:t>
                    </m:r>
                  </m:sub>
                </m:sSub>
                <m:r>
                  <m:t> </m:t>
                </m:r>
                <m:r>
                  <m:t>d</m:t>
                </m:r>
                <m:r>
                  <m:t>s</m:t>
                </m:r>
                <m:r>
                  <m:t> </m:t>
                </m:r>
                <m:r>
                  <m:t> </m:t>
                </m:r>
                <m:r>
                  <m:rPr>
                    <m:nor/>
                  </m:rPr>
                  <m:t>on </m:t>
                </m:r>
                <m:sSub>
                  <m:e>
                    <m:r>
                      <m:t>Γ</m:t>
                    </m:r>
                  </m:e>
                  <m:sub>
                    <m:r>
                      <m:rPr>
                        <m:sty m:val="p"/>
                      </m:rPr>
                      <m:t>b</m:t>
                    </m:r>
                    <m:r>
                      <m:rPr>
                        <m:sty m:val="p"/>
                      </m:rPr>
                      <m:t>a</m:t>
                    </m:r>
                    <m:r>
                      <m:rPr>
                        <m:sty m:val="p"/>
                      </m:rPr>
                      <m:t>s</m:t>
                    </m:r>
                    <m:r>
                      <m:rPr>
                        <m:sty m:val="p"/>
                      </m:rPr>
                      <m:t>e</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(32)</w:t>
            </w:r>
          </w:p>
        </w:tc>
      </w:tr>
    </w:tbl>
    <w:p>
      <w:pPr>
        <w:spacing w:after="120" w:before="20"/>
        <w:ind w:left="284"/>
        <w:jc w:val="left"/>
      </w:pPr>
      <w:r>
        <w:rPr>
          <w:i/>
          <w:iCs/>
          <w:color w:val="3A4350"/>
          <w:sz w:val="19"/>
          <w:szCs w:val="19"/>
        </w:rPr>
        <w:t xml:space="preserve">where </w:t>
      </w:r>
      <w:r>
        <w:rPr>
          <w:color w:val="3A4350"/>
          <w:sz w:val="19"/>
          <w:szCs w:val="19"/>
        </w:rPr>
        <w:t xml:space="preserve">rivers and drains as Robin conditions, and a leaky base whose leakage follows the moment split (2): the instantaneous part </w:t>
      </w:r>
      <m:oMath>
        <m:bar>
          <m:barPr>
            <m:pos m:val="top"/>
          </m:barPr>
          <m:e>
            <m:r>
              <m:t>κ</m:t>
            </m:r>
          </m:e>
        </m:bar>
      </m:oMath>
      <w:r>
        <w:rPr>
          <w:color w:val="3A4350"/>
          <w:sz w:val="19"/>
          <w:szCs w:val="19"/>
        </w:rPr>
        <w:t xml:space="preserve"> and the memory tail.</w:t>
      </w:r>
    </w:p>
    <w:p>
      <w:pPr>
        <w:pStyle w:val="Heading2"/>
      </w:pPr>
      <w:r>
        <w:t xml:space="preserve">2.7 Initial conditions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t>f</m:t>
                    </m:r>
                  </m:sub>
                </m:sSub>
                <m:d>
                  <m:dPr>
                    <m:begChr m:val="("/>
                    <m:sepChr m:val=""/>
                    <m:endChr m:val=")"/>
                    <m:grow/>
                  </m:dPr>
                  <m:e>
                    <m:r>
                      <m:rPr>
                        <m:sty m:val="p"/>
                      </m:rPr>
                      <m:t>⋅</m:t>
                    </m:r>
                    <m:r>
                      <m:rPr>
                        <m:sty m:val="p"/>
                      </m:rPr>
                      <m:t>,</m:t>
                    </m:r>
                    <m:sSub>
                      <m:e>
                        <m:r>
                          <m:t>t</m:t>
                        </m:r>
                      </m:e>
                      <m:sub>
                        <m:r>
                          <m:t>0</m:t>
                        </m:r>
                      </m:sub>
                    </m:sSub>
                  </m:e>
                </m:d>
                <m:r>
                  <m:rPr>
                    <m:sty m:val="p"/>
                  </m:rPr>
                  <m:t>=</m:t>
                </m:r>
                <m:sSub>
                  <m:e>
                    <m:r>
                      <m:t>h</m:t>
                    </m:r>
                  </m:e>
                  <m:sub>
                    <m:r>
                      <m:t>0</m:t>
                    </m:r>
                  </m:sub>
                </m:sSub>
                <m:r>
                  <m:rPr>
                    <m:sty m:val="p"/>
                  </m:rPr>
                  <m:t>,</m:t>
                </m:r>
                <m:r>
                  <m:t> </m:t>
                </m:r>
                <m:sSub>
                  <m:e>
                    <m:r>
                      <m:t>h</m:t>
                    </m:r>
                  </m:e>
                  <m:sub>
                    <m:r>
                      <m:t>k</m:t>
                    </m:r>
                  </m:sub>
                </m:sSub>
                <m:d>
                  <m:dPr>
                    <m:begChr m:val="("/>
                    <m:sepChr m:val=""/>
                    <m:endChr m:val=")"/>
                    <m:grow/>
                  </m:dPr>
                  <m:e>
                    <m:r>
                      <m:rPr>
                        <m:sty m:val="p"/>
                      </m:rPr>
                      <m:t>⋅</m:t>
                    </m:r>
                    <m:r>
                      <m:rPr>
                        <m:sty m:val="p"/>
                      </m:rPr>
                      <m:t>,</m:t>
                    </m:r>
                    <m:sSub>
                      <m:e>
                        <m:r>
                          <m:t>t</m:t>
                        </m:r>
                      </m:e>
                      <m:sub>
                        <m:r>
                          <m:t>0</m:t>
                        </m:r>
                      </m:sub>
                    </m:sSub>
                  </m:e>
                </m:d>
                <m:r>
                  <m:rPr>
                    <m:sty m:val="p"/>
                  </m:rPr>
                  <m:t>=</m:t>
                </m:r>
                <m:sSub>
                  <m:e>
                    <m:r>
                      <m:t>h</m:t>
                    </m:r>
                  </m:e>
                  <m:sub>
                    <m:r>
                      <m:t>k</m:t>
                    </m:r>
                    <m:r>
                      <m:rPr>
                        <m:sty m:val="p"/>
                      </m:rPr>
                      <m:t>,</m:t>
                    </m:r>
                    <m:r>
                      <m:t>0</m:t>
                    </m:r>
                  </m:sub>
                </m:sSub>
                <m:r>
                  <m:rPr>
                    <m:sty m:val="p"/>
                  </m:rPr>
                  <m:t>,</m:t>
                </m:r>
                <m:r>
                  <m:t> </m:t>
                </m:r>
                <m:r>
                  <m:t>c</m:t>
                </m:r>
                <m:d>
                  <m:dPr>
                    <m:begChr m:val="("/>
                    <m:sepChr m:val=""/>
                    <m:endChr m:val=")"/>
                    <m:grow/>
                  </m:dPr>
                  <m:e>
                    <m:r>
                      <m:rPr>
                        <m:sty m:val="p"/>
                      </m:rPr>
                      <m:t>⋅</m:t>
                    </m:r>
                    <m:r>
                      <m:rPr>
                        <m:sty m:val="p"/>
                      </m:rPr>
                      <m:t>,</m:t>
                    </m:r>
                    <m:sSub>
                      <m:e>
                        <m:r>
                          <m:t>t</m:t>
                        </m:r>
                      </m:e>
                      <m:sub>
                        <m:r>
                          <m:t>0</m:t>
                        </m:r>
                      </m:sub>
                    </m:sSub>
                  </m:e>
                </m:d>
                <m:r>
                  <m:rPr>
                    <m:sty m:val="p"/>
                  </m:rPr>
                  <m:t>=</m:t>
                </m:r>
                <m:sSub>
                  <m:e>
                    <m:r>
                      <m:t>c</m:t>
                    </m:r>
                  </m:e>
                  <m:sub>
                    <m:r>
                      <m:t>0</m:t>
                    </m:r>
                  </m:sub>
                </m:sSub>
                <m:r>
                  <m:rPr>
                    <m:sty m:val="p"/>
                  </m:rPr>
                  <m:t>,</m:t>
                </m:r>
                <m:r>
                  <m:t> </m:t>
                </m:r>
                <m:sSub>
                  <m:e>
                    <m:r>
                      <m:t>c</m:t>
                    </m:r>
                  </m:e>
                  <m:sub>
                    <m:r>
                      <m:t>k</m:t>
                    </m:r>
                  </m:sub>
                </m:sSub>
                <m:d>
                  <m:dPr>
                    <m:begChr m:val="("/>
                    <m:sepChr m:val=""/>
                    <m:endChr m:val=")"/>
                    <m:grow/>
                  </m:dPr>
                  <m:e>
                    <m:r>
                      <m:rPr>
                        <m:sty m:val="p"/>
                      </m:rPr>
                      <m:t>⋅</m:t>
                    </m:r>
                    <m:r>
                      <m:rPr>
                        <m:sty m:val="p"/>
                      </m:rPr>
                      <m:t>,</m:t>
                    </m:r>
                    <m:sSub>
                      <m:e>
                        <m:r>
                          <m:t>t</m:t>
                        </m:r>
                      </m:e>
                      <m:sub>
                        <m:r>
                          <m:t>0</m:t>
                        </m:r>
                      </m:sub>
                    </m:sSub>
                  </m:e>
                </m:d>
                <m:r>
                  <m:rPr>
                    <m:sty m:val="p"/>
                  </m:rPr>
                  <m:t>=</m:t>
                </m:r>
                <m:sSub>
                  <m:e>
                    <m:r>
                      <m:t>c</m:t>
                    </m:r>
                  </m:e>
                  <m:sub>
                    <m:r>
                      <m:t>k</m:t>
                    </m:r>
                    <m:r>
                      <m:rPr>
                        <m:sty m:val="p"/>
                      </m:rPr>
                      <m:t>,</m:t>
                    </m:r>
                    <m:r>
                      <m:t>0</m:t>
                    </m:r>
                  </m:sub>
                </m:sSub>
                <m:r>
                  <m:rPr>
                    <m:sty m:val="p"/>
                  </m:rPr>
                  <m:t>,</m:t>
                </m:r>
                <m:r>
                  <m:t> </m:t>
                </m:r>
                <m:r>
                  <m:rPr>
                    <m:sty m:val="b"/>
                  </m:rPr>
                  <m:t>c</m:t>
                </m:r>
                <m:d>
                  <m:dPr>
                    <m:begChr m:val="("/>
                    <m:sepChr m:val=""/>
                    <m:endChr m:val=")"/>
                    <m:grow/>
                  </m:dPr>
                  <m:e>
                    <m:r>
                      <m:rPr>
                        <m:sty m:val="p"/>
                      </m:rPr>
                      <m:t>⋅</m:t>
                    </m:r>
                    <m:r>
                      <m:rPr>
                        <m:sty m:val="p"/>
                      </m:rPr>
                      <m:t>,</m:t>
                    </m:r>
                    <m:sSub>
                      <m:e>
                        <m:r>
                          <m:t>t</m:t>
                        </m:r>
                      </m:e>
                      <m:sub>
                        <m:r>
                          <m:t>0</m:t>
                        </m:r>
                      </m:sub>
                    </m:sSub>
                  </m:e>
                </m:d>
                <m:r>
                  <m:rPr>
                    <m:sty m:val="p"/>
                  </m:rPr>
                  <m:t>=</m:t>
                </m:r>
                <m:sSub>
                  <m:e>
                    <m:r>
                      <m:rPr>
                        <m:sty m:val="b"/>
                      </m:rPr>
                      <m:t>c</m:t>
                    </m:r>
                  </m:e>
                  <m:sub>
                    <m:r>
                      <m:t>0</m:t>
                    </m:r>
                  </m:sub>
                </m:sSub>
                <m:r>
                  <m:rPr>
                    <m:sty m:val="p"/>
                  </m:rPr>
                  <m:t>,</m:t>
                </m:r>
                <m:r>
                  <m:t> </m:t>
                </m:r>
                <m:r>
                  <m:rPr>
                    <m:sty m:val="b"/>
                  </m:rPr>
                  <m:t>β</m:t>
                </m:r>
                <m:d>
                  <m:dPr>
                    <m:begChr m:val="("/>
                    <m:sepChr m:val=""/>
                    <m:endChr m:val=")"/>
                    <m:grow/>
                  </m:dPr>
                  <m:e>
                    <m:r>
                      <m:rPr>
                        <m:sty m:val="p"/>
                      </m:rPr>
                      <m:t>⋅</m:t>
                    </m:r>
                    <m:r>
                      <m:rPr>
                        <m:sty m:val="p"/>
                      </m:rPr>
                      <m:t>,</m:t>
                    </m:r>
                    <m:sSub>
                      <m:e>
                        <m:r>
                          <m:t>t</m:t>
                        </m:r>
                      </m:e>
                      <m:sub>
                        <m:r>
                          <m:t>0</m:t>
                        </m:r>
                      </m:sub>
                    </m:sSub>
                  </m:e>
                </m:d>
                <m:r>
                  <m:rPr>
                    <m:sty m:val="p"/>
                  </m:rPr>
                  <m:t>=</m:t>
                </m:r>
                <m:sSub>
                  <m:e>
                    <m:r>
                      <m:rPr>
                        <m:sty m:val="b"/>
                      </m:rPr>
                      <m:t>β</m:t>
                    </m:r>
                  </m:e>
                  <m:sub>
                    <m:r>
                      <m:rPr>
                        <m:sty m:val="p"/>
                      </m:rPr>
                      <m:t>e</m:t>
                    </m:r>
                    <m:r>
                      <m:rPr>
                        <m:sty m:val="p"/>
                      </m:rPr>
                      <m:t>q</m:t>
                    </m:r>
                  </m:sub>
                </m:sSub>
                <m:d>
                  <m:dPr>
                    <m:begChr m:val="("/>
                    <m:sepChr m:val=""/>
                    <m:endChr m:val=")"/>
                    <m:grow/>
                  </m:dPr>
                  <m:e>
                    <m:sSub>
                      <m:e>
                        <m:r>
                          <m:rPr>
                            <m:sty m:val="b"/>
                          </m:rPr>
                          <m:t>c</m:t>
                        </m:r>
                      </m:e>
                      <m:sub>
                        <m:r>
                          <m:t>0</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(33)</w:t>
            </w:r>
          </w:p>
        </w:tc>
      </w:tr>
    </w:tbl>
    <w:p>
      <w:pPr>
        <w:spacing w:after="120" w:before="20"/>
        <w:ind w:left="284"/>
        <w:jc w:val="left"/>
      </w:pPr>
      <w:r>
        <w:rPr>
          <w:i/>
          <w:iCs/>
          <w:color w:val="3A4350"/>
          <w:sz w:val="19"/>
          <w:szCs w:val="19"/>
        </w:rPr>
        <w:t xml:space="preserve">where </w:t>
      </w:r>
      <w:r>
        <w:rPr>
          <w:color w:val="3A4350"/>
          <w:sz w:val="19"/>
          <w:szCs w:val="19"/>
        </w:rPr>
        <w:t xml:space="preserve">every state of the assembled system needs an initial value; the memory states </w:t>
      </w:r>
      <m:oMath>
        <m:sSub>
          <m:e>
            <m:r>
              <m:t>h</m:t>
            </m:r>
          </m:e>
          <m:sub>
            <m:r>
              <m:t>k</m:t>
            </m:r>
            <m:r>
              <m:rPr>
                <m:sty m:val="p"/>
              </m:rPr>
              <m:t>,</m:t>
            </m:r>
            <m:r>
              <m:t>0</m:t>
            </m:r>
          </m:sub>
        </m:sSub>
      </m:oMath>
      <w:r>
        <w:rPr>
          <w:color w:val="3A4350"/>
          <w:sz w:val="19"/>
          <w:szCs w:val="19"/>
        </w:rPr>
        <w:t xml:space="preserve">, </w:t>
      </w:r>
      <m:oMath>
        <m:sSub>
          <m:e>
            <m:r>
              <m:t>c</m:t>
            </m:r>
          </m:e>
          <m:sub>
            <m:r>
              <m:t>k</m:t>
            </m:r>
            <m:r>
              <m:rPr>
                <m:sty m:val="p"/>
              </m:rPr>
              <m:t>,</m:t>
            </m:r>
            <m:r>
              <m:t>0</m:t>
            </m:r>
          </m:sub>
        </m:sSub>
      </m:oMath>
      <w:r>
        <w:rPr>
          <w:color w:val="3A4350"/>
          <w:sz w:val="19"/>
          <w:szCs w:val="19"/>
        </w:rPr>
        <w:t xml:space="preserve"> are the legacy of the lenses and the immobile zones.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h</m:t>
                    </m:r>
                  </m:e>
                  <m:sub>
                    <m:r>
                      <m:t>0</m:t>
                    </m:r>
                  </m:sub>
                </m:sSub>
                <m:r>
                  <m:rPr>
                    <m:sty m:val="p"/>
                  </m:rPr>
                  <m:t>=</m:t>
                </m:r>
                <m:f>
                  <m:fPr>
                    <m:type m:val="bar"/>
                  </m:fPr>
                  <m:num>
                    <m:sSub>
                      <m:e>
                        <m:r>
                          <m:t>ρ</m:t>
                        </m:r>
                      </m:e>
                      <m:sub>
                        <m:r>
                          <m:t>s</m:t>
                        </m:r>
                      </m:sub>
                    </m:sSub>
                  </m:num>
                  <m:den>
                    <m:sSub>
                      <m:e>
                        <m:r>
                          <m:t>ρ</m:t>
                        </m:r>
                      </m:e>
                      <m:sub>
                        <m:r>
                          <m:t>f</m:t>
                        </m:r>
                      </m:sub>
                    </m:sSub>
                  </m:den>
                </m:f>
                <m:r>
                  <m:t>η</m:t>
                </m:r>
                <m:d>
                  <m:dPr>
                    <m:begChr m:val="("/>
                    <m:sepChr m:val=""/>
                    <m:endChr m:val=")"/>
                    <m:grow/>
                  </m:dPr>
                  <m:e>
                    <m:sSub>
                      <m:e>
                        <m:r>
                          <m:t>t</m:t>
                        </m:r>
                      </m:e>
                      <m:sub>
                        <m:r>
                          <m:t>0</m:t>
                        </m:r>
                      </m:sub>
                    </m:sSub>
                  </m:e>
                </m:d>
                <m:r>
                  <m:rPr>
                    <m:sty m:val="p"/>
                  </m:rPr>
                  <m:t>−</m:t>
                </m:r>
                <m:r>
                  <m:t>δ</m:t>
                </m:r>
                <m:r>
                  <m:t>z</m:t>
                </m:r>
                <m:r>
                  <m:t> </m:t>
                </m:r>
                <m:r>
                  <m:t> </m:t>
                </m:r>
                <m:r>
                  <m:rPr>
                    <m:nor/>
                  </m:rPr>
                  <m:t>on </m:t>
                </m:r>
                <m:sSub>
                  <m:e>
                    <m:r>
                      <m:t>Γ</m:t>
                    </m:r>
                  </m:e>
                  <m:sub>
                    <m:r>
                      <m:rPr>
                        <m:sty m:val="p"/>
                      </m:rPr>
                      <m:t>s</m:t>
                    </m:r>
                    <m:r>
                      <m:rPr>
                        <m:sty m:val="p"/>
                      </m:rPr>
                      <m:t>e</m:t>
                    </m:r>
                    <m:r>
                      <m:rPr>
                        <m:sty m:val="p"/>
                      </m:rPr>
                      <m:t>a</m:t>
                    </m:r>
                  </m:sub>
                </m:sSub>
                <m:r>
                  <m:rPr>
                    <m:sty m:val="p"/>
                  </m:rPr>
                  <m:t>,</m:t>
                </m:r>
                <m:r>
                  <m:t>  </m:t>
                </m:r>
                <m:nary>
                  <m:naryPr>
                    <m:chr m:val="∑"/>
                    <m:limLoc m:val="undOvr"/>
                    <m:subHide m:val="off"/>
                    <m:supHide m:val="on"/>
                  </m:naryPr>
                  <m:sub>
                    <m:r>
                      <m:t>i</m:t>
                    </m:r>
                  </m:sub>
                  <m:sup>
                    <m:r>
                      <m:t>​</m:t>
                    </m:r>
                  </m:sup>
                  <m:e>
                    <m:sSub>
                      <m:e>
                        <m:r>
                          <m:t>z</m:t>
                        </m:r>
                      </m:e>
                      <m:sub>
                        <m:r>
                          <m:t>i</m:t>
                        </m:r>
                      </m:sub>
                    </m:sSub>
                  </m:e>
                </m:nary>
                <m:sSub>
                  <m:e>
                    <m:r>
                      <m:t>c</m:t>
                    </m:r>
                  </m:e>
                  <m:sub>
                    <m:r>
                      <m:t>0</m:t>
                    </m:r>
                    <m:r>
                      <m:rPr>
                        <m:sty m:val="p"/>
                      </m:rPr>
                      <m:t>,</m:t>
                    </m:r>
                    <m:r>
                      <m:t>i</m:t>
                    </m:r>
                  </m:sub>
                </m:sSub>
                <m:r>
                  <m:rPr>
                    <m:sty m:val="p"/>
                  </m:rPr>
                  <m:t>=</m:t>
                </m:r>
                <m:r>
                  <m:t>0</m:t>
                </m:r>
                <m:r>
                  <m:rPr>
                    <m:sty m:val="p"/>
                  </m:rPr>
                  <m:t>,</m:t>
                </m:r>
                <m:r>
                  <m:t>  </m:t>
                </m:r>
                <m:nary>
                  <m:naryPr>
                    <m:chr m:val="∑"/>
                    <m:limLoc m:val="undOvr"/>
                    <m:subHide m:val="off"/>
                    <m:supHide m:val="on"/>
                  </m:naryPr>
                  <m:sub>
                    <m:r>
                      <m:t>I</m:t>
                    </m:r>
                  </m:sub>
                  <m:sup>
                    <m:r>
                      <m:t>​</m:t>
                    </m:r>
                  </m:sup>
                  <m:e>
                    <m:sSub>
                      <m:e>
                        <m:r>
                          <m:t>β</m:t>
                        </m:r>
                      </m:e>
                      <m:sub>
                        <m:r>
                          <m:t>0</m:t>
                        </m:r>
                        <m:r>
                          <m:rPr>
                            <m:sty m:val="p"/>
                          </m:rPr>
                          <m:t>,</m:t>
                        </m:r>
                        <m:r>
                          <m:t>I</m:t>
                        </m:r>
                      </m:sub>
                    </m:sSub>
                  </m:e>
                </m:nary>
                <m:r>
                  <m:rPr>
                    <m:sty m:val="p"/>
                  </m:rPr>
                  <m:t>=</m:t>
                </m:r>
                <m:r>
                  <m:t>1</m:t>
                </m:r>
                <m:r>
                  <m:rPr>
                    <m:sty m:val="p"/>
                  </m:rPr>
                  <m:t>,</m:t>
                </m:r>
                <m:r>
                  <m:t>  </m:t>
                </m:r>
                <m:sSub>
                  <m:e>
                    <m:r>
                      <m:rPr>
                        <m:sty m:val="p"/>
                      </m:rPr>
                      <m:t>∂</m:t>
                    </m:r>
                  </m:e>
                  <m:sub>
                    <m:r>
                      <m:t>t</m:t>
                    </m:r>
                  </m:sub>
                </m:sSub>
                <m:r>
                  <m:t>g</m:t>
                </m:r>
                <m:d>
                  <m:dPr>
                    <m:begChr m:val="("/>
                    <m:sepChr m:val=""/>
                    <m:endChr m:val=")"/>
                    <m:grow/>
                  </m:dPr>
                  <m:e>
                    <m:r>
                      <m:rPr>
                        <m:sty m:val="p"/>
                      </m:rPr>
                      <m:t>⋅</m:t>
                    </m:r>
                    <m:r>
                      <m:rPr>
                        <m:sty m:val="p"/>
                      </m:rPr>
                      <m:t>,</m:t>
                    </m:r>
                    <m:sSub>
                      <m:e>
                        <m:r>
                          <m:t>t</m:t>
                        </m:r>
                      </m:e>
                      <m:sub>
                        <m:r>
                          <m:t>0</m:t>
                        </m:r>
                      </m:sub>
                    </m:sSub>
                  </m:e>
                </m:d>
                <m:r>
                  <m:rPr>
                    <m:sty m:val="p"/>
                  </m:rPr>
                  <m:t>=</m:t>
                </m:r>
                <m:d>
                  <m:dPr>
                    <m:begChr m:val="("/>
                    <m:sepChr m:val=""/>
                    <m:endChr m:val=")"/>
                    <m:grow/>
                  </m:dPr>
                  <m:e>
                    <m:r>
                      <m:t>f</m:t>
                    </m:r>
                    <m:r>
                      <m:rPr>
                        <m:sty m:val="p"/>
                      </m:rPr>
                      <m:t>−</m:t>
                    </m:r>
                    <m:r>
                      <m:rPr>
                        <m:scr m:val="script"/>
                        <m:sty m:val="p"/>
                      </m:rPr>
                      <m:t>A</m:t>
                    </m:r>
                    <m:sSub>
                      <m:e>
                        <m:r>
                          <m:t>u</m:t>
                        </m:r>
                      </m:e>
                      <m:sub>
                        <m:r>
                          <m:t>0</m:t>
                        </m:r>
                      </m:sub>
                    </m:sSub>
                  </m:e>
                </m:d>
                <m:d>
                  <m:dPr>
                    <m:begChr m:val="("/>
                    <m:sepChr m:val=""/>
                    <m:endChr m:val=")"/>
                    <m:grow/>
                  </m:dPr>
                  <m:e>
                    <m:r>
                      <m:rPr>
                        <m:sty m:val="p"/>
                      </m:rPr>
                      <m:t>⋅</m:t>
                    </m:r>
                    <m:r>
                      <m:rPr>
                        <m:sty m:val="p"/>
                      </m:rPr>
                      <m:t>,</m:t>
                    </m:r>
                    <m:sSub>
                      <m:e>
                        <m:r>
                          <m:t>t</m:t>
                        </m:r>
                      </m:e>
                      <m:sub>
                        <m:r>
                          <m:t>0</m:t>
                        </m:r>
                      </m:sub>
                    </m:sSub>
                  </m:e>
                </m:d>
                <m:r>
                  <m:t> </m:t>
                </m:r>
                <m:r>
                  <m:rPr>
                    <m:nor/>
                  </m:rPr>
                  <m:t>on </m:t>
                </m:r>
                <m:r>
                  <m:rPr>
                    <m:sty m:val="p"/>
                  </m:rPr>
                  <m:t>∂</m:t>
                </m:r>
                <m:r>
                  <m:t>Ω</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(34)</w:t>
            </w:r>
          </w:p>
        </w:tc>
      </w:tr>
    </w:tbl>
    <w:p>
      <w:pPr>
        <w:spacing w:after="120" w:before="20"/>
        <w:ind w:left="284"/>
        <w:jc w:val="left"/>
      </w:pPr>
      <w:r>
        <w:rPr>
          <w:i/>
          <w:iCs/>
          <w:color w:val="3A4350"/>
          <w:sz w:val="19"/>
          <w:szCs w:val="19"/>
        </w:rPr>
        <w:t xml:space="preserve">where </w:t>
      </w:r>
      <w:r>
        <w:rPr>
          <w:color w:val="3A4350"/>
          <w:sz w:val="19"/>
          <w:szCs w:val="19"/>
        </w:rPr>
        <w:t xml:space="preserve">compatibility of the boundary and initial data of order 0 and 1, charge balance and the closure of the exchanger [8].</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y</m:t>
                </m:r>
                <m:d>
                  <m:dPr>
                    <m:begChr m:val="("/>
                    <m:sepChr m:val=""/>
                    <m:endChr m:val=")"/>
                    <m:grow/>
                  </m:dPr>
                  <m:e>
                    <m:sSub>
                      <m:e>
                        <m:r>
                          <m:t>t</m:t>
                        </m:r>
                      </m:e>
                      <m:sub>
                        <m:r>
                          <m:t>0</m:t>
                        </m:r>
                      </m:sub>
                    </m:sSub>
                  </m:e>
                </m:d>
                <m:r>
                  <m:rPr>
                    <m:sty m:val="p"/>
                  </m:rPr>
                  <m:t>=</m:t>
                </m:r>
                <m:sSub>
                  <m:e>
                    <m:r>
                      <m:t>Φ</m:t>
                    </m:r>
                  </m:e>
                  <m:sub>
                    <m:sSub>
                      <m:e>
                        <m:r>
                          <m:t>t</m:t>
                        </m:r>
                      </m:e>
                      <m:sub>
                        <m:r>
                          <m:t>0</m:t>
                        </m:r>
                      </m:sub>
                    </m:sSub>
                    <m:r>
                      <m:rPr>
                        <m:sty m:val="p"/>
                      </m:rPr>
                      <m:t>←</m:t>
                    </m:r>
                    <m:sSub>
                      <m:e>
                        <m:r>
                          <m:t>t</m:t>
                        </m:r>
                      </m:e>
                      <m:sub>
                        <m:r>
                          <m:rPr>
                            <m:sty m:val="p"/>
                          </m:rPr>
                          <m:t>d</m:t>
                        </m:r>
                        <m:r>
                          <m:rPr>
                            <m:sty m:val="p"/>
                          </m:rPr>
                          <m:t>e</m:t>
                        </m:r>
                        <m:r>
                          <m:rPr>
                            <m:sty m:val="p"/>
                          </m:rPr>
                          <m:t>v</m:t>
                        </m:r>
                      </m:sub>
                    </m:sSub>
                  </m:sub>
                </m:sSub>
                <m:d>
                  <m:dPr>
                    <m:begChr m:val="("/>
                    <m:sepChr m:val=""/>
                    <m:endChr m:val=")"/>
                    <m:grow/>
                  </m:dPr>
                  <m:e>
                    <m:sSub>
                      <m:e>
                        <m:r>
                          <m:rPr>
                            <m:sty m:val="b"/>
                          </m:rPr>
                          <m:t>y</m:t>
                        </m:r>
                      </m:e>
                      <m:sub>
                        <m:r>
                          <m:rPr>
                            <m:sty m:val="p"/>
                          </m:rPr>
                          <m:t>s</m:t>
                        </m:r>
                        <m:r>
                          <m:rPr>
                            <m:sty m:val="p"/>
                          </m:rPr>
                          <m:t>s</m:t>
                        </m:r>
                      </m:sub>
                    </m:sSub>
                    <m:r>
                      <m:rPr>
                        <m:sty m:val="p"/>
                      </m:rPr>
                      <m:t>;</m:t>
                    </m:r>
                    <m:r>
                      <m:t> </m:t>
                    </m:r>
                    <m:r>
                      <m:rPr>
                        <m:nor/>
                      </m:rPr>
                      <m:t>pumping record</m:t>
                    </m:r>
                  </m:e>
                </m:d>
                <m:r>
                  <m:t>  </m:t>
                </m:r>
                <m:r>
                  <m:rPr>
                    <m:nor/>
                  </m:rPr>
                  <m:t>or</m:t>
                </m:r>
                <m:r>
                  <m:t>  </m:t>
                </m:r>
                <m:r>
                  <m:t>p</m:t>
                </m:r>
                <m:d>
                  <m:dPr>
                    <m:begChr m:val="("/>
                    <m:sepChr m:val=""/>
                    <m:endChr m:val=")"/>
                    <m:grow/>
                  </m:dPr>
                  <m:e>
                    <m:r>
                      <m:rPr>
                        <m:sty m:val="b"/>
                      </m:rPr>
                      <m:t>y</m:t>
                    </m:r>
                    <m:d>
                      <m:dPr>
                        <m:begChr m:val="("/>
                        <m:sepChr m:val=""/>
                        <m:endChr m:val=")"/>
                        <m:grow/>
                      </m:dPr>
                      <m:e>
                        <m:sSub>
                          <m:e>
                            <m:r>
                              <m:t>t</m:t>
                            </m:r>
                          </m:e>
                          <m:sub>
                            <m:r>
                              <m:t>0</m:t>
                            </m:r>
                          </m:sub>
                        </m:sSub>
                      </m:e>
                    </m:d>
                    <m:r>
                      <m:rPr>
                        <m:sty m:val="p"/>
                      </m:rPr>
                      <m:t>∣</m:t>
                    </m:r>
                    <m:sSub>
                      <m:e>
                        <m:r>
                          <m:rPr>
                            <m:sty m:val="b"/>
                          </m:rPr>
                          <m:t>d</m:t>
                        </m:r>
                      </m:e>
                      <m:sub>
                        <m:r>
                          <m:t>0</m:t>
                        </m:r>
                        <m:r>
                          <m:rPr>
                            <m:sty m:val="p"/>
                          </m:rPr>
                          <m:t>:</m:t>
                        </m:r>
                        <m:r>
                          <m:t>T</m:t>
                        </m:r>
                      </m:sub>
                    </m:sSub>
                  </m:e>
                </m:d>
                <m:r>
                  <m:rPr>
                    <m:sty m:val="p"/>
                  </m:rPr>
                  <m:t>∝</m:t>
                </m:r>
                <m:r>
                  <m:t>p</m:t>
                </m:r>
                <m:d>
                  <m:dPr>
                    <m:begChr m:val="("/>
                    <m:sepChr m:val=""/>
                    <m:endChr m:val=")"/>
                    <m:grow/>
                  </m:dPr>
                  <m:e>
                    <m:r>
                      <m:rPr>
                        <m:sty m:val="b"/>
                      </m:rPr>
                      <m:t>y</m:t>
                    </m:r>
                    <m:d>
                      <m:dPr>
                        <m:begChr m:val="("/>
                        <m:sepChr m:val=""/>
                        <m:endChr m:val=")"/>
                        <m:grow/>
                      </m:dPr>
                      <m:e>
                        <m:sSub>
                          <m:e>
                            <m:r>
                              <m:t>t</m:t>
                            </m:r>
                          </m:e>
                          <m:sub>
                            <m:r>
                              <m:t>0</m:t>
                            </m:r>
                          </m:sub>
                        </m:sSub>
                      </m:e>
                    </m:d>
                  </m:e>
                </m:d>
                <m:nary>
                  <m:naryPr>
                    <m:chr m:val="∏"/>
                    <m:limLoc m:val="undOvr"/>
                    <m:subHide m:val="off"/>
                    <m:supHide m:val="on"/>
                  </m:naryPr>
                  <m:sub>
                    <m:r>
                      <m:t>k</m:t>
                    </m:r>
                  </m:sub>
                  <m:sup>
                    <m:r>
                      <m:t>​</m:t>
                    </m:r>
                  </m:sup>
                  <m:e>
                    <m:r>
                      <m:t>p</m:t>
                    </m:r>
                  </m:e>
                </m:nary>
                <m:d>
                  <m:dPr>
                    <m:begChr m:val="("/>
                    <m:sepChr m:val=""/>
                    <m:endChr m:val=")"/>
                    <m:grow/>
                  </m:dPr>
                  <m:e>
                    <m:sSub>
                      <m:e>
                        <m:r>
                          <m:rPr>
                            <m:sty m:val="b"/>
                          </m:rPr>
                          <m:t>d</m:t>
                        </m:r>
                      </m:e>
                      <m:sub>
                        <m:r>
                          <m:t>k</m:t>
                        </m:r>
                      </m:sub>
                    </m:sSub>
                    <m:r>
                      <m:rPr>
                        <m:sty m:val="p"/>
                      </m:rPr>
                      <m:t>∣</m:t>
                    </m:r>
                    <m:r>
                      <m:rPr>
                        <m:sty m:val="b"/>
                      </m:rPr>
                      <m:t>y</m:t>
                    </m:r>
                    <m:d>
                      <m:dPr>
                        <m:begChr m:val="("/>
                        <m:sepChr m:val=""/>
                        <m:endChr m:val=")"/>
                        <m:grow/>
                      </m:dPr>
                      <m:e>
                        <m:sSub>
                          <m:e>
                            <m:r>
                              <m:t>t</m:t>
                            </m:r>
                          </m:e>
                          <m:sub>
                            <m:r>
                              <m:t>k</m:t>
                            </m:r>
                          </m:sub>
                        </m:sSub>
                      </m:e>
                    </m:d>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(35)</w:t>
            </w:r>
          </w:p>
        </w:tc>
      </w:tr>
    </w:tbl>
    <w:p>
      <w:pPr>
        <w:spacing w:after="120" w:before="20"/>
        <w:ind w:left="284"/>
        <w:jc w:val="left"/>
      </w:pPr>
      <w:r>
        <w:rPr>
          <w:i/>
          <w:iCs/>
          <w:color w:val="3A4350"/>
          <w:sz w:val="19"/>
          <w:szCs w:val="19"/>
        </w:rPr>
        <w:t xml:space="preserve">where </w:t>
      </w:r>
      <w:r>
        <w:rPr>
          <w:color w:val="3A4350"/>
          <w:sz w:val="19"/>
          <w:szCs w:val="19"/>
        </w:rPr>
        <w:t xml:space="preserve">the present state is either the pre-development equilibrium </w:t>
      </w:r>
      <m:oMath>
        <m:sSub>
          <m:e>
            <m:r>
              <m:rPr>
                <m:sty m:val="b"/>
              </m:rPr>
              <m:t>y</m:t>
            </m:r>
          </m:e>
          <m:sub>
            <m:r>
              <m:rPr>
                <m:sty m:val="p"/>
              </m:rPr>
              <m:t>s</m:t>
            </m:r>
            <m:r>
              <m:rPr>
                <m:sty m:val="p"/>
              </m:rPr>
              <m:t>s</m:t>
            </m:r>
          </m:sub>
        </m:sSub>
      </m:oMath>
      <w:r>
        <w:rPr>
          <w:color w:val="3A4350"/>
          <w:sz w:val="19"/>
          <w:szCs w:val="19"/>
        </w:rPr>
        <w:t xml:space="preserve"> carried forward through the pumping record by the assembled system itself (</w:t>
      </w:r>
      <m:oMath>
        <m:r>
          <m:t>Φ</m:t>
        </m:r>
      </m:oMath>
      <w:r>
        <w:rPr>
          <w:color w:val="3A4350"/>
          <w:sz w:val="19"/>
          <w:szCs w:val="19"/>
        </w:rPr>
        <w:t xml:space="preserve"> is its flow map; this note), or the analysis of the data </w:t>
      </w:r>
      <m:oMath>
        <m:r>
          <m:rPr>
            <m:sty m:val="b"/>
          </m:rPr>
          <m:t>d</m:t>
        </m:r>
      </m:oMath>
      <w:r>
        <w:rPr>
          <w:color w:val="3A4350"/>
          <w:sz w:val="19"/>
          <w:szCs w:val="19"/>
        </w:rPr>
        <w:t xml:space="preserve"> by a smoother [9]. In either case the memory states are not in equilibrium at </w:t>
      </w:r>
      <m:oMath>
        <m:sSub>
          <m:e>
            <m:r>
              <m:t>t</m:t>
            </m:r>
          </m:e>
          <m:sub>
            <m:r>
              <m:t>0</m:t>
            </m:r>
          </m:sub>
        </m:sSub>
      </m:oMath>
      <w:r>
        <w:rPr>
          <w:color w:val="3A4350"/>
          <w:sz w:val="19"/>
          <w:szCs w:val="19"/>
        </w:rPr>
        <w:t xml:space="preserve">.</w:t>
      </w:r>
    </w:p>
    <w:p>
      <w:pPr>
        <w:pStyle w:val="Heading1"/>
      </w:pPr>
      <w:r>
        <w:t xml:space="preserve">3. The assembly</w:t>
      </w:r>
    </w:p>
    <w:p>
      <w:pPr>
        <w:pStyle w:val="Heading2"/>
      </w:pPr>
      <w:r>
        <w:t xml:space="preserve">3.1 The state and the discrete operators</w:t>
      </w:r>
    </w:p>
    <w:p>
      <w:pPr>
        <w:spacing w:after="100"/>
        <w:jc w:val="both"/>
      </w:pPr>
      <w:r>
        <w:t xml:space="preserve">After discretisation in space by finite volumes on </w:t>
      </w:r>
      <m:oMath>
        <m:r>
          <m:t>N</m:t>
        </m:r>
      </m:oMath>
      <w:r>
        <w:t xml:space="preserve"> cells, every field becomes a vector of cell values and every memory a set of local states. The assembled state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y</m:t>
                </m:r>
                <m:r>
                  <m:rPr>
                    <m:sty m:val="p"/>
                  </m:rPr>
                  <m:t>=</m:t>
                </m:r>
                <m:d>
                  <m:dPr>
                    <m:begChr m:val="("/>
                    <m:sepChr m:val=""/>
                    <m:endChr m:val=")"/>
                    <m:grow/>
                  </m:dPr>
                  <m:e>
                    <m:r>
                      <m:rPr>
                        <m:sty m:val="b"/>
                      </m:rPr>
                      <m:t>h</m:t>
                    </m:r>
                    <m:r>
                      <m:rPr>
                        <m:sty m:val="p"/>
                      </m:rPr>
                      <m:t>,</m:t>
                    </m:r>
                    <m:r>
                      <m:t> </m:t>
                    </m:r>
                    <m:sSub>
                      <m:e>
                        <m:r>
                          <m:rPr>
                            <m:sty m:val="b"/>
                          </m:rPr>
                          <m:t>h</m:t>
                        </m:r>
                      </m:e>
                      <m:sub>
                        <m:r>
                          <m:t>1</m:t>
                        </m:r>
                      </m:sub>
                    </m:sSub>
                    <m:r>
                      <m:rPr>
                        <m:sty m:val="p"/>
                      </m:rPr>
                      <m:t>,</m:t>
                    </m:r>
                    <m:r>
                      <m:rPr>
                        <m:sty m:val="p"/>
                      </m:rPr>
                      <m:t>…</m:t>
                    </m:r>
                    <m:r>
                      <m:rPr>
                        <m:sty m:val="p"/>
                      </m:rPr>
                      <m:t>,</m:t>
                    </m:r>
                    <m:sSub>
                      <m:e>
                        <m:r>
                          <m:rPr>
                            <m:sty m:val="b"/>
                          </m:rPr>
                          <m:t>h</m:t>
                        </m:r>
                      </m:e>
                      <m:sub>
                        <m:r>
                          <m:t>K</m:t>
                        </m:r>
                      </m:sub>
                    </m:sSub>
                    <m:r>
                      <m:rPr>
                        <m:sty m:val="p"/>
                      </m:rPr>
                      <m:t>,</m:t>
                    </m:r>
                    <m:r>
                      <m:t> </m:t>
                    </m:r>
                    <m:r>
                      <m:rPr>
                        <m:sty m:val="b"/>
                      </m:rPr>
                      <m:t>c</m:t>
                    </m:r>
                    <m:r>
                      <m:rPr>
                        <m:sty m:val="p"/>
                      </m:rPr>
                      <m:t>,</m:t>
                    </m:r>
                    <m:r>
                      <m:t> </m:t>
                    </m:r>
                    <m:sSub>
                      <m:e>
                        <m:r>
                          <m:rPr>
                            <m:sty m:val="b"/>
                          </m:rPr>
                          <m:t>c</m:t>
                        </m:r>
                      </m:e>
                      <m:sub>
                        <m:r>
                          <m:t>1</m:t>
                        </m:r>
                      </m:sub>
                    </m:sSub>
                    <m:r>
                      <m:rPr>
                        <m:sty m:val="p"/>
                      </m:rPr>
                      <m:t>,</m:t>
                    </m:r>
                    <m:r>
                      <m:rPr>
                        <m:sty m:val="p"/>
                      </m:rPr>
                      <m:t>…</m:t>
                    </m:r>
                    <m:r>
                      <m:rPr>
                        <m:sty m:val="p"/>
                      </m:rPr>
                      <m:t>,</m:t>
                    </m:r>
                    <m:sSub>
                      <m:e>
                        <m:r>
                          <m:rPr>
                            <m:sty m:val="b"/>
                          </m:rPr>
                          <m:t>c</m:t>
                        </m:r>
                      </m:e>
                      <m:sub>
                        <m:r>
                          <m:t>K</m:t>
                        </m:r>
                      </m:sub>
                    </m:sSub>
                    <m:r>
                      <m:rPr>
                        <m:sty m:val="p"/>
                      </m:rPr>
                      <m:t>,</m:t>
                    </m:r>
                    <m:r>
                      <m:t> </m:t>
                    </m:r>
                    <m:r>
                      <m:rPr>
                        <m:sty m:val="b"/>
                      </m:rPr>
                      <m:t>C</m:t>
                    </m:r>
                    <m:r>
                      <m:rPr>
                        <m:sty m:val="p"/>
                      </m:rPr>
                      <m:t>,</m:t>
                    </m:r>
                    <m:r>
                      <m:t> </m:t>
                    </m:r>
                    <m:sSub>
                      <m:e>
                        <m:r>
                          <m:rPr>
                            <m:sty m:val="b"/>
                          </m:rPr>
                          <m:t>C</m:t>
                        </m:r>
                      </m:e>
                      <m:sub>
                        <m:r>
                          <m:t>1</m:t>
                        </m:r>
                      </m:sub>
                    </m:sSub>
                    <m:r>
                      <m:rPr>
                        <m:sty m:val="p"/>
                      </m:rPr>
                      <m:t>,</m:t>
                    </m:r>
                    <m:r>
                      <m:rPr>
                        <m:sty m:val="p"/>
                      </m:rPr>
                      <m:t>…</m:t>
                    </m:r>
                    <m:r>
                      <m:rPr>
                        <m:sty m:val="p"/>
                      </m:rPr>
                      <m:t>,</m:t>
                    </m:r>
                    <m:sSub>
                      <m:e>
                        <m:r>
                          <m:rPr>
                            <m:sty m:val="b"/>
                          </m:rPr>
                          <m:t>C</m:t>
                        </m:r>
                      </m:e>
                      <m:sub>
                        <m:r>
                          <m:t>K</m:t>
                        </m:r>
                      </m:sub>
                    </m:sSub>
                    <m:r>
                      <m:rPr>
                        <m:sty m:val="p"/>
                      </m:rPr>
                      <m:t>,</m:t>
                    </m:r>
                    <m:r>
                      <m:t> </m:t>
                    </m:r>
                    <m:r>
                      <m:rPr>
                        <m:sty m:val="b"/>
                      </m:rPr>
                      <m:t>β</m:t>
                    </m:r>
                  </m:e>
                </m:d>
                <m:r>
                  <m:rPr>
                    <m:sty m:val="p"/>
                  </m:rPr>
                  <m:t>,</m:t>
                </m:r>
                <m:r>
                  <m:t>  </m:t>
                </m:r>
                <m:r>
                  <m:rPr>
                    <m:sty m:val="p"/>
                  </m:rPr>
                  <m:t>dim</m:t>
                </m:r>
                <m:r>
                  <m:rPr>
                    <m:sty m:val="b"/>
                  </m:rPr>
                  <m:t>y</m:t>
                </m:r>
                <m:r>
                  <m:rPr>
                    <m:sty m:val="p"/>
                  </m:rPr>
                  <m:t>=</m:t>
                </m:r>
                <m:r>
                  <m:t>N</m:t>
                </m:r>
                <m:d>
                  <m:dPr>
                    <m:begChr m:val="("/>
                    <m:sepChr m:val=""/>
                    <m:endChr m:val=")"/>
                    <m:grow/>
                  </m:dPr>
                  <m:e>
                    <m:r>
                      <m:t>2</m:t>
                    </m:r>
                    <m:r>
                      <m:rPr>
                        <m:sty m:val="p"/>
                      </m:rPr>
                      <m:t>+</m:t>
                    </m:r>
                    <m:r>
                      <m:t>2</m:t>
                    </m:r>
                    <m:r>
                      <m:t>K</m:t>
                    </m:r>
                    <m:r>
                      <m:rPr>
                        <m:sty m:val="p"/>
                      </m:rPr>
                      <m:t>+</m:t>
                    </m:r>
                    <m:r>
                      <m:t>7</m:t>
                    </m:r>
                    <m:d>
                      <m:dPr>
                        <m:begChr m:val="("/>
                        <m:sepChr m:val=""/>
                        <m:endChr m:val=")"/>
                        <m:grow/>
                      </m:dPr>
                      <m:e>
                        <m:r>
                          <m:t>1</m:t>
                        </m:r>
                        <m:r>
                          <m:rPr>
                            <m:sty m:val="p"/>
                          </m:rPr>
                          <m:t>+</m:t>
                        </m:r>
                        <m:r>
                          <m:t>K</m:t>
                        </m:r>
                      </m:e>
                    </m:d>
                    <m:r>
                      <m:rPr>
                        <m:sty m:val="p"/>
                      </m:rPr>
                      <m:t>+</m:t>
                    </m:r>
                    <m:r>
                      <m:t>4</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(36)</w:t>
            </w:r>
          </w:p>
        </w:tc>
      </w:tr>
    </w:tbl>
    <w:p>
      <w:pPr>
        <w:spacing w:after="120" w:before="20"/>
        <w:ind w:left="284"/>
        <w:jc w:val="left"/>
      </w:pPr>
      <w:r>
        <w:rPr>
          <w:i/>
          <w:iCs/>
          <w:color w:val="3A4350"/>
          <w:sz w:val="19"/>
          <w:szCs w:val="19"/>
        </w:rPr>
        <w:t xml:space="preserve">where </w:t>
      </w:r>
      <m:oMath>
        <m:r>
          <m:rPr>
            <m:sty m:val="b"/>
          </m:rPr>
          <m:t>h</m:t>
        </m:r>
      </m:oMath>
      <w:r>
        <w:rPr>
          <w:color w:val="3A4350"/>
          <w:sz w:val="19"/>
          <w:szCs w:val="19"/>
        </w:rPr>
        <w:t xml:space="preserve">, </w:t>
      </w:r>
      <m:oMath>
        <m:r>
          <m:rPr>
            <m:sty m:val="b"/>
          </m:rPr>
          <m:t>c</m:t>
        </m:r>
      </m:oMath>
      <w:r>
        <w:rPr>
          <w:color w:val="3A4350"/>
          <w:sz w:val="19"/>
          <w:szCs w:val="19"/>
        </w:rPr>
        <w:t xml:space="preserve"> are the heads and sea fractions of the cells, </w:t>
      </w:r>
      <m:oMath>
        <m:sSub>
          <m:e>
            <m:r>
              <m:rPr>
                <m:sty m:val="b"/>
              </m:rPr>
              <m:t>h</m:t>
            </m:r>
          </m:e>
          <m:sub>
            <m:r>
              <m:t>k</m:t>
            </m:r>
          </m:sub>
        </m:sSub>
      </m:oMath>
      <w:r>
        <w:rPr>
          <w:color w:val="3A4350"/>
          <w:sz w:val="19"/>
          <w:szCs w:val="19"/>
        </w:rPr>
        <w:t xml:space="preserve">, </w:t>
      </w:r>
      <m:oMath>
        <m:sSub>
          <m:e>
            <m:r>
              <m:rPr>
                <m:sty m:val="b"/>
              </m:rPr>
              <m:t>c</m:t>
            </m:r>
          </m:e>
          <m:sub>
            <m:r>
              <m:t>k</m:t>
            </m:r>
          </m:sub>
        </m:sSub>
      </m:oMath>
      <w:r>
        <w:rPr>
          <w:color w:val="3A4350"/>
          <w:sz w:val="19"/>
          <w:szCs w:val="19"/>
        </w:rPr>
        <w:t xml:space="preserve"> the memory states, </w:t>
      </w:r>
      <m:oMath>
        <m:r>
          <m:rPr>
            <m:sty m:val="b"/>
          </m:rPr>
          <m:t>C</m:t>
        </m:r>
      </m:oMath>
      <w:r>
        <w:rPr>
          <w:color w:val="3A4350"/>
          <w:sz w:val="19"/>
          <w:szCs w:val="19"/>
        </w:rPr>
        <w:t xml:space="preserve"> the </w:t>
      </w:r>
      <m:oMath>
        <m:r>
          <m:t>N</m:t>
        </m:r>
        <m:r>
          <m:rPr>
            <m:sty m:val="p"/>
          </m:rPr>
          <m:t>×</m:t>
        </m:r>
        <m:r>
          <m:t>7</m:t>
        </m:r>
      </m:oMath>
      <w:r>
        <w:rPr>
          <w:color w:val="3A4350"/>
          <w:sz w:val="19"/>
          <w:szCs w:val="19"/>
        </w:rPr>
        <w:t xml:space="preserve"> array of ion concentrations and </w:t>
      </w:r>
      <m:oMath>
        <m:r>
          <m:rPr>
            <m:sty m:val="b"/>
          </m:rPr>
          <m:t>β</m:t>
        </m:r>
      </m:oMath>
      <w:r>
        <w:rPr>
          <w:color w:val="3A4350"/>
          <w:sz w:val="19"/>
          <w:szCs w:val="19"/>
        </w:rPr>
        <w:t xml:space="preserve"> the </w:t>
      </w:r>
      <m:oMath>
        <m:r>
          <m:t>N</m:t>
        </m:r>
        <m:r>
          <m:rPr>
            <m:sty m:val="p"/>
          </m:rPr>
          <m:t>×</m:t>
        </m:r>
        <m:r>
          <m:t>4</m:t>
        </m:r>
      </m:oMath>
      <w:r>
        <w:rPr>
          <w:color w:val="3A4350"/>
          <w:sz w:val="19"/>
          <w:szCs w:val="19"/>
        </w:rPr>
        <w:t xml:space="preserve"> exchanger fractions. With </w:t>
      </w:r>
      <m:oMath>
        <m:r>
          <m:t>K</m:t>
        </m:r>
        <m:r>
          <m:rPr>
            <m:sty m:val="p"/>
          </m:rPr>
          <m:t>=</m:t>
        </m:r>
        <m:r>
          <m:t>2</m:t>
        </m:r>
      </m:oMath>
      <w:r>
        <w:rPr>
          <w:color w:val="3A4350"/>
          <w:sz w:val="19"/>
          <w:szCs w:val="19"/>
        </w:rPr>
        <w:t xml:space="preserve"> there are 31 unknowns per cell; the Fushë-Kuqe grid of 5,589 active cells with 20 layers would carry about 3.5 million unknowns. The toe </w:t>
      </w:r>
      <m:oMath>
        <m:r>
          <m:t>X</m:t>
        </m:r>
      </m:oMath>
      <w:r>
        <w:rPr>
          <w:color w:val="3A4350"/>
          <w:sz w:val="19"/>
          <w:szCs w:val="19"/>
        </w:rPr>
        <w:t xml:space="preserve"> is a functional of </w:t>
      </w:r>
      <m:oMath>
        <m:r>
          <m:rPr>
            <m:sty m:val="b"/>
          </m:rPr>
          <m:t>c</m:t>
        </m:r>
      </m:oMath>
      <w:r>
        <w:rPr>
          <w:color w:val="3A4350"/>
          <w:sz w:val="19"/>
          <w:szCs w:val="19"/>
        </w:rPr>
        <w:t xml:space="preserve">, not a state.</w:t>
      </w:r>
    </w:p>
    <w:p>
      <w:pPr>
        <w:spacing w:after="100"/>
        <w:jc w:val="both"/>
      </w:pPr>
      <w:r>
        <w:t xml:space="preserve">On every face </w:t>
      </w:r>
      <m:oMath>
        <m:r>
          <m:t>f</m:t>
        </m:r>
      </m:oMath>
      <w:r>
        <w:t xml:space="preserve"> between the cells </w:t>
      </w:r>
      <m:oMath>
        <m:sSup>
          <m:e>
            <m:r>
              <m:t>f</m:t>
            </m:r>
          </m:e>
          <m:sup>
            <m:r>
              <m:rPr>
                <m:sty m:val="p"/>
              </m:rPr>
              <m:t>−</m:t>
            </m:r>
          </m:sup>
        </m:sSup>
      </m:oMath>
      <w:r>
        <w:t xml:space="preserve"> and </w:t>
      </w:r>
      <m:oMath>
        <m:sSup>
          <m:e>
            <m:r>
              <m:t>f</m:t>
            </m:r>
          </m:e>
          <m:sup>
            <m:r>
              <m:rPr>
                <m:nor/>
              </m:rPr>
              <m:t>+</m:t>
            </m:r>
          </m:sup>
        </m:sSup>
      </m:oMath>
      <w:r>
        <w:t xml:space="preserve"> (in the direction of increasing </w:t>
      </w:r>
      <m:oMath>
        <m:r>
          <m:t>x</m:t>
        </m:r>
      </m:oMath>
      <w:r>
        <w:t xml:space="preserve"> or </w:t>
      </w:r>
      <m:oMath>
        <m:r>
          <m:t>z</m:t>
        </m:r>
      </m:oMath>
      <w:r>
        <w:t xml:space="preserve">), with area </w:t>
      </w:r>
      <m:oMath>
        <m:sSub>
          <m:e>
            <m:r>
              <m:t>A</m:t>
            </m:r>
          </m:e>
          <m:sub>
            <m:r>
              <m:t>f</m:t>
            </m:r>
          </m:sub>
        </m:sSub>
      </m:oMath>
      <w:r>
        <w:t xml:space="preserve">, distance </w:t>
      </w:r>
      <m:oMath>
        <m:sSub>
          <m:e>
            <m:r>
              <m:t>d</m:t>
            </m:r>
          </m:e>
          <m:sub>
            <m:r>
              <m:t>f</m:t>
            </m:r>
          </m:sub>
        </m:sSub>
      </m:oMath>
      <w:r>
        <w:t xml:space="preserve"> and conductance </w:t>
      </w:r>
      <m:oMath>
        <m:sSub>
          <m:e>
            <m:r>
              <m:t>T</m:t>
            </m:r>
          </m:e>
          <m:sub>
            <m:r>
              <m:t>f</m:t>
            </m:r>
          </m:sub>
        </m:sSub>
        <m:r>
          <m:rPr>
            <m:sty m:val="p"/>
          </m:rPr>
          <m:t>=</m:t>
        </m:r>
        <m:sSub>
          <m:e>
            <m:r>
              <m:t>K</m:t>
            </m:r>
          </m:e>
          <m:sub>
            <m:r>
              <m:t>f</m:t>
            </m:r>
          </m:sub>
        </m:sSub>
        <m:sSub>
          <m:e>
            <m:r>
              <m:t>A</m:t>
            </m:r>
          </m:e>
          <m:sub>
            <m:r>
              <m:t>f</m:t>
            </m:r>
          </m:sub>
        </m:sSub>
        <m:r>
          <m:rPr>
            <m:sty m:val="p"/>
          </m:rPr>
          <m:t>/</m:t>
        </m:r>
        <m:sSub>
          <m:e>
            <m:r>
              <m:t>d</m:t>
            </m:r>
          </m:e>
          <m:sub>
            <m:r>
              <m:t>f</m:t>
            </m:r>
          </m:sub>
        </m:sSub>
      </m:oMath>
      <w:r>
        <w:t xml:space="preserve">, the flux and the salt flux are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Q</m:t>
                    </m:r>
                  </m:e>
                  <m:sub>
                    <m:r>
                      <m:t>f</m:t>
                    </m:r>
                  </m:sub>
                </m:sSub>
                <m:r>
                  <m:rPr>
                    <m:sty m:val="p"/>
                  </m:rPr>
                  <m:t>=</m:t>
                </m:r>
                <m:r>
                  <m:rPr>
                    <m:sty m:val="p"/>
                  </m:rPr>
                  <m:t>−</m:t>
                </m:r>
                <m:sSub>
                  <m:e>
                    <m:r>
                      <m:t>T</m:t>
                    </m:r>
                  </m:e>
                  <m:sub>
                    <m:r>
                      <m:t>f</m:t>
                    </m:r>
                  </m:sub>
                </m:sSub>
                <m:d>
                  <m:dPr>
                    <m:begChr m:val="("/>
                    <m:sepChr m:val=""/>
                    <m:endChr m:val=")"/>
                    <m:grow/>
                  </m:dPr>
                  <m:e>
                    <m:sSub>
                      <m:e>
                        <m:r>
                          <m:t>h</m:t>
                        </m:r>
                      </m:e>
                      <m:sub>
                        <m:sSup>
                          <m:e>
                            <m:r>
                              <m:t>f</m:t>
                            </m:r>
                          </m:e>
                          <m:sup>
                            <m:r>
                              <m:rPr>
                                <m:nor/>
                              </m:rPr>
                              <m:t>+</m:t>
                            </m:r>
                          </m:sup>
                        </m:sSup>
                      </m:sub>
                    </m:sSub>
                    <m:r>
                      <m:rPr>
                        <m:sty m:val="p"/>
                      </m:rPr>
                      <m:t>−</m:t>
                    </m:r>
                    <m:sSub>
                      <m:e>
                        <m:r>
                          <m:t>h</m:t>
                        </m:r>
                      </m:e>
                      <m:sub>
                        <m:sSup>
                          <m:e>
                            <m:r>
                              <m:t>f</m:t>
                            </m:r>
                          </m:e>
                          <m:sup>
                            <m:r>
                              <m:rPr>
                                <m:sty m:val="p"/>
                              </m:rPr>
                              <m:t>−</m:t>
                            </m:r>
                          </m:sup>
                        </m:sSup>
                      </m:sub>
                    </m:sSub>
                  </m:e>
                </m:d>
                <m:r>
                  <m:rPr>
                    <m:sty m:val="p"/>
                  </m:rPr>
                  <m:t>−</m:t>
                </m:r>
                <m:d>
                  <m:dPr>
                    <m:begChr m:val="["/>
                    <m:sepChr m:val=""/>
                    <m:endChr m:val="]"/>
                    <m:grow/>
                  </m:dPr>
                  <m:e>
                    <m:r>
                      <m:t>f</m:t>
                    </m:r>
                    <m:r>
                      <m:t> </m:t>
                    </m:r>
                    <m:r>
                      <m:rPr>
                        <m:nor/>
                      </m:rPr>
                      <m:t>vertical</m:t>
                    </m:r>
                  </m:e>
                </m:d>
                <m:sSub>
                  <m:e>
                    <m:r>
                      <m:t>T</m:t>
                    </m:r>
                  </m:e>
                  <m:sub>
                    <m:r>
                      <m:t>f</m:t>
                    </m:r>
                  </m:sub>
                </m:sSub>
                <m:r>
                  <m:t> </m:t>
                </m:r>
                <m:sSub>
                  <m:e>
                    <m:r>
                      <m:t>d</m:t>
                    </m:r>
                  </m:e>
                  <m:sub>
                    <m:r>
                      <m:t>f</m:t>
                    </m:r>
                  </m:sub>
                </m:sSub>
                <m:r>
                  <m:t> </m:t>
                </m:r>
                <m:r>
                  <m:t>δ</m:t>
                </m:r>
                <m:r>
                  <m:t> </m:t>
                </m:r>
                <m:f>
                  <m:fPr>
                    <m:type m:val="bar"/>
                  </m:fPr>
                  <m:num>
                    <m:sSub>
                      <m:e>
                        <m:r>
                          <m:t>c</m:t>
                        </m:r>
                      </m:e>
                      <m:sub>
                        <m:sSup>
                          <m:e>
                            <m:r>
                              <m:t>f</m:t>
                            </m:r>
                          </m:e>
                          <m:sup>
                            <m:r>
                              <m:rPr>
                                <m:nor/>
                              </m:rPr>
                              <m:t>+</m:t>
                            </m:r>
                          </m:sup>
                        </m:sSup>
                      </m:sub>
                    </m:sSub>
                    <m:r>
                      <m:rPr>
                        <m:sty m:val="p"/>
                      </m:rPr>
                      <m:t>+</m:t>
                    </m:r>
                    <m:sSub>
                      <m:e>
                        <m:r>
                          <m:t>c</m:t>
                        </m:r>
                      </m:e>
                      <m:sub>
                        <m:sSup>
                          <m:e>
                            <m:r>
                              <m:t>f</m:t>
                            </m:r>
                          </m:e>
                          <m:sup>
                            <m:r>
                              <m:rPr>
                                <m:sty m:val="p"/>
                              </m:rPr>
                              <m:t>−</m:t>
                            </m:r>
                          </m:sup>
                        </m:sSup>
                      </m:sub>
                    </m:sSub>
                  </m:num>
                  <m:den>
                    <m:r>
                      <m:t>2</m:t>
                    </m:r>
                  </m:den>
                </m:f>
                <m:r>
                  <m:rPr>
                    <m:sty m:val="p"/>
                  </m:rPr>
                  <m:t>,</m:t>
                </m:r>
                <m:r>
                  <m:t>  </m:t>
                </m:r>
                <m:sSub>
                  <m:e>
                    <m:r>
                      <m:t>F</m:t>
                    </m:r>
                  </m:e>
                  <m:sub>
                    <m:r>
                      <m:t>f</m:t>
                    </m:r>
                  </m:sub>
                </m:sSub>
                <m:r>
                  <m:rPr>
                    <m:sty m:val="p"/>
                  </m:rPr>
                  <m:t>=</m:t>
                </m:r>
                <m:sSub>
                  <m:e>
                    <m:r>
                      <m:t>Q</m:t>
                    </m:r>
                  </m:e>
                  <m:sub>
                    <m:r>
                      <m:t>f</m:t>
                    </m:r>
                  </m:sub>
                </m:sSub>
                <m:r>
                  <m:t> </m:t>
                </m:r>
                <m:sSub>
                  <m:e>
                    <m:r>
                      <m:t>c</m:t>
                    </m:r>
                  </m:e>
                  <m:sub>
                    <m:r>
                      <m:rPr>
                        <m:sty m:val="p"/>
                      </m:rPr>
                      <m:t>↑</m:t>
                    </m:r>
                    <m:r>
                      <m:t>f</m:t>
                    </m:r>
                  </m:sub>
                </m:sSub>
                <m:r>
                  <m:rPr>
                    <m:sty m:val="p"/>
                  </m:rPr>
                  <m:t>−</m:t>
                </m:r>
                <m:f>
                  <m:fPr>
                    <m:type m:val="bar"/>
                  </m:fPr>
                  <m:num>
                    <m:sSub>
                      <m:e>
                        <m:d>
                          <m:dPr>
                            <m:begChr m:val="("/>
                            <m:sepChr m:val=""/>
                            <m:endChr m:val=")"/>
                            <m:grow/>
                          </m:dPr>
                          <m:e>
                            <m:r>
                              <m:t>n</m:t>
                            </m:r>
                            <m:r>
                              <m:rPr>
                                <m:sty m:val="b"/>
                              </m:rPr>
                              <m:t>D</m:t>
                            </m:r>
                          </m:e>
                        </m:d>
                      </m:e>
                      <m:sub>
                        <m:r>
                          <m:t>f</m:t>
                        </m:r>
                      </m:sub>
                    </m:sSub>
                    <m:sSub>
                      <m:e>
                        <m:r>
                          <m:t>A</m:t>
                        </m:r>
                      </m:e>
                      <m:sub>
                        <m:r>
                          <m:t>f</m:t>
                        </m:r>
                      </m:sub>
                    </m:sSub>
                  </m:num>
                  <m:den>
                    <m:sSub>
                      <m:e>
                        <m:r>
                          <m:t>d</m:t>
                        </m:r>
                      </m:e>
                      <m:sub>
                        <m:r>
                          <m:t>f</m:t>
                        </m:r>
                      </m:sub>
                    </m:sSub>
                  </m:den>
                </m:f>
                <m:d>
                  <m:dPr>
                    <m:begChr m:val="("/>
                    <m:sepChr m:val=""/>
                    <m:endChr m:val=")"/>
                    <m:grow/>
                  </m:dPr>
                  <m:e>
                    <m:sSub>
                      <m:e>
                        <m:r>
                          <m:t>c</m:t>
                        </m:r>
                      </m:e>
                      <m:sub>
                        <m:sSup>
                          <m:e>
                            <m:r>
                              <m:t>f</m:t>
                            </m:r>
                          </m:e>
                          <m:sup>
                            <m:r>
                              <m:rPr>
                                <m:nor/>
                              </m:rPr>
                              <m:t>+</m:t>
                            </m:r>
                          </m:sup>
                        </m:sSup>
                      </m:sub>
                    </m:sSub>
                    <m:r>
                      <m:rPr>
                        <m:sty m:val="p"/>
                      </m:rPr>
                      <m:t>−</m:t>
                    </m:r>
                    <m:sSub>
                      <m:e>
                        <m:r>
                          <m:t>c</m:t>
                        </m:r>
                      </m:e>
                      <m:sub>
                        <m:sSup>
                          <m:e>
                            <m:r>
                              <m:t>f</m:t>
                            </m:r>
                          </m:e>
                          <m:sup>
                            <m:r>
                              <m:rPr>
                                <m:sty m:val="p"/>
                              </m:rPr>
                              <m:t>−</m:t>
                            </m:r>
                          </m:sup>
                        </m:sSup>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(37)</w:t>
            </w:r>
          </w:p>
        </w:tc>
      </w:tr>
    </w:tbl>
    <w:p>
      <w:pPr>
        <w:spacing w:after="120" w:before="20"/>
        <w:ind w:left="284"/>
        <w:jc w:val="left"/>
      </w:pPr>
      <w:r>
        <w:rPr>
          <w:i/>
          <w:iCs/>
          <w:color w:val="3A4350"/>
          <w:sz w:val="19"/>
          <w:szCs w:val="19"/>
        </w:rPr>
        <w:t xml:space="preserve">where </w:t>
      </w:r>
      <m:oMath>
        <m:sSub>
          <m:e>
            <m:r>
              <m:t>c</m:t>
            </m:r>
          </m:e>
          <m:sub>
            <m:r>
              <m:rPr>
                <m:sty m:val="p"/>
              </m:rPr>
              <m:t>↑</m:t>
            </m:r>
            <m:r>
              <m:t>f</m:t>
            </m:r>
          </m:sub>
        </m:sSub>
      </m:oMath>
      <w:r>
        <w:rPr>
          <w:color w:val="3A4350"/>
          <w:sz w:val="19"/>
          <w:szCs w:val="19"/>
        </w:rPr>
        <w:t xml:space="preserve"> is the upwind value (the sea value 1 on a sea face with inflow) and </w:t>
      </w:r>
      <m:oMath>
        <m:sSub>
          <m:e>
            <m:d>
              <m:dPr>
                <m:begChr m:val="("/>
                <m:sepChr m:val=""/>
                <m:endChr m:val=")"/>
                <m:grow/>
              </m:dPr>
              <m:e>
                <m:r>
                  <m:t>n</m:t>
                </m:r>
                <m:r>
                  <m:rPr>
                    <m:sty m:val="b"/>
                  </m:rPr>
                  <m:t>D</m:t>
                </m:r>
              </m:e>
            </m:d>
          </m:e>
          <m:sub>
            <m:r>
              <m:t>f</m:t>
            </m:r>
          </m:sub>
        </m:sSub>
        <m:r>
          <m:rPr>
            <m:sty m:val="p"/>
          </m:rPr>
          <m:t>=</m:t>
        </m:r>
        <m:r>
          <m:t>n</m:t>
        </m:r>
        <m:sSub>
          <m:e>
            <m:r>
              <m:t>D</m:t>
            </m:r>
          </m:e>
          <m:sub>
            <m:r>
              <m:t>m</m:t>
            </m:r>
          </m:sub>
        </m:sSub>
        <m:r>
          <m:rPr>
            <m:sty m:val="p"/>
          </m:rPr>
          <m:t>+</m:t>
        </m:r>
        <m:d>
          <m:dPr>
            <m:begChr m:val="("/>
            <m:sepChr m:val=""/>
            <m:endChr m:val=")"/>
            <m:grow/>
          </m:dPr>
          <m:e>
            <m:sSub>
              <m:e>
                <m:r>
                  <m:t>α</m:t>
                </m:r>
              </m:e>
              <m:sub>
                <m:r>
                  <m:t>L</m:t>
                </m:r>
              </m:sub>
            </m:sSub>
            <m:sSubSup>
              <m:e>
                <m:r>
                  <m:t>q</m:t>
                </m:r>
              </m:e>
              <m:sub>
                <m:r>
                  <m:t>n</m:t>
                </m:r>
              </m:sub>
              <m:sup>
                <m:r>
                  <m:t>2</m:t>
                </m:r>
              </m:sup>
            </m:sSubSup>
            <m:r>
              <m:rPr>
                <m:sty m:val="p"/>
              </m:rPr>
              <m:t>+</m:t>
            </m:r>
            <m:sSub>
              <m:e>
                <m:r>
                  <m:t>α</m:t>
                </m:r>
              </m:e>
              <m:sub>
                <m:r>
                  <m:t>T</m:t>
                </m:r>
              </m:sub>
            </m:sSub>
            <m:sSubSup>
              <m:e>
                <m:r>
                  <m:t>q</m:t>
                </m:r>
              </m:e>
              <m:sub>
                <m:r>
                  <m:t>t</m:t>
                </m:r>
              </m:sub>
              <m:sup>
                <m:r>
                  <m:t>2</m:t>
                </m:r>
              </m:sup>
            </m:sSubSup>
          </m:e>
        </m:d>
        <m:r>
          <m:rPr>
            <m:sty m:val="p"/>
          </m:rPr>
          <m:t>/</m:t>
        </m:r>
        <m:d>
          <m:dPr>
            <m:begChr m:val="|"/>
            <m:sepChr m:val=""/>
            <m:endChr m:val="|"/>
            <m:grow/>
          </m:dPr>
          <m:e>
            <m:r>
              <m:rPr>
                <m:sty m:val="b"/>
              </m:rPr>
              <m:t>q</m:t>
            </m:r>
          </m:e>
        </m:d>
      </m:oMath>
      <w:r>
        <w:rPr>
          <w:color w:val="3A4350"/>
          <w:sz w:val="19"/>
          <w:szCs w:val="19"/>
        </w:rPr>
        <w:t xml:space="preserve"> the normal dispersion, with </w:t>
      </w:r>
      <m:oMath>
        <m:sSub>
          <m:e>
            <m:r>
              <m:t>q</m:t>
            </m:r>
          </m:e>
          <m:sub>
            <m:r>
              <m:t>n</m:t>
            </m:r>
          </m:sub>
        </m:sSub>
      </m:oMath>
      <w:r>
        <w:rPr>
          <w:color w:val="3A4350"/>
          <w:sz w:val="19"/>
          <w:szCs w:val="19"/>
        </w:rPr>
        <w:t xml:space="preserve"> the normal flux of the face and </w:t>
      </w:r>
      <m:oMath>
        <m:sSub>
          <m:e>
            <m:r>
              <m:t>q</m:t>
            </m:r>
          </m:e>
          <m:sub>
            <m:r>
              <m:t>t</m:t>
            </m:r>
          </m:sub>
        </m:sSub>
      </m:oMath>
      <w:r>
        <w:rPr>
          <w:color w:val="3A4350"/>
          <w:sz w:val="19"/>
          <w:szCs w:val="19"/>
        </w:rPr>
        <w:t xml:space="preserve"> the mean of the four perpendicular fluxes of its two cells. In matrix form </w:t>
      </w:r>
      <m:oMath>
        <m:r>
          <m:rPr>
            <m:sty m:val="b"/>
          </m:rPr>
          <m:t>Q</m:t>
        </m:r>
        <m:r>
          <m:rPr>
            <m:sty m:val="p"/>
          </m:rPr>
          <m:t>=</m:t>
        </m:r>
        <m:sSub>
          <m:e>
            <m:r>
              <m:t>G</m:t>
            </m:r>
          </m:e>
          <m:sub>
            <m:r>
              <m:t>h</m:t>
            </m:r>
          </m:sub>
        </m:sSub>
        <m:r>
          <m:rPr>
            <m:sty m:val="b"/>
          </m:rPr>
          <m:t>h</m:t>
        </m:r>
        <m:r>
          <m:rPr>
            <m:sty m:val="p"/>
          </m:rPr>
          <m:t>+</m:t>
        </m:r>
        <m:sSub>
          <m:e>
            <m:r>
              <m:t>G</m:t>
            </m:r>
          </m:e>
          <m:sub>
            <m:r>
              <m:t>c</m:t>
            </m:r>
          </m:sub>
        </m:sSub>
        <m:r>
          <m:rPr>
            <m:sty m:val="b"/>
          </m:rPr>
          <m:t>c</m:t>
        </m:r>
        <m:r>
          <m:rPr>
            <m:sty m:val="p"/>
          </m:rPr>
          <m:t>+</m:t>
        </m:r>
        <m:sSub>
          <m:e>
            <m:r>
              <m:rPr>
                <m:sty m:val="b"/>
              </m:rPr>
              <m:t>g</m:t>
            </m:r>
          </m:e>
          <m:sub>
            <m:r>
              <m:t>0</m:t>
            </m:r>
          </m:sub>
        </m:sSub>
        <m:d>
          <m:dPr>
            <m:begChr m:val="("/>
            <m:sepChr m:val=""/>
            <m:endChr m:val=")"/>
            <m:grow/>
          </m:dPr>
          <m:e>
            <m:r>
              <m:t>t</m:t>
            </m:r>
          </m:e>
        </m:d>
      </m:oMath>
      <w:r>
        <w:rPr>
          <w:color w:val="3A4350"/>
          <w:sz w:val="19"/>
          <w:szCs w:val="19"/>
        </w:rPr>
        <w:t xml:space="preserve">, where </w:t>
      </w:r>
      <m:oMath>
        <m:sSub>
          <m:e>
            <m:r>
              <m:rPr>
                <m:sty m:val="b"/>
              </m:rPr>
              <m:t>g</m:t>
            </m:r>
          </m:e>
          <m:sub>
            <m:r>
              <m:t>0</m:t>
            </m:r>
          </m:sub>
        </m:sSub>
      </m:oMath>
      <w:r>
        <w:rPr>
          <w:color w:val="3A4350"/>
          <w:sz w:val="19"/>
          <w:szCs w:val="19"/>
        </w:rPr>
        <w:t xml:space="preserve"> carries the sea level and the regional inflow; </w:t>
      </w:r>
      <m:oMath>
        <m:r>
          <m:rPr>
            <m:sty m:val="p"/>
          </m:rPr>
          <m:t>D</m:t>
        </m:r>
        <m:r>
          <m:rPr>
            <m:sty m:val="p"/>
          </m:rPr>
          <m:t>i</m:t>
        </m:r>
        <m:r>
          <m:rPr>
            <m:sty m:val="p"/>
          </m:rPr>
          <m:t>v</m:t>
        </m:r>
      </m:oMath>
      <w:r>
        <w:rPr>
          <w:color w:val="3A4350"/>
          <w:sz w:val="19"/>
          <w:szCs w:val="19"/>
        </w:rPr>
        <w:t xml:space="preserve"> sums the outward fluxes of each cell, </w:t>
      </w:r>
      <m:oMath>
        <m:r>
          <m:t>U</m:t>
        </m:r>
      </m:oMath>
      <w:r>
        <w:rPr>
          <w:color w:val="3A4350"/>
          <w:sz w:val="19"/>
          <w:szCs w:val="19"/>
        </w:rPr>
        <w:t xml:space="preserve"> selects the upwind cell and </w:t>
      </w:r>
      <m:oMath>
        <m:r>
          <m:rPr>
            <m:sty m:val="p"/>
          </m:rPr>
          <m:t>G</m:t>
        </m:r>
        <m:r>
          <m:rPr>
            <m:sty m:val="p"/>
          </m:rPr>
          <m:t>r</m:t>
        </m:r>
        <m:r>
          <m:rPr>
            <m:sty m:val="p"/>
          </m:rPr>
          <m:t>a</m:t>
        </m:r>
        <m:r>
          <m:rPr>
            <m:sty m:val="p"/>
          </m:rPr>
          <m:t>d</m:t>
        </m:r>
      </m:oMath>
      <w:r>
        <w:rPr>
          <w:color w:val="3A4350"/>
          <w:sz w:val="19"/>
          <w:szCs w:val="19"/>
        </w:rPr>
        <w:t xml:space="preserve"> takes differences across faces.</w:t>
      </w:r>
    </w:p>
    <w:p>
      <w:pPr>
        <w:pStyle w:val="Heading2"/>
      </w:pPr>
      <w:r>
        <w:t xml:space="preserve">3.2 The assembled system</w:t>
      </w:r>
    </w:p>
    <w:p>
      <w:pPr>
        <w:spacing w:after="100"/>
        <w:jc w:val="both"/>
      </w:pPr>
      <w:r>
        <w:t xml:space="preserve">Written block by block, with </w:t>
      </w:r>
      <m:oMath>
        <m:sSub>
          <m:e>
            <m:r>
              <m:t>M</m:t>
            </m:r>
          </m:e>
          <m:sub>
            <m:r>
              <m:t>S</m:t>
            </m:r>
          </m:sub>
        </m:sSub>
        <m:r>
          <m:rPr>
            <m:sty m:val="p"/>
          </m:rPr>
          <m:t>=</m:t>
        </m:r>
        <m:r>
          <m:rPr>
            <m:sty m:val="p"/>
          </m:rPr>
          <m:t>diag</m:t>
        </m:r>
        <m:d>
          <m:dPr>
            <m:begChr m:val="("/>
            <m:sepChr m:val=""/>
            <m:endChr m:val=")"/>
            <m:grow/>
          </m:dPr>
          <m:e>
            <m:sSub>
              <m:e>
                <m:r>
                  <m:t>S</m:t>
                </m:r>
              </m:e>
              <m:sub>
                <m:r>
                  <m:t>s</m:t>
                </m:r>
              </m:sub>
            </m:sSub>
            <m:r>
              <m:t>V</m:t>
            </m:r>
          </m:e>
        </m:d>
      </m:oMath>
      <w:r>
        <w:t xml:space="preserve">, </w:t>
      </w:r>
      <m:oMath>
        <m:sSub>
          <m:e>
            <m:r>
              <m:t>M</m:t>
            </m:r>
          </m:e>
          <m:sub>
            <m:r>
              <m:t>n</m:t>
            </m:r>
          </m:sub>
        </m:sSub>
        <m:r>
          <m:rPr>
            <m:sty m:val="p"/>
          </m:rPr>
          <m:t>=</m:t>
        </m:r>
        <m:r>
          <m:rPr>
            <m:sty m:val="p"/>
          </m:rPr>
          <m:t>diag</m:t>
        </m:r>
        <m:d>
          <m:dPr>
            <m:begChr m:val="("/>
            <m:sepChr m:val=""/>
            <m:endChr m:val=")"/>
            <m:grow/>
          </m:dPr>
          <m:e>
            <m:r>
              <m:t>n</m:t>
            </m:r>
            <m:r>
              <m:t>V</m:t>
            </m:r>
          </m:e>
        </m:d>
      </m:oMath>
      <w:r>
        <w:t xml:space="preserve">, </w:t>
      </w:r>
      <m:oMath>
        <m:sSub>
          <m:e>
            <m:r>
              <m:t>S</m:t>
            </m:r>
          </m:e>
          <m:sub>
            <m:r>
              <m:t>k</m:t>
            </m:r>
          </m:sub>
        </m:sSub>
      </m:oMath>
      <w:r>
        <w:t xml:space="preserve">, </w:t>
      </w:r>
      <m:oMath>
        <m:sSub>
          <m:e>
            <m:r>
              <m:t>B</m:t>
            </m:r>
          </m:e>
          <m:sub>
            <m:r>
              <m:t>k</m:t>
            </m:r>
          </m:sub>
        </m:sSub>
      </m:oMath>
      <w:r>
        <w:t xml:space="preserve"> the diagonal capacities and </w:t>
      </w:r>
      <m:oMath>
        <m:sSub>
          <m:e>
            <m:r>
              <m:t>A</m:t>
            </m:r>
          </m:e>
          <m:sub>
            <m:r>
              <m:t>k</m:t>
            </m:r>
          </m:sub>
        </m:sSub>
        <m:r>
          <m:rPr>
            <m:sty m:val="p"/>
          </m:rPr>
          <m:t>=</m:t>
        </m:r>
        <m:sSub>
          <m:e>
            <m:r>
              <m:t>a</m:t>
            </m:r>
          </m:e>
          <m:sub>
            <m:r>
              <m:t>k</m:t>
            </m:r>
          </m:sub>
        </m:sSub>
        <m:r>
          <m:t>I</m:t>
        </m:r>
      </m:oMath>
      <w:r>
        <w:t xml:space="preserve"> the rates of the memory states, </w:t>
      </w:r>
      <m:oMath>
        <m:r>
          <m:t>V</m:t>
        </m:r>
      </m:oMath>
      <w:r>
        <w:t xml:space="preserve"> the cell volumes and </w:t>
      </w:r>
      <m:oMath>
        <m:r>
          <m:rPr>
            <m:sty m:val="b"/>
          </m:rPr>
          <m:t>W</m:t>
        </m:r>
      </m:oMath>
      <w:r>
        <w:t xml:space="preserve">, </w:t>
      </w:r>
      <m:oMath>
        <m:sSup>
          <m:e>
            <m:r>
              <m:rPr>
                <m:sty m:val="b"/>
              </m:rPr>
              <m:t>W</m:t>
            </m:r>
          </m:e>
          <m:sup>
            <m:r>
              <m:rPr>
                <m:nor/>
              </m:rPr>
              <m:t>+</m:t>
            </m:r>
          </m:sup>
        </m:sSup>
      </m:oMath>
      <w:r>
        <w:t xml:space="preserve"> the well sources (net and injection), the semi-discrete system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M</m:t>
                    </m:r>
                  </m:e>
                  <m:sub>
                    <m:r>
                      <m:t>S</m:t>
                    </m:r>
                  </m:sub>
                </m:sSub>
                <m:r>
                  <m:t> </m:t>
                </m:r>
                <m:acc>
                  <m:accPr>
                    <m:chr m:val="̇"/>
                  </m:accPr>
                  <m:e>
                    <m:r>
                      <m:rPr>
                        <m:sty m:val="b"/>
                      </m:rPr>
                      <m:t>h</m:t>
                    </m:r>
                  </m:e>
                </m:acc>
                <m:r>
                  <m:rPr>
                    <m:sty m:val="p"/>
                  </m:rPr>
                  <m:t>=</m:t>
                </m:r>
                <m:r>
                  <m:rPr>
                    <m:sty m:val="p"/>
                  </m:rPr>
                  <m:t>−</m:t>
                </m:r>
                <m:r>
                  <m:rPr>
                    <m:sty m:val="p"/>
                  </m:rPr>
                  <m:t>D</m:t>
                </m:r>
                <m:r>
                  <m:rPr>
                    <m:sty m:val="p"/>
                  </m:rPr>
                  <m:t>i</m:t>
                </m:r>
                <m:r>
                  <m:rPr>
                    <m:sty m:val="p"/>
                  </m:rPr>
                  <m:t>v</m:t>
                </m:r>
                <m:r>
                  <m:t> </m:t>
                </m:r>
                <m:r>
                  <m:rPr>
                    <m:sty m:val="b"/>
                  </m:rPr>
                  <m:t>Q</m:t>
                </m:r>
                <m:d>
                  <m:dPr>
                    <m:begChr m:val="("/>
                    <m:sepChr m:val=""/>
                    <m:endChr m:val=")"/>
                    <m:grow/>
                  </m:dPr>
                  <m:e>
                    <m:r>
                      <m:rPr>
                        <m:sty m:val="b"/>
                      </m:rPr>
                      <m:t>h</m:t>
                    </m:r>
                    <m:r>
                      <m:rPr>
                        <m:sty m:val="p"/>
                      </m:rPr>
                      <m:t>,</m:t>
                    </m:r>
                    <m:r>
                      <m:rPr>
                        <m:sty m:val="b"/>
                      </m:rPr>
                      <m:t>c</m:t>
                    </m:r>
                    <m:r>
                      <m:rPr>
                        <m:sty m:val="p"/>
                      </m:rPr>
                      <m:t>,</m:t>
                    </m:r>
                    <m:r>
                      <m:t>t</m:t>
                    </m:r>
                  </m:e>
                </m:d>
                <m:r>
                  <m:rPr>
                    <m:sty m:val="p"/>
                  </m:rPr>
                  <m:t>−</m:t>
                </m:r>
                <m:nary>
                  <m:naryPr>
                    <m:chr m:val="∑"/>
                    <m:limLoc m:val="undOvr"/>
                    <m:subHide m:val="off"/>
                    <m:supHide m:val="on"/>
                  </m:naryPr>
                  <m:sub>
                    <m:r>
                      <m:t>k</m:t>
                    </m:r>
                  </m:sub>
                  <m:sup>
                    <m:r>
                      <m:t>​</m:t>
                    </m:r>
                  </m:sup>
                  <m:e>
                    <m:sSub>
                      <m:e>
                        <m:r>
                          <m:t>S</m:t>
                        </m:r>
                      </m:e>
                      <m:sub>
                        <m:r>
                          <m:t>k</m:t>
                        </m:r>
                      </m:sub>
                    </m:sSub>
                  </m:e>
                </m:nary>
                <m:sSub>
                  <m:e>
                    <m:r>
                      <m:t>A</m:t>
                    </m:r>
                  </m:e>
                  <m:sub>
                    <m:r>
                      <m:t>k</m:t>
                    </m:r>
                  </m:sub>
                </m:sSub>
                <m:d>
                  <m:dPr>
                    <m:begChr m:val="("/>
                    <m:sepChr m:val=""/>
                    <m:endChr m:val=")"/>
                    <m:grow/>
                  </m:dPr>
                  <m:e>
                    <m:r>
                      <m:rPr>
                        <m:sty m:val="b"/>
                      </m:rPr>
                      <m:t>h</m:t>
                    </m:r>
                    <m:r>
                      <m:rPr>
                        <m:sty m:val="p"/>
                      </m:rPr>
                      <m:t>−</m:t>
                    </m:r>
                    <m:sSub>
                      <m:e>
                        <m:r>
                          <m:rPr>
                            <m:sty m:val="b"/>
                          </m:rPr>
                          <m:t>h</m:t>
                        </m:r>
                      </m:e>
                      <m:sub>
                        <m:r>
                          <m:t>k</m:t>
                        </m:r>
                      </m:sub>
                    </m:sSub>
                  </m:e>
                </m:d>
                <m:r>
                  <m:rPr>
                    <m:sty m:val="p"/>
                  </m:rPr>
                  <m:t>+</m:t>
                </m:r>
                <m:r>
                  <m:rPr>
                    <m:sty m:val="b"/>
                  </m:rPr>
                  <m:t>W</m:t>
                </m:r>
                <m:d>
                  <m:dPr>
                    <m:begChr m:val="("/>
                    <m:sepChr m:val=""/>
                    <m:endChr m:val=")"/>
                    <m:grow/>
                  </m:dPr>
                  <m:e>
                    <m:r>
                      <m:rPr>
                        <m:sty m:val="b"/>
                      </m:rPr>
                      <m:t>u</m:t>
                    </m:r>
                  </m:e>
                </m:d>
                <m:r>
                  <m:rPr>
                    <m:sty m:val="p"/>
                  </m:rPr>
                  <m:t>+</m:t>
                </m:r>
                <m:r>
                  <m:t>V</m:t>
                </m:r>
                <m:r>
                  <m:t>Ψ</m:t>
                </m:r>
                <m:d>
                  <m:dPr>
                    <m:begChr m:val="("/>
                    <m:sepChr m:val=""/>
                    <m:endChr m:val=")"/>
                    <m:grow/>
                  </m:dPr>
                  <m:e>
                    <m:r>
                      <m:rPr>
                        <m:sty m:val="b"/>
                      </m:rPr>
                      <m:t>h</m:t>
                    </m:r>
                    <m:r>
                      <m:rPr>
                        <m:sty m:val="p"/>
                      </m:rPr>
                      <m:t>;</m:t>
                    </m:r>
                    <m:r>
                      <m:rPr>
                        <m:sty m:val="b"/>
                      </m:rPr>
                      <m:t>γ</m:t>
                    </m:r>
                  </m:e>
                </m:d>
                <m:r>
                  <m:rPr>
                    <m:sty m:val="p"/>
                  </m:rPr>
                  <m:t>,</m:t>
                </m:r>
                <m:r>
                  <m:t>  </m:t>
                </m:r>
                <m:sSub>
                  <m:e>
                    <m:acc>
                      <m:accPr>
                        <m:chr m:val="̇"/>
                      </m:accPr>
                      <m:e>
                        <m:r>
                          <m:rPr>
                            <m:sty m:val="b"/>
                          </m:rPr>
                          <m:t>h</m:t>
                        </m:r>
                      </m:e>
                    </m:acc>
                  </m:e>
                  <m:sub>
                    <m:r>
                      <m:t>k</m:t>
                    </m:r>
                  </m:sub>
                </m:sSub>
                <m:r>
                  <m:rPr>
                    <m:sty m:val="p"/>
                  </m:rPr>
                  <m:t>=</m:t>
                </m:r>
                <m:sSub>
                  <m:e>
                    <m:r>
                      <m:t>A</m:t>
                    </m:r>
                  </m:e>
                  <m:sub>
                    <m:r>
                      <m:t>k</m:t>
                    </m:r>
                  </m:sub>
                </m:sSub>
                <m:d>
                  <m:dPr>
                    <m:begChr m:val="("/>
                    <m:sepChr m:val=""/>
                    <m:endChr m:val=")"/>
                    <m:grow/>
                  </m:dPr>
                  <m:e>
                    <m:r>
                      <m:rPr>
                        <m:sty m:val="b"/>
                      </m:rPr>
                      <m:t>h</m:t>
                    </m:r>
                    <m:r>
                      <m:rPr>
                        <m:sty m:val="p"/>
                      </m:rPr>
                      <m:t>−</m:t>
                    </m:r>
                    <m:sSub>
                      <m:e>
                        <m:r>
                          <m:rPr>
                            <m:sty m:val="b"/>
                          </m:rPr>
                          <m:t>h</m:t>
                        </m:r>
                      </m:e>
                      <m:sub>
                        <m:r>
                          <m:t>k</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M</m:t>
                    </m:r>
                  </m:e>
                  <m:sub>
                    <m:r>
                      <m:t>n</m:t>
                    </m:r>
                  </m:sub>
                </m:sSub>
                <m:acc>
                  <m:accPr>
                    <m:chr m:val="̇"/>
                  </m:accPr>
                  <m:e>
                    <m:r>
                      <m:rPr>
                        <m:sty m:val="b"/>
                      </m:rPr>
                      <m:t>c</m:t>
                    </m:r>
                  </m:e>
                </m:acc>
                <m:r>
                  <m:rPr>
                    <m:sty m:val="p"/>
                  </m:rPr>
                  <m:t>=</m:t>
                </m:r>
                <m:r>
                  <m:rPr>
                    <m:sty m:val="p"/>
                  </m:rPr>
                  <m:t>−</m:t>
                </m:r>
                <m:r>
                  <m:rPr>
                    <m:sty m:val="p"/>
                  </m:rPr>
                  <m:t>D</m:t>
                </m:r>
                <m:r>
                  <m:rPr>
                    <m:sty m:val="p"/>
                  </m:rPr>
                  <m:t>i</m:t>
                </m:r>
                <m:r>
                  <m:rPr>
                    <m:sty m:val="p"/>
                  </m:rPr>
                  <m:t>v</m:t>
                </m:r>
                <m:r>
                  <m:t> </m:t>
                </m:r>
                <m:r>
                  <m:rPr>
                    <m:sty m:val="b"/>
                  </m:rPr>
                  <m:t>F</m:t>
                </m:r>
                <m:d>
                  <m:dPr>
                    <m:begChr m:val="("/>
                    <m:sepChr m:val=""/>
                    <m:endChr m:val=")"/>
                    <m:grow/>
                  </m:dPr>
                  <m:e>
                    <m:r>
                      <m:rPr>
                        <m:sty m:val="b"/>
                      </m:rPr>
                      <m:t>Q</m:t>
                    </m:r>
                    <m:r>
                      <m:rPr>
                        <m:sty m:val="p"/>
                      </m:rPr>
                      <m:t>,</m:t>
                    </m:r>
                    <m:r>
                      <m:rPr>
                        <m:sty m:val="b"/>
                      </m:rPr>
                      <m:t>c</m:t>
                    </m:r>
                  </m:e>
                </m:d>
                <m:r>
                  <m:rPr>
                    <m:sty m:val="p"/>
                  </m:rPr>
                  <m:t>+</m:t>
                </m:r>
                <m:r>
                  <m:rPr>
                    <m:sty m:val="p"/>
                  </m:rPr>
                  <m:t>diag</m:t>
                </m:r>
                <m:d>
                  <m:dPr>
                    <m:begChr m:val="("/>
                    <m:sepChr m:val=""/>
                    <m:endChr m:val=")"/>
                    <m:grow/>
                  </m:dPr>
                  <m:e>
                    <m:r>
                      <m:rPr>
                        <m:sty m:val="b"/>
                      </m:rPr>
                      <m:t>c</m:t>
                    </m:r>
                  </m:e>
                </m:d>
                <m:r>
                  <m:t> </m:t>
                </m:r>
                <m:r>
                  <m:rPr>
                    <m:sty m:val="p"/>
                  </m:rPr>
                  <m:t>D</m:t>
                </m:r>
                <m:r>
                  <m:rPr>
                    <m:sty m:val="p"/>
                  </m:rPr>
                  <m:t>i</m:t>
                </m:r>
                <m:r>
                  <m:rPr>
                    <m:sty m:val="p"/>
                  </m:rPr>
                  <m:t>v</m:t>
                </m:r>
                <m:r>
                  <m:t> </m:t>
                </m:r>
                <m:r>
                  <m:rPr>
                    <m:sty m:val="b"/>
                  </m:rPr>
                  <m:t>Q</m:t>
                </m:r>
                <m:r>
                  <m:rPr>
                    <m:sty m:val="p"/>
                  </m:rPr>
                  <m:t>−</m:t>
                </m:r>
                <m:nary>
                  <m:naryPr>
                    <m:chr m:val="∑"/>
                    <m:limLoc m:val="undOvr"/>
                    <m:subHide m:val="off"/>
                    <m:supHide m:val="on"/>
                  </m:naryPr>
                  <m:sub>
                    <m:r>
                      <m:t>k</m:t>
                    </m:r>
                  </m:sub>
                  <m:sup>
                    <m:r>
                      <m:t>​</m:t>
                    </m:r>
                  </m:sup>
                  <m:e>
                    <m:sSub>
                      <m:e>
                        <m:r>
                          <m:t>M</m:t>
                        </m:r>
                      </m:e>
                      <m:sub>
                        <m:r>
                          <m:t>n</m:t>
                        </m:r>
                      </m:sub>
                    </m:sSub>
                  </m:e>
                </m:nary>
                <m:sSub>
                  <m:e>
                    <m:r>
                      <m:t>B</m:t>
                    </m:r>
                  </m:e>
                  <m:sub>
                    <m:r>
                      <m:t>k</m:t>
                    </m:r>
                  </m:sub>
                </m:sSub>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diag</m:t>
                </m:r>
                <m:d>
                  <m:dPr>
                    <m:begChr m:val="("/>
                    <m:sepChr m:val=""/>
                    <m:endChr m:val=")"/>
                    <m:grow/>
                  </m:dPr>
                  <m:e>
                    <m:sSup>
                      <m:e>
                        <m:r>
                          <m:rPr>
                            <m:sty m:val="b"/>
                          </m:rPr>
                          <m:t>W</m:t>
                        </m:r>
                      </m:e>
                      <m:sup>
                        <m:r>
                          <m:rPr>
                            <m:nor/>
                          </m:rPr>
                          <m:t>+</m:t>
                        </m:r>
                      </m:sup>
                    </m:sSup>
                  </m:e>
                </m:d>
                <m:d>
                  <m:dPr>
                    <m:begChr m:val="("/>
                    <m:sepChr m:val=""/>
                    <m:endChr m:val=")"/>
                    <m:grow/>
                  </m:dPr>
                  <m:e>
                    <m:r>
                      <m:rPr>
                        <m:sty m:val="b"/>
                      </m:rPr>
                      <m:t>c</m:t>
                    </m:r>
                    <m:r>
                      <m:rPr>
                        <m:sty m:val="p"/>
                      </m:rPr>
                      <m:t>−</m:t>
                    </m:r>
                    <m:sSub>
                      <m:e>
                        <m:r>
                          <m:rPr>
                            <m:sty m:val="b"/>
                          </m:rPr>
                          <m:t>c</m:t>
                        </m:r>
                      </m:e>
                      <m:sub>
                        <m:r>
                          <m:rPr>
                            <m:sty m:val="p"/>
                          </m:rPr>
                          <m:t>i</m:t>
                        </m:r>
                        <m:r>
                          <m:rPr>
                            <m:sty m:val="p"/>
                          </m:rPr>
                          <m:t>n</m:t>
                        </m:r>
                        <m:r>
                          <m:rPr>
                            <m:sty m:val="p"/>
                          </m:rPr>
                          <m:t>j</m:t>
                        </m:r>
                      </m:sub>
                    </m:sSub>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(39)</w:t>
            </w:r>
          </w:p>
        </w:tc>
      </w:tr>
    </w:tbl>
    <w:p>
      <w:pPr>
        <w:spacing w:after="120" w:before="20"/>
        <w:ind w:left="284"/>
        <w:jc w:val="left"/>
      </w:pPr>
      <w:r>
        <w:rPr>
          <w:i/>
          <w:iCs/>
          <w:color w:val="3A4350"/>
          <w:sz w:val="19"/>
          <w:szCs w:val="19"/>
        </w:rPr>
        <w:t xml:space="preserve">where </w:t>
      </w:r>
      <w:r>
        <w:rPr>
          <w:color w:val="3A4350"/>
          <w:sz w:val="19"/>
          <w:szCs w:val="19"/>
        </w:rPr>
        <w:t xml:space="preserve">with </w:t>
      </w:r>
      <m:oMath>
        <m:sSub>
          <m:e>
            <m:acc>
              <m:accPr>
                <m:chr m:val="̇"/>
              </m:accPr>
              <m:e>
                <m:r>
                  <m:rPr>
                    <m:sty m:val="b"/>
                  </m:rPr>
                  <m:t>c</m:t>
                </m:r>
              </m:e>
            </m:acc>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oMath>
      <w:r>
        <w:rPr>
          <w:color w:val="3A4350"/>
          <w:sz w:val="19"/>
          <w:szCs w:val="19"/>
        </w:rPr>
        <w:t xml:space="preserve"> for the immobile zones.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M</m:t>
                    </m:r>
                  </m:e>
                  <m:sub>
                    <m:r>
                      <m:t>n</m:t>
                    </m:r>
                  </m:sub>
                </m:sSub>
                <m:f>
                  <m:fPr>
                    <m:type m:val="bar"/>
                  </m:fPr>
                  <m:num>
                    <m:r>
                      <m:t>d</m:t>
                    </m:r>
                  </m:num>
                  <m:den>
                    <m:r>
                      <m:t>d</m:t>
                    </m:r>
                    <m:r>
                      <m:t>t</m:t>
                    </m:r>
                  </m:den>
                </m:f>
                <m:d>
                  <m:dPr>
                    <m:begChr m:val="("/>
                    <m:sepChr m:val=""/>
                    <m:endChr m:val=")"/>
                    <m:grow/>
                  </m:dPr>
                  <m:e>
                    <m:r>
                      <m:rPr>
                        <m:sty m:val="b"/>
                      </m:rPr>
                      <m:t>C</m:t>
                    </m:r>
                    <m:r>
                      <m:rPr>
                        <m:sty m:val="p"/>
                      </m:rPr>
                      <m:t>+</m:t>
                    </m:r>
                    <m:r>
                      <m:t>E</m:t>
                    </m:r>
                    <m:r>
                      <m:t> </m:t>
                    </m:r>
                    <m:r>
                      <m:rPr>
                        <m:sty m:val="b"/>
                      </m:rPr>
                      <m:t>S</m:t>
                    </m:r>
                    <m:d>
                      <m:dPr>
                        <m:begChr m:val="("/>
                        <m:sepChr m:val=""/>
                        <m:endChr m:val=")"/>
                        <m:grow/>
                      </m:dPr>
                      <m:e>
                        <m:r>
                          <m:rPr>
                            <m:sty m:val="b"/>
                          </m:rPr>
                          <m:t>β</m:t>
                        </m:r>
                      </m:e>
                    </m:d>
                  </m:e>
                </m:d>
                <m:r>
                  <m:rPr>
                    <m:sty m:val="p"/>
                  </m:rPr>
                  <m:t>=</m:t>
                </m:r>
                <m:r>
                  <m:rPr>
                    <m:sty m:val="p"/>
                  </m:rPr>
                  <m:t>−</m:t>
                </m:r>
                <m:r>
                  <m:rPr>
                    <m:sty m:val="p"/>
                  </m:rPr>
                  <m:t>D</m:t>
                </m:r>
                <m:r>
                  <m:rPr>
                    <m:sty m:val="p"/>
                  </m:rPr>
                  <m:t>i</m:t>
                </m:r>
                <m:r>
                  <m:rPr>
                    <m:sty m:val="p"/>
                  </m:rPr>
                  <m:t>v</m:t>
                </m:r>
                <m:r>
                  <m:t> </m:t>
                </m:r>
                <m:r>
                  <m:rPr>
                    <m:sty m:val="b"/>
                  </m:rPr>
                  <m:t>F</m:t>
                </m:r>
                <m:d>
                  <m:dPr>
                    <m:begChr m:val="("/>
                    <m:sepChr m:val=""/>
                    <m:endChr m:val=")"/>
                    <m:grow/>
                  </m:dPr>
                  <m:e>
                    <m:r>
                      <m:rPr>
                        <m:sty m:val="b"/>
                      </m:rPr>
                      <m:t>Q</m:t>
                    </m:r>
                    <m:r>
                      <m:rPr>
                        <m:sty m:val="p"/>
                      </m:rPr>
                      <m:t>,</m:t>
                    </m:r>
                    <m:r>
                      <m:rPr>
                        <m:sty m:val="b"/>
                      </m:rPr>
                      <m:t>C</m:t>
                    </m:r>
                  </m:e>
                </m:d>
                <m:r>
                  <m:rPr>
                    <m:sty m:val="p"/>
                  </m:rPr>
                  <m:t>+</m:t>
                </m:r>
                <m:r>
                  <m:rPr>
                    <m:sty m:val="p"/>
                  </m:rPr>
                  <m:t>diag</m:t>
                </m:r>
                <m:d>
                  <m:dPr>
                    <m:begChr m:val="("/>
                    <m:sepChr m:val=""/>
                    <m:endChr m:val=")"/>
                    <m:grow/>
                  </m:dPr>
                  <m:e>
                    <m:r>
                      <m:rPr>
                        <m:sty m:val="p"/>
                      </m:rPr>
                      <m:t>D</m:t>
                    </m:r>
                    <m:r>
                      <m:rPr>
                        <m:sty m:val="p"/>
                      </m:rPr>
                      <m:t>i</m:t>
                    </m:r>
                    <m:r>
                      <m:rPr>
                        <m:sty m:val="p"/>
                      </m:rPr>
                      <m:t>v</m:t>
                    </m:r>
                    <m:r>
                      <m:t> </m:t>
                    </m:r>
                    <m:r>
                      <m:rPr>
                        <m:sty m:val="b"/>
                      </m:rPr>
                      <m:t>Q</m:t>
                    </m:r>
                  </m:e>
                </m:d>
                <m:r>
                  <m:t> </m:t>
                </m:r>
                <m:r>
                  <m:rPr>
                    <m:sty m:val="b"/>
                  </m:rPr>
                  <m:t>C</m:t>
                </m:r>
                <m:r>
                  <m:rPr>
                    <m:sty m:val="p"/>
                  </m:rPr>
                  <m:t>−</m:t>
                </m:r>
                <m:nary>
                  <m:naryPr>
                    <m:chr m:val="∑"/>
                    <m:limLoc m:val="undOvr"/>
                    <m:subHide m:val="off"/>
                    <m:supHide m:val="on"/>
                  </m:naryPr>
                  <m:sub>
                    <m:r>
                      <m:t>k</m:t>
                    </m:r>
                  </m:sub>
                  <m:sup>
                    <m:r>
                      <m:t>​</m:t>
                    </m:r>
                  </m:sup>
                  <m:e>
                    <m:sSub>
                      <m:e>
                        <m:r>
                          <m:t>M</m:t>
                        </m:r>
                      </m:e>
                      <m:sub>
                        <m:r>
                          <m:t>n</m:t>
                        </m:r>
                      </m:sub>
                    </m:sSub>
                  </m:e>
                </m:nary>
                <m:sSub>
                  <m:e>
                    <m:r>
                      <m:t>B</m:t>
                    </m:r>
                  </m:e>
                  <m:sub>
                    <m:r>
                      <m:t>k</m:t>
                    </m:r>
                  </m:sub>
                </m:sSub>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sSub>
                  <m:e>
                    <m:r>
                      <m:t>M</m:t>
                    </m:r>
                  </m:e>
                  <m:sub>
                    <m:r>
                      <m:t>n</m:t>
                    </m:r>
                  </m:sub>
                </m:sSub>
                <m:r>
                  <m:t>N</m:t>
                </m:r>
                <m:d>
                  <m:dPr>
                    <m:begChr m:val="("/>
                    <m:sepChr m:val=""/>
                    <m:endChr m:val=")"/>
                    <m:grow/>
                  </m:dPr>
                  <m:e>
                    <m:r>
                      <m:rPr>
                        <m:sty m:val="b"/>
                      </m:rPr>
                      <m:t>r</m:t>
                    </m:r>
                    <m:r>
                      <m:rPr>
                        <m:sty m:val="p"/>
                      </m:rPr>
                      <m:t>+</m:t>
                    </m:r>
                    <m:r>
                      <m:rPr>
                        <m:sty m:val="b"/>
                      </m:rPr>
                      <m:t>Φ</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(40)</w:t>
            </w:r>
          </w:p>
        </w:tc>
      </w:tr>
    </w:tbl>
    <w:p>
      <w:pPr>
        <w:spacing w:after="120" w:before="20"/>
        <w:ind w:left="284"/>
        <w:jc w:val="left"/>
      </w:pPr>
      <w:r>
        <w:rPr>
          <w:i/>
          <w:iCs/>
          <w:color w:val="3A4350"/>
          <w:sz w:val="19"/>
          <w:szCs w:val="19"/>
        </w:rPr>
        <w:t xml:space="preserve">where </w:t>
      </w:r>
      <w:r>
        <w:rPr>
          <w:color w:val="3A4350"/>
          <w:sz w:val="19"/>
          <w:szCs w:val="19"/>
        </w:rPr>
        <w:t xml:space="preserve">the third block is the long equation (13) with the same flux operator, </w:t>
      </w:r>
      <m:oMath>
        <m:r>
          <m:rPr>
            <m:sty m:val="b"/>
          </m:rPr>
          <m:t>S</m:t>
        </m:r>
        <m:d>
          <m:dPr>
            <m:begChr m:val="("/>
            <m:sepChr m:val=""/>
            <m:endChr m:val=")"/>
            <m:grow/>
          </m:dPr>
          <m:e>
            <m:r>
              <m:rPr>
                <m:sty m:val="b"/>
              </m:rPr>
              <m:t>β</m:t>
            </m:r>
          </m:e>
        </m:d>
      </m:oMath>
      <w:r>
        <w:rPr>
          <w:color w:val="3A4350"/>
          <w:sz w:val="19"/>
          <w:szCs w:val="19"/>
        </w:rPr>
        <w:t xml:space="preserve"> places the exchanger fractions on the cations, and the algebraic constraint </w:t>
      </w:r>
      <m:oMath>
        <m:r>
          <m:rPr>
            <m:sty m:val="b"/>
          </m:rPr>
          <m:t>0</m:t>
        </m:r>
        <m:r>
          <m:rPr>
            <m:sty m:val="p"/>
          </m:rPr>
          <m:t>=</m:t>
        </m:r>
        <m:sSub>
          <m:e>
            <m:r>
              <m:rPr>
                <m:sty m:val="b"/>
              </m:rPr>
              <m:t>g</m:t>
            </m:r>
          </m:e>
          <m:sub>
            <m:r>
              <m:rPr>
                <m:sty m:val="p"/>
              </m:rPr>
              <m:t>e</m:t>
            </m:r>
            <m:r>
              <m:rPr>
                <m:sty m:val="p"/>
              </m:rPr>
              <m:t>x</m:t>
            </m:r>
          </m:sub>
        </m:sSub>
        <m:d>
          <m:dPr>
            <m:begChr m:val="("/>
            <m:sepChr m:val=""/>
            <m:endChr m:val=")"/>
            <m:grow/>
          </m:dPr>
          <m:e>
            <m:r>
              <m:rPr>
                <m:sty m:val="b"/>
              </m:rPr>
              <m:t>C</m:t>
            </m:r>
            <m:r>
              <m:rPr>
                <m:sty m:val="p"/>
              </m:rPr>
              <m:t>,</m:t>
            </m:r>
            <m:r>
              <m:rPr>
                <m:sty m:val="b"/>
              </m:rPr>
              <m:t>β</m:t>
            </m:r>
          </m:e>
        </m:d>
      </m:oMath>
      <w:r>
        <w:rPr>
          <w:color w:val="3A4350"/>
          <w:sz w:val="19"/>
          <w:szCs w:val="19"/>
        </w:rPr>
        <w:t xml:space="preserve"> is the Gaines–Thomas equilibrium (15) in every cell; the immobile ion states follow (14).</w:t>
      </w:r>
    </w:p>
    <w:p>
      <w:pPr>
        <w:spacing w:after="100"/>
        <w:jc w:val="both"/>
      </w:pPr>
      <w:r>
        <w:t xml:space="preserve">Collected, the assembly is a differential-algebraic system of index one (the exchanger fractions are fixed by the solution through the closed form of (15)):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cr m:val="script"/>
                    <m:sty m:val="p"/>
                  </m:rPr>
                  <m:t>M</m:t>
                </m:r>
                <m:r>
                  <m:t> </m:t>
                </m:r>
                <m:acc>
                  <m:accPr>
                    <m:chr m:val="̇"/>
                  </m:accPr>
                  <m:e>
                    <m:r>
                      <m:rPr>
                        <m:sty m:val="b"/>
                      </m:rPr>
                      <m:t>y</m:t>
                    </m:r>
                  </m:e>
                </m:acc>
                <m:r>
                  <m:rPr>
                    <m:sty m:val="p"/>
                  </m:rPr>
                  <m:t>=</m:t>
                </m:r>
                <m:r>
                  <m:rPr>
                    <m:sty m:val="b"/>
                  </m:rPr>
                  <m:t>F</m:t>
                </m:r>
                <m:d>
                  <m:dPr>
                    <m:begChr m:val="("/>
                    <m:sepChr m:val=""/>
                    <m:endChr m:val=")"/>
                    <m:grow/>
                  </m:dPr>
                  <m:e>
                    <m:r>
                      <m:rPr>
                        <m:sty m:val="b"/>
                      </m:rPr>
                      <m:t>y</m:t>
                    </m:r>
                    <m:r>
                      <m:rPr>
                        <m:sty m:val="p"/>
                      </m:rPr>
                      <m:t>;</m:t>
                    </m:r>
                    <m:r>
                      <m:rPr>
                        <m:sty m:val="b"/>
                      </m:rPr>
                      <m:t>θ</m:t>
                    </m:r>
                    <m:r>
                      <m:rPr>
                        <m:sty m:val="p"/>
                      </m:rPr>
                      <m:t>,</m:t>
                    </m:r>
                    <m:r>
                      <m:rPr>
                        <m:sty m:val="b"/>
                      </m:rPr>
                      <m:t>b</m:t>
                    </m:r>
                    <m:d>
                      <m:dPr>
                        <m:begChr m:val="("/>
                        <m:sepChr m:val=""/>
                        <m:endChr m:val=")"/>
                        <m:grow/>
                      </m:dPr>
                      <m:e>
                        <m:r>
                          <m:t>t</m:t>
                        </m:r>
                      </m:e>
                    </m:d>
                    <m:r>
                      <m:rPr>
                        <m:sty m:val="p"/>
                      </m:rPr>
                      <m:t>,</m:t>
                    </m:r>
                    <m:r>
                      <m:rPr>
                        <m:sty m:val="b"/>
                      </m:rPr>
                      <m:t>u</m:t>
                    </m:r>
                    <m:d>
                      <m:dPr>
                        <m:begChr m:val="("/>
                        <m:sepChr m:val=""/>
                        <m:endChr m:val=")"/>
                        <m:grow/>
                      </m:dPr>
                      <m:e>
                        <m:r>
                          <m:t>t</m:t>
                        </m:r>
                      </m:e>
                    </m:d>
                  </m:e>
                </m:d>
                <m:r>
                  <m:rPr>
                    <m:sty m:val="p"/>
                  </m:rPr>
                  <m:t>,</m:t>
                </m:r>
                <m:r>
                  <m:t>  </m:t>
                </m:r>
                <m:r>
                  <m:rPr>
                    <m:sty m:val="b"/>
                  </m:rPr>
                  <m:t>0</m:t>
                </m:r>
                <m:r>
                  <m:rPr>
                    <m:sty m:val="p"/>
                  </m:rPr>
                  <m:t>=</m:t>
                </m:r>
                <m:r>
                  <m:rPr>
                    <m:sty m:val="b"/>
                  </m:rPr>
                  <m:t>g</m:t>
                </m:r>
                <m:d>
                  <m:dPr>
                    <m:begChr m:val="("/>
                    <m:sepChr m:val=""/>
                    <m:endChr m:val=")"/>
                    <m:grow/>
                  </m:dPr>
                  <m:e>
                    <m:r>
                      <m:rPr>
                        <m:sty m:val="b"/>
                      </m:rPr>
                      <m:t>y</m:t>
                    </m:r>
                  </m:e>
                </m:d>
                <m:r>
                  <m:rPr>
                    <m:sty m:val="p"/>
                  </m:rPr>
                  <m:t>,</m:t>
                </m:r>
                <m:r>
                  <m:t>  </m:t>
                </m:r>
                <m:r>
                  <m:rPr>
                    <m:sty m:val="b"/>
                  </m:rPr>
                  <m:t>y</m:t>
                </m:r>
                <m:d>
                  <m:dPr>
                    <m:begChr m:val="("/>
                    <m:sepChr m:val=""/>
                    <m:endChr m:val=")"/>
                    <m:grow/>
                  </m:dPr>
                  <m:e>
                    <m:sSub>
                      <m:e>
                        <m:r>
                          <m:t>t</m:t>
                        </m:r>
                      </m:e>
                      <m:sub>
                        <m:r>
                          <m:t>0</m:t>
                        </m:r>
                      </m:sub>
                    </m:sSub>
                  </m:e>
                </m:d>
                <m:r>
                  <m:rPr>
                    <m:sty m:val="p"/>
                  </m:rPr>
                  <m:t>=</m:t>
                </m:r>
                <m:sSub>
                  <m:e>
                    <m:r>
                      <m:rPr>
                        <m:sty m:val="b"/>
                      </m:rPr>
                      <m:t>y</m:t>
                    </m:r>
                  </m:e>
                  <m:sub>
                    <m:r>
                      <m:t>0</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(41)</w:t>
            </w:r>
          </w:p>
        </w:tc>
      </w:tr>
    </w:tbl>
    <w:p>
      <w:pPr>
        <w:spacing w:after="120" w:before="20"/>
        <w:ind w:left="284"/>
        <w:jc w:val="left"/>
      </w:pPr>
      <w:r>
        <w:rPr>
          <w:i/>
          <w:iCs/>
          <w:color w:val="3A4350"/>
          <w:sz w:val="19"/>
          <w:szCs w:val="19"/>
        </w:rPr>
        <w:t xml:space="preserve">where </w:t>
      </w:r>
      <m:oMath>
        <m:r>
          <m:rPr>
            <m:sty m:val="b"/>
          </m:rPr>
          <m:t>θ</m:t>
        </m:r>
      </m:oMath>
      <w:r>
        <w:rPr>
          <w:color w:val="3A4350"/>
          <w:sz w:val="19"/>
          <w:szCs w:val="19"/>
        </w:rPr>
        <w:t xml:space="preserve"> are the uncertain parameters, </w:t>
      </w:r>
      <m:oMath>
        <m:r>
          <m:rPr>
            <m:sty m:val="b"/>
          </m:rPr>
          <m:t>b</m:t>
        </m:r>
        <m:d>
          <m:dPr>
            <m:begChr m:val="("/>
            <m:sepChr m:val=""/>
            <m:endChr m:val=")"/>
            <m:grow/>
          </m:dPr>
          <m:e>
            <m:r>
              <m:t>t</m:t>
            </m:r>
          </m:e>
        </m:d>
      </m:oMath>
      <w:r>
        <w:rPr>
          <w:color w:val="3A4350"/>
          <w:sz w:val="19"/>
          <w:szCs w:val="19"/>
        </w:rPr>
        <w:t xml:space="preserve"> the boundary data of Section 2.6, </w:t>
      </w:r>
      <m:oMath>
        <m:r>
          <m:rPr>
            <m:sty m:val="b"/>
          </m:rPr>
          <m:t>u</m:t>
        </m:r>
        <m:d>
          <m:dPr>
            <m:begChr m:val="("/>
            <m:sepChr m:val=""/>
            <m:endChr m:val=")"/>
            <m:grow/>
          </m:dPr>
          <m:e>
            <m:r>
              <m:t>t</m:t>
            </m:r>
          </m:e>
        </m:d>
      </m:oMath>
      <w:r>
        <w:rPr>
          <w:color w:val="3A4350"/>
          <w:sz w:val="19"/>
          <w:szCs w:val="19"/>
        </w:rPr>
        <w:t xml:space="preserve"> the controls of Section 2.5 and </w:t>
      </w:r>
      <m:oMath>
        <m:sSub>
          <m:e>
            <m:r>
              <m:rPr>
                <m:sty m:val="b"/>
              </m:rPr>
              <m:t>y</m:t>
            </m:r>
          </m:e>
          <m:sub>
            <m:r>
              <m:t>0</m:t>
            </m:r>
          </m:sub>
        </m:sSub>
      </m:oMath>
      <w:r>
        <w:rPr>
          <w:color w:val="3A4350"/>
          <w:sz w:val="19"/>
          <w:szCs w:val="19"/>
        </w:rPr>
        <w:t xml:space="preserve"> the present state (35).</w:t>
      </w:r>
    </w:p>
    <w:p>
      <w:pPr>
        <w:pStyle w:val="Heading2"/>
      </w:pPr>
      <w:r>
        <w:t xml:space="preserve">3.3 Time stepping and the block Jacobian</w:t>
      </w:r>
    </w:p>
    <w:p>
      <w:pPr>
        <w:spacing w:after="100"/>
        <w:jc w:val="both"/>
      </w:pPr>
      <w:r>
        <w:t xml:space="preserve">Implicit Euler (or a Radau IIA method whose stage equations are generated from the same weak form [27]) turns (41) into one nonlinear system per step:</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rPr>
                        <m:sty m:val="b"/>
                      </m:rPr>
                      <m:t>R</m:t>
                    </m:r>
                  </m:e>
                  <m:sub>
                    <m:r>
                      <m:t>n</m:t>
                    </m:r>
                  </m:sub>
                </m:sSub>
                <m:d>
                  <m:dPr>
                    <m:begChr m:val="("/>
                    <m:sepChr m:val=""/>
                    <m:endChr m:val=")"/>
                    <m:grow/>
                  </m:dPr>
                  <m:e>
                    <m:sSub>
                      <m:e>
                        <m:r>
                          <m:rPr>
                            <m:sty m:val="b"/>
                          </m:rPr>
                          <m:t>y</m:t>
                        </m:r>
                      </m:e>
                      <m:sub>
                        <m:r>
                          <m:t>n</m:t>
                        </m:r>
                      </m:sub>
                    </m:sSub>
                    <m:r>
                      <m:rPr>
                        <m:sty m:val="p"/>
                      </m:rPr>
                      <m:t>,</m:t>
                    </m:r>
                    <m:sSub>
                      <m:e>
                        <m:r>
                          <m:rPr>
                            <m:sty m:val="b"/>
                          </m:rPr>
                          <m:t>y</m:t>
                        </m:r>
                      </m:e>
                      <m:sub>
                        <m:r>
                          <m:t>n</m:t>
                        </m:r>
                        <m:r>
                          <m:rPr>
                            <m:sty m:val="p"/>
                          </m:rPr>
                          <m:t>−</m:t>
                        </m:r>
                        <m:r>
                          <m:t>1</m:t>
                        </m:r>
                      </m:sub>
                    </m:sSub>
                    <m:r>
                      <m:rPr>
                        <m:sty m:val="p"/>
                      </m:rPr>
                      <m:t>,</m:t>
                    </m:r>
                    <m:sSub>
                      <m:e>
                        <m:r>
                          <m:rPr>
                            <m:sty m:val="b"/>
                          </m:rPr>
                          <m:t>z</m:t>
                        </m:r>
                      </m:e>
                      <m:sub>
                        <m:r>
                          <m:t>n</m:t>
                        </m:r>
                        <m:r>
                          <m:rPr>
                            <m:sty m:val="p"/>
                          </m:rPr>
                          <m:t>−</m:t>
                        </m:r>
                        <m:r>
                          <m:t>1</m:t>
                        </m:r>
                      </m:sub>
                    </m:sSub>
                    <m:r>
                      <m:rPr>
                        <m:sty m:val="p"/>
                      </m:rPr>
                      <m:t>;</m:t>
                    </m:r>
                    <m:sSub>
                      <m:e>
                        <m:r>
                          <m:rPr>
                            <m:sty m:val="b"/>
                          </m:rPr>
                          <m:t>u</m:t>
                        </m:r>
                      </m:e>
                      <m:sub>
                        <m:r>
                          <m:t>n</m:t>
                        </m:r>
                      </m:sub>
                    </m:sSub>
                  </m:e>
                </m:d>
                <m:r>
                  <m:rPr>
                    <m:sty m:val="p"/>
                  </m:rPr>
                  <m:t>=</m:t>
                </m:r>
                <m:r>
                  <m:rPr>
                    <m:scr m:val="script"/>
                    <m:sty m:val="p"/>
                  </m:rPr>
                  <m:t>M</m:t>
                </m:r>
                <m:r>
                  <m:t> </m:t>
                </m:r>
                <m:f>
                  <m:fPr>
                    <m:type m:val="bar"/>
                  </m:fPr>
                  <m:num>
                    <m:sSub>
                      <m:e>
                        <m:r>
                          <m:rPr>
                            <m:sty m:val="b"/>
                          </m:rPr>
                          <m:t>y</m:t>
                        </m:r>
                      </m:e>
                      <m:sub>
                        <m:r>
                          <m:t>n</m:t>
                        </m:r>
                      </m:sub>
                    </m:sSub>
                    <m:r>
                      <m:rPr>
                        <m:sty m:val="p"/>
                      </m:rPr>
                      <m:t>−</m:t>
                    </m:r>
                    <m:sSub>
                      <m:e>
                        <m:r>
                          <m:rPr>
                            <m:sty m:val="b"/>
                          </m:rPr>
                          <m:t>y</m:t>
                        </m:r>
                      </m:e>
                      <m:sub>
                        <m:r>
                          <m:t>n</m:t>
                        </m:r>
                        <m:r>
                          <m:rPr>
                            <m:sty m:val="p"/>
                          </m:rPr>
                          <m:t>−</m:t>
                        </m:r>
                        <m:r>
                          <m:t>1</m:t>
                        </m:r>
                      </m:sub>
                    </m:sSub>
                  </m:num>
                  <m:den>
                    <m:r>
                      <m:t>Δ</m:t>
                    </m:r>
                    <m:r>
                      <m:t>t</m:t>
                    </m:r>
                  </m:den>
                </m:f>
                <m:r>
                  <m:rPr>
                    <m:sty m:val="p"/>
                  </m:rPr>
                  <m:t>−</m:t>
                </m:r>
                <m:r>
                  <m:rPr>
                    <m:sty m:val="b"/>
                  </m:rPr>
                  <m:t>F</m:t>
                </m:r>
                <m:d>
                  <m:dPr>
                    <m:begChr m:val="("/>
                    <m:sepChr m:val=""/>
                    <m:endChr m:val=")"/>
                    <m:grow/>
                  </m:dPr>
                  <m:e>
                    <m:sSub>
                      <m:e>
                        <m:r>
                          <m:rPr>
                            <m:sty m:val="b"/>
                          </m:rPr>
                          <m:t>y</m:t>
                        </m:r>
                      </m:e>
                      <m:sub>
                        <m:r>
                          <m:t>n</m:t>
                        </m:r>
                      </m:sub>
                    </m:sSub>
                  </m:e>
                </m:d>
                <m:r>
                  <m:rPr>
                    <m:sty m:val="p"/>
                  </m:rPr>
                  <m:t>=</m:t>
                </m:r>
                <m:r>
                  <m:rPr>
                    <m:sty m:val="b"/>
                  </m:rPr>
                  <m:t>0</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(42)</w:t>
            </w:r>
          </w:p>
        </w:tc>
      </w:tr>
    </w:tbl>
    <w:p>
      <w:pPr>
        <w:spacing w:after="120" w:before="20"/>
        <w:ind w:left="284"/>
        <w:jc w:val="left"/>
      </w:pPr>
      <w:r>
        <w:rPr>
          <w:i/>
          <w:iCs/>
          <w:color w:val="3A4350"/>
          <w:sz w:val="19"/>
          <w:szCs w:val="19"/>
        </w:rPr>
        <w:t xml:space="preserve">where </w:t>
      </w:r>
      <m:oMath>
        <m:r>
          <m:rPr>
            <m:sty m:val="b"/>
          </m:rPr>
          <m:t>z</m:t>
        </m:r>
      </m:oMath>
      <w:r>
        <w:rPr>
          <w:color w:val="3A4350"/>
          <w:sz w:val="19"/>
          <w:szCs w:val="19"/>
        </w:rPr>
        <w:t xml:space="preserve"> collects the local memory states, which are eliminated exactly in every cell: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Sup>
                  <m:e>
                    <m:r>
                      <m:rPr>
                        <m:sty m:val="b"/>
                      </m:rPr>
                      <m:t>h</m:t>
                    </m:r>
                  </m:e>
                  <m:sub>
                    <m:r>
                      <m:t>k</m:t>
                    </m:r>
                  </m:sub>
                  <m:sup>
                    <m:r>
                      <m:t>n</m:t>
                    </m:r>
                  </m:sup>
                </m:sSubSup>
                <m:r>
                  <m:rPr>
                    <m:sty m:val="p"/>
                  </m:rPr>
                  <m:t>=</m:t>
                </m:r>
                <m:sSub>
                  <m:e>
                    <m:r>
                      <m:t>α</m:t>
                    </m:r>
                  </m:e>
                  <m:sub>
                    <m:r>
                      <m:t>k</m:t>
                    </m:r>
                  </m:sub>
                </m:sSub>
                <m:sSubSup>
                  <m:e>
                    <m:r>
                      <m:rPr>
                        <m:sty m:val="b"/>
                      </m:rPr>
                      <m:t>h</m:t>
                    </m:r>
                  </m:e>
                  <m:sub>
                    <m:r>
                      <m:t>k</m:t>
                    </m:r>
                  </m:sub>
                  <m:sup>
                    <m:r>
                      <m:t>n</m:t>
                    </m:r>
                    <m:r>
                      <m:rPr>
                        <m:sty m:val="p"/>
                      </m:rPr>
                      <m:t>−</m:t>
                    </m:r>
                    <m:r>
                      <m:t>1</m:t>
                    </m:r>
                  </m:sup>
                </m:sSubSup>
                <m:r>
                  <m:rPr>
                    <m:sty m:val="p"/>
                  </m:rPr>
                  <m:t>+</m:t>
                </m:r>
                <m:d>
                  <m:dPr>
                    <m:begChr m:val="("/>
                    <m:sepChr m:val=""/>
                    <m:endChr m:val=")"/>
                    <m:grow/>
                  </m:dPr>
                  <m:e>
                    <m:r>
                      <m:t>1</m:t>
                    </m:r>
                    <m:r>
                      <m:rPr>
                        <m:sty m:val="p"/>
                      </m:rPr>
                      <m:t>−</m:t>
                    </m:r>
                    <m:sSub>
                      <m:e>
                        <m:r>
                          <m:t>α</m:t>
                        </m:r>
                      </m:e>
                      <m:sub>
                        <m:r>
                          <m:t>k</m:t>
                        </m:r>
                      </m:sub>
                    </m:sSub>
                  </m:e>
                </m:d>
                <m:sSup>
                  <m:e>
                    <m:r>
                      <m:rPr>
                        <m:sty m:val="b"/>
                      </m:rPr>
                      <m:t>h</m:t>
                    </m:r>
                  </m:e>
                  <m:sup>
                    <m:r>
                      <m:t>n</m:t>
                    </m:r>
                  </m:sup>
                </m:sSup>
                <m:r>
                  <m:rPr>
                    <m:sty m:val="p"/>
                  </m:rPr>
                  <m:t>,</m:t>
                </m:r>
                <m:r>
                  <m:t> </m:t>
                </m:r>
                <m:sSub>
                  <m:e>
                    <m:r>
                      <m:t>α</m:t>
                    </m:r>
                  </m:e>
                  <m:sub>
                    <m:r>
                      <m:t>k</m:t>
                    </m:r>
                  </m:sub>
                </m:sSub>
                <m:r>
                  <m:rPr>
                    <m:sty m:val="p"/>
                  </m:rPr>
                  <m:t>=</m:t>
                </m:r>
                <m:f>
                  <m:fPr>
                    <m:type m:val="bar"/>
                  </m:fPr>
                  <m:num>
                    <m:r>
                      <m:t>1</m:t>
                    </m:r>
                  </m:num>
                  <m:den>
                    <m:r>
                      <m:t>1</m:t>
                    </m:r>
                    <m:r>
                      <m:rPr>
                        <m:sty m:val="p"/>
                      </m:rPr>
                      <m:t>+</m:t>
                    </m:r>
                    <m:sSub>
                      <m:e>
                        <m:r>
                          <m:t>a</m:t>
                        </m:r>
                      </m:e>
                      <m:sub>
                        <m:r>
                          <m:t>k</m:t>
                        </m:r>
                      </m:sub>
                    </m:sSub>
                    <m:r>
                      <m:t>Δ</m:t>
                    </m:r>
                    <m:r>
                      <m:t>t</m:t>
                    </m:r>
                  </m:den>
                </m:f>
                <m:r>
                  <m:t> </m:t>
                </m:r>
                <m:r>
                  <m:rPr>
                    <m:sty m:val="p"/>
                  </m:rPr>
                  <m:t>⇒</m:t>
                </m:r>
                <m:r>
                  <m:t> </m:t>
                </m:r>
                <m:sSub>
                  <m:e>
                    <m:r>
                      <m:t>S</m:t>
                    </m:r>
                  </m:e>
                  <m:sub>
                    <m:r>
                      <m:t>k</m:t>
                    </m:r>
                  </m:sub>
                </m:sSub>
                <m:sSub>
                  <m:e>
                    <m:r>
                      <m:t>A</m:t>
                    </m:r>
                  </m:e>
                  <m:sub>
                    <m:r>
                      <m:t>k</m:t>
                    </m:r>
                  </m:sub>
                </m:sSub>
                <m:d>
                  <m:dPr>
                    <m:begChr m:val="("/>
                    <m:sepChr m:val=""/>
                    <m:endChr m:val=")"/>
                    <m:grow/>
                  </m:dPr>
                  <m:e>
                    <m:sSup>
                      <m:e>
                        <m:r>
                          <m:rPr>
                            <m:sty m:val="b"/>
                          </m:rPr>
                          <m:t>h</m:t>
                        </m:r>
                      </m:e>
                      <m:sup>
                        <m:r>
                          <m:t>n</m:t>
                        </m:r>
                      </m:sup>
                    </m:sSup>
                    <m:r>
                      <m:rPr>
                        <m:sty m:val="p"/>
                      </m:rPr>
                      <m:t>−</m:t>
                    </m:r>
                    <m:sSubSup>
                      <m:e>
                        <m:r>
                          <m:rPr>
                            <m:sty m:val="b"/>
                          </m:rPr>
                          <m:t>h</m:t>
                        </m:r>
                      </m:e>
                      <m:sub>
                        <m:r>
                          <m:t>k</m:t>
                        </m:r>
                      </m:sub>
                      <m:sup>
                        <m:r>
                          <m:t>n</m:t>
                        </m:r>
                      </m:sup>
                    </m:sSubSup>
                  </m:e>
                </m:d>
                <m:r>
                  <m:rPr>
                    <m:sty m:val="p"/>
                  </m:rPr>
                  <m:t>=</m:t>
                </m:r>
                <m:sSub>
                  <m:e>
                    <m:r>
                      <m:t>S</m:t>
                    </m:r>
                  </m:e>
                  <m:sub>
                    <m:r>
                      <m:t>k</m:t>
                    </m:r>
                  </m:sub>
                </m:sSub>
                <m:sSub>
                  <m:e>
                    <m:r>
                      <m:t>A</m:t>
                    </m:r>
                  </m:e>
                  <m:sub>
                    <m:r>
                      <m:t>k</m:t>
                    </m:r>
                  </m:sub>
                </m:sSub>
                <m:r>
                  <m:t> </m:t>
                </m:r>
                <m:sSub>
                  <m:e>
                    <m:r>
                      <m:t>α</m:t>
                    </m:r>
                  </m:e>
                  <m:sub>
                    <m:r>
                      <m:t>k</m:t>
                    </m:r>
                  </m:sub>
                </m:sSub>
                <m:d>
                  <m:dPr>
                    <m:begChr m:val="("/>
                    <m:sepChr m:val=""/>
                    <m:endChr m:val=")"/>
                    <m:grow/>
                  </m:dPr>
                  <m:e>
                    <m:sSup>
                      <m:e>
                        <m:r>
                          <m:rPr>
                            <m:sty m:val="b"/>
                          </m:rPr>
                          <m:t>h</m:t>
                        </m:r>
                      </m:e>
                      <m:sup>
                        <m:r>
                          <m:t>n</m:t>
                        </m:r>
                      </m:sup>
                    </m:sSup>
                    <m:r>
                      <m:rPr>
                        <m:sty m:val="p"/>
                      </m:rPr>
                      <m:t>−</m:t>
                    </m:r>
                    <m:sSubSup>
                      <m:e>
                        <m:r>
                          <m:rPr>
                            <m:sty m:val="b"/>
                          </m:rPr>
                          <m:t>h</m:t>
                        </m:r>
                      </m:e>
                      <m:sub>
                        <m:r>
                          <m:t>k</m:t>
                        </m:r>
                      </m:sub>
                      <m:sup>
                        <m:r>
                          <m:t>n</m:t>
                        </m:r>
                        <m:r>
                          <m:rPr>
                            <m:sty m:val="p"/>
                          </m:rPr>
                          <m:t>−</m:t>
                        </m:r>
                        <m:r>
                          <m:t>1</m:t>
                        </m:r>
                      </m:sup>
                    </m:sSub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(43)</w:t>
            </w:r>
          </w:p>
        </w:tc>
      </w:tr>
    </w:tbl>
    <w:p>
      <w:pPr>
        <w:spacing w:after="120" w:before="20"/>
        <w:ind w:left="284"/>
        <w:jc w:val="left"/>
      </w:pPr>
      <w:r>
        <w:rPr>
          <w:i/>
          <w:iCs/>
          <w:color w:val="3A4350"/>
          <w:sz w:val="19"/>
          <w:szCs w:val="19"/>
        </w:rPr>
        <w:t xml:space="preserve">where </w:t>
      </w:r>
      <w:r>
        <w:rPr>
          <w:color w:val="3A4350"/>
          <w:sz w:val="19"/>
          <w:szCs w:val="19"/>
        </w:rPr>
        <w:t xml:space="preserve">and likewise for </w:t>
      </w:r>
      <m:oMath>
        <m:sSub>
          <m:e>
            <m:r>
              <m:rPr>
                <m:sty m:val="b"/>
              </m:rPr>
              <m:t>c</m:t>
            </m:r>
          </m:e>
          <m:sub>
            <m:r>
              <m:t>k</m:t>
            </m:r>
          </m:sub>
        </m:sSub>
      </m:oMath>
      <w:r>
        <w:rPr>
          <w:color w:val="3A4350"/>
          <w:sz w:val="19"/>
          <w:szCs w:val="19"/>
        </w:rPr>
        <w:t xml:space="preserve">: the memory becomes a diagonal storage term and a source from the previous step, so it adds nothing to the size of the system that is solved.</w:t>
      </w:r>
    </w:p>
    <w:p>
      <w:pPr>
        <w:spacing w:after="100"/>
        <w:jc w:val="both"/>
      </w:pPr>
      <w:r>
        <w:t xml:space="preserve">The Jacobian of (42) has the block structure that decides how the system can be solved: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J</m:t>
                    </m:r>
                  </m:e>
                  <m:sub>
                    <m:r>
                      <m:t>n</m:t>
                    </m:r>
                  </m:sub>
                </m:sSub>
                <m:r>
                  <m:rPr>
                    <m:sty m:val="p"/>
                  </m:rPr>
                  <m:t>=</m:t>
                </m:r>
                <m:f>
                  <m:fPr>
                    <m:type m:val="bar"/>
                  </m:fPr>
                  <m:num>
                    <m:r>
                      <m:rPr>
                        <m:sty m:val="p"/>
                      </m:rPr>
                      <m:t>∂</m:t>
                    </m:r>
                    <m:sSub>
                      <m:e>
                        <m:r>
                          <m:rPr>
                            <m:sty m:val="b"/>
                          </m:rPr>
                          <m:t>R</m:t>
                        </m:r>
                      </m:e>
                      <m:sub>
                        <m:r>
                          <m:t>n</m:t>
                        </m:r>
                      </m:sub>
                    </m:sSub>
                  </m:num>
                  <m:den>
                    <m:r>
                      <m:rPr>
                        <m:sty m:val="p"/>
                      </m:rPr>
                      <m:t>∂</m:t>
                    </m:r>
                    <m:sSub>
                      <m:e>
                        <m:r>
                          <m:rPr>
                            <m:sty m:val="b"/>
                          </m:rPr>
                          <m:t>y</m:t>
                        </m:r>
                      </m:e>
                      <m:sub>
                        <m:r>
                          <m:t>n</m:t>
                        </m:r>
                      </m:sub>
                    </m:sSub>
                  </m:den>
                </m:f>
                <m:r>
                  <m:rPr>
                    <m:sty m:val="p"/>
                  </m:rPr>
                  <m:t>=</m:t>
                </m:r>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sSub>
                            <m:e>
                              <m:r>
                                <m:t>J</m:t>
                              </m:r>
                            </m:e>
                            <m:sub>
                              <m:r>
                                <m:t>h</m:t>
                              </m:r>
                              <m:r>
                                <m:t>h</m:t>
                              </m:r>
                            </m:sub>
                          </m:sSub>
                        </m:e>
                        <m:e>
                          <m:sSub>
                            <m:e>
                              <m:r>
                                <m:t>J</m:t>
                              </m:r>
                            </m:e>
                            <m:sub>
                              <m:r>
                                <m:t>h</m:t>
                              </m:r>
                              <m:r>
                                <m:t>c</m:t>
                              </m:r>
                            </m:sub>
                          </m:sSub>
                        </m:e>
                        <m:e>
                          <m:r>
                            <m:t>0</m:t>
                          </m:r>
                        </m:e>
                        <m:e>
                          <m:r>
                            <m:t>0</m:t>
                          </m:r>
                        </m:e>
                      </m:mr>
                      <m:mr>
                        <m:e>
                          <m:sSub>
                            <m:e>
                              <m:r>
                                <m:t>J</m:t>
                              </m:r>
                            </m:e>
                            <m:sub>
                              <m:r>
                                <m:t>c</m:t>
                              </m:r>
                              <m:r>
                                <m:t>h</m:t>
                              </m:r>
                            </m:sub>
                          </m:sSub>
                        </m:e>
                        <m:e>
                          <m:sSub>
                            <m:e>
                              <m:r>
                                <m:t>J</m:t>
                              </m:r>
                            </m:e>
                            <m:sub>
                              <m:r>
                                <m:t>c</m:t>
                              </m:r>
                              <m:r>
                                <m:t>c</m:t>
                              </m:r>
                            </m:sub>
                          </m:sSub>
                        </m:e>
                        <m:e>
                          <m:r>
                            <m:t>0</m:t>
                          </m:r>
                        </m:e>
                        <m:e>
                          <m:r>
                            <m:t>0</m:t>
                          </m:r>
                        </m:e>
                      </m:mr>
                      <m:mr>
                        <m:e>
                          <m:sSub>
                            <m:e>
                              <m:r>
                                <m:t>J</m:t>
                              </m:r>
                            </m:e>
                            <m:sub>
                              <m:r>
                                <m:t>C</m:t>
                              </m:r>
                              <m:r>
                                <m:t>h</m:t>
                              </m:r>
                            </m:sub>
                          </m:sSub>
                        </m:e>
                        <m:e>
                          <m:sSub>
                            <m:e>
                              <m:r>
                                <m:t>J</m:t>
                              </m:r>
                            </m:e>
                            <m:sub>
                              <m:r>
                                <m:t>C</m:t>
                              </m:r>
                              <m:r>
                                <m:t>c</m:t>
                              </m:r>
                            </m:sub>
                          </m:sSub>
                        </m:e>
                        <m:e>
                          <m:sSub>
                            <m:e>
                              <m:r>
                                <m:t>J</m:t>
                              </m:r>
                            </m:e>
                            <m:sub>
                              <m:r>
                                <m:t>C</m:t>
                              </m:r>
                              <m:r>
                                <m:t>C</m:t>
                              </m:r>
                            </m:sub>
                          </m:sSub>
                        </m:e>
                        <m:e>
                          <m:sSub>
                            <m:e>
                              <m:r>
                                <m:t>J</m:t>
                              </m:r>
                            </m:e>
                            <m:sub>
                              <m:r>
                                <m:t>C</m:t>
                              </m:r>
                              <m:r>
                                <m:t>β</m:t>
                              </m:r>
                            </m:sub>
                          </m:sSub>
                        </m:e>
                      </m:mr>
                      <m:mr>
                        <m:e>
                          <m:r>
                            <m:t>0</m:t>
                          </m:r>
                        </m:e>
                        <m:e>
                          <m:r>
                            <m:t>0</m:t>
                          </m:r>
                        </m:e>
                        <m:e>
                          <m:sSub>
                            <m:e>
                              <m:r>
                                <m:t>J</m:t>
                              </m:r>
                            </m:e>
                            <m:sub>
                              <m:r>
                                <m:t>β</m:t>
                              </m:r>
                              <m:r>
                                <m:t>C</m:t>
                              </m:r>
                            </m:sub>
                          </m:sSub>
                        </m:e>
                        <m:e>
                          <m:sSub>
                            <m:e>
                              <m:r>
                                <m:t>J</m:t>
                              </m:r>
                            </m:e>
                            <m:sub>
                              <m:r>
                                <m:t>β</m:t>
                              </m:r>
                              <m:r>
                                <m:t>β</m:t>
                              </m:r>
                            </m:sub>
                          </m:sSub>
                        </m:e>
                      </m:mr>
                    </m:m>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(44)</w:t>
            </w:r>
          </w:p>
        </w:tc>
      </w:tr>
    </w:tbl>
    <w:p>
      <w:pPr>
        <w:spacing w:after="120" w:before="20"/>
        <w:ind w:left="284"/>
        <w:jc w:val="left"/>
      </w:pPr>
      <w:r>
        <w:rPr>
          <w:i/>
          <w:iCs/>
          <w:color w:val="3A4350"/>
          <w:sz w:val="19"/>
          <w:szCs w:val="19"/>
        </w:rPr>
        <w:t xml:space="preserve">where </w:t>
      </w:r>
      <w:r>
        <w:rPr>
          <w:color w:val="3A4350"/>
          <w:sz w:val="19"/>
          <w:szCs w:val="19"/>
        </w:rPr>
        <w:t xml:space="preserve">with the flow–salt block</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J</m:t>
                    </m:r>
                  </m:e>
                  <m:sub>
                    <m:r>
                      <m:t>h</m:t>
                    </m:r>
                    <m:r>
                      <m:t>h</m:t>
                    </m:r>
                  </m:sub>
                </m:sSub>
                <m:r>
                  <m:rPr>
                    <m:sty m:val="p"/>
                  </m:rPr>
                  <m:t>=</m:t>
                </m:r>
                <m:f>
                  <m:fPr>
                    <m:type m:val="bar"/>
                  </m:fPr>
                  <m:num>
                    <m:sSub>
                      <m:e>
                        <m:r>
                          <m:t>M</m:t>
                        </m:r>
                      </m:e>
                      <m:sub>
                        <m:r>
                          <m:t>S</m:t>
                        </m:r>
                      </m:sub>
                    </m:sSub>
                  </m:num>
                  <m:den>
                    <m:r>
                      <m:t>Δ</m:t>
                    </m:r>
                    <m:r>
                      <m:t>t</m:t>
                    </m:r>
                  </m:den>
                </m:f>
                <m:r>
                  <m:rPr>
                    <m:sty m:val="p"/>
                  </m:rPr>
                  <m:t>+</m:t>
                </m:r>
                <m:nary>
                  <m:naryPr>
                    <m:chr m:val="∑"/>
                    <m:limLoc m:val="undOvr"/>
                    <m:subHide m:val="off"/>
                    <m:supHide m:val="on"/>
                  </m:naryPr>
                  <m:sub>
                    <m:r>
                      <m:t>k</m:t>
                    </m:r>
                  </m:sub>
                  <m:sup>
                    <m:r>
                      <m:t>​</m:t>
                    </m:r>
                  </m:sup>
                  <m:e>
                    <m:sSub>
                      <m:e>
                        <m:r>
                          <m:t>S</m:t>
                        </m:r>
                      </m:e>
                      <m:sub>
                        <m:r>
                          <m:t>k</m:t>
                        </m:r>
                      </m:sub>
                    </m:sSub>
                  </m:e>
                </m:nary>
                <m:sSub>
                  <m:e>
                    <m:r>
                      <m:t>A</m:t>
                    </m:r>
                  </m:e>
                  <m:sub>
                    <m:r>
                      <m:t>k</m:t>
                    </m:r>
                  </m:sub>
                </m:sSub>
                <m:sSub>
                  <m:e>
                    <m:r>
                      <m:t>α</m:t>
                    </m:r>
                  </m:e>
                  <m:sub>
                    <m:r>
                      <m:t>k</m:t>
                    </m:r>
                  </m:sub>
                </m:sSub>
                <m:r>
                  <m:rPr>
                    <m:sty m:val="p"/>
                  </m:rPr>
                  <m:t>+</m:t>
                </m:r>
                <m:r>
                  <m:rPr>
                    <m:sty m:val="p"/>
                  </m:rPr>
                  <m:t>D</m:t>
                </m:r>
                <m:r>
                  <m:rPr>
                    <m:sty m:val="p"/>
                  </m:rPr>
                  <m:t>i</m:t>
                </m:r>
                <m:r>
                  <m:rPr>
                    <m:sty m:val="p"/>
                  </m:rPr>
                  <m:t>v</m:t>
                </m:r>
                <m:r>
                  <m:t> </m:t>
                </m:r>
                <m:sSub>
                  <m:e>
                    <m:r>
                      <m:t>G</m:t>
                    </m:r>
                  </m:e>
                  <m:sub>
                    <m:r>
                      <m:t>h</m:t>
                    </m:r>
                  </m:sub>
                </m:sSub>
                <m:r>
                  <m:rPr>
                    <m:sty m:val="p"/>
                  </m:rPr>
                  <m:t>,</m:t>
                </m:r>
                <m:r>
                  <m:t> </m:t>
                </m:r>
                <m:sSub>
                  <m:e>
                    <m:r>
                      <m:t>J</m:t>
                    </m:r>
                  </m:e>
                  <m:sub>
                    <m:r>
                      <m:t>h</m:t>
                    </m:r>
                    <m:r>
                      <m:t>c</m:t>
                    </m:r>
                  </m:sub>
                </m:sSub>
                <m:r>
                  <m:rPr>
                    <m:sty m:val="p"/>
                  </m:rPr>
                  <m:t>=</m:t>
                </m:r>
                <m:r>
                  <m:rPr>
                    <m:sty m:val="p"/>
                  </m:rPr>
                  <m:t>D</m:t>
                </m:r>
                <m:r>
                  <m:rPr>
                    <m:sty m:val="p"/>
                  </m:rPr>
                  <m:t>i</m:t>
                </m:r>
                <m:r>
                  <m:rPr>
                    <m:sty m:val="p"/>
                  </m:rPr>
                  <m:t>v</m:t>
                </m:r>
                <m:r>
                  <m:t> </m:t>
                </m:r>
                <m:sSub>
                  <m:e>
                    <m:r>
                      <m:t>G</m:t>
                    </m:r>
                  </m:e>
                  <m:sub>
                    <m:r>
                      <m:t>c</m:t>
                    </m:r>
                  </m:sub>
                </m:sSub>
                <m:r>
                  <m:rPr>
                    <m:sty m:val="p"/>
                  </m:rPr>
                  <m:t>,</m:t>
                </m:r>
                <m:r>
                  <m:t> </m:t>
                </m:r>
                <m:sSub>
                  <m:e>
                    <m:r>
                      <m:t>J</m:t>
                    </m:r>
                  </m:e>
                  <m:sub>
                    <m:r>
                      <m:t>c</m:t>
                    </m:r>
                    <m:r>
                      <m:t>h</m:t>
                    </m:r>
                  </m:sub>
                </m:sSub>
                <m:r>
                  <m:rPr>
                    <m:sty m:val="p"/>
                  </m:rPr>
                  <m:t>=</m:t>
                </m:r>
                <m:r>
                  <m:rPr>
                    <m:sty m:val="p"/>
                  </m:rPr>
                  <m:t>D</m:t>
                </m:r>
                <m:r>
                  <m:rPr>
                    <m:sty m:val="p"/>
                  </m:rPr>
                  <m:t>i</m:t>
                </m:r>
                <m:r>
                  <m:rPr>
                    <m:sty m:val="p"/>
                  </m:rPr>
                  <m:t>v</m:t>
                </m:r>
                <m:r>
                  <m:t> </m:t>
                </m:r>
                <m:r>
                  <m:rPr>
                    <m:sty m:val="p"/>
                  </m:rPr>
                  <m:t>diag</m:t>
                </m:r>
                <m:d>
                  <m:dPr>
                    <m:begChr m:val="("/>
                    <m:sepChr m:val=""/>
                    <m:endChr m:val=")"/>
                    <m:grow/>
                  </m:dPr>
                  <m:e>
                    <m:sSub>
                      <m:e>
                        <m:r>
                          <m:rPr>
                            <m:sty m:val="b"/>
                          </m:rPr>
                          <m:t>c</m:t>
                        </m:r>
                      </m:e>
                      <m:sub>
                        <m:r>
                          <m:rPr>
                            <m:sty m:val="p"/>
                          </m:rPr>
                          <m:t>↑</m:t>
                        </m:r>
                      </m:sub>
                    </m:sSub>
                  </m:e>
                </m:d>
                <m:sSub>
                  <m:e>
                    <m:r>
                      <m:t>G</m:t>
                    </m:r>
                  </m:e>
                  <m:sub>
                    <m:r>
                      <m:t>h</m:t>
                    </m:r>
                  </m:sub>
                </m:sSub>
                <m:r>
                  <m:rPr>
                    <m:sty m:val="p"/>
                  </m:rPr>
                  <m:t>−</m:t>
                </m:r>
                <m:r>
                  <m:rPr>
                    <m:sty m:val="p"/>
                  </m:rPr>
                  <m:t>diag</m:t>
                </m:r>
                <m:d>
                  <m:dPr>
                    <m:begChr m:val="("/>
                    <m:sepChr m:val=""/>
                    <m:endChr m:val=")"/>
                    <m:grow/>
                  </m:dPr>
                  <m:e>
                    <m:r>
                      <m:rPr>
                        <m:sty m:val="b"/>
                      </m:rPr>
                      <m:t>c</m:t>
                    </m:r>
                  </m:e>
                </m:d>
                <m:r>
                  <m:t> </m:t>
                </m:r>
                <m:r>
                  <m:rPr>
                    <m:sty m:val="p"/>
                  </m:rPr>
                  <m:t>D</m:t>
                </m:r>
                <m:r>
                  <m:rPr>
                    <m:sty m:val="p"/>
                  </m:rPr>
                  <m:t>i</m:t>
                </m:r>
                <m:r>
                  <m:rPr>
                    <m:sty m:val="p"/>
                  </m:rPr>
                  <m:t>v</m:t>
                </m:r>
                <m:r>
                  <m:t> </m:t>
                </m:r>
                <m:sSub>
                  <m:e>
                    <m:r>
                      <m:t>G</m:t>
                    </m:r>
                  </m:e>
                  <m:sub>
                    <m:r>
                      <m:t>h</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val="false"/>
            </w:pPr>
            <m:oMathPara>
              <m:oMathParaPr>
                <m:jc m:val="center"/>
              </m:oMathParaPr>
              <m:oMath>
                <m:sSub>
                  <m:e>
                    <m:r>
                      <m:t>J</m:t>
                    </m:r>
                  </m:e>
                  <m:sub>
                    <m:r>
                      <m:t>c</m:t>
                    </m:r>
                    <m:r>
                      <m:t>c</m:t>
                    </m:r>
                  </m:sub>
                </m:sSub>
                <m:r>
                  <m:rPr>
                    <m:sty m:val="p"/>
                  </m:rPr>
                  <m:t>=</m:t>
                </m:r>
                <m:f>
                  <m:fPr>
                    <m:type m:val="bar"/>
                  </m:fPr>
                  <m:num>
                    <m:sSub>
                      <m:e>
                        <m:r>
                          <m:t>M</m:t>
                        </m:r>
                      </m:e>
                      <m:sub>
                        <m:r>
                          <m:t>n</m:t>
                        </m:r>
                      </m:sub>
                    </m:sSub>
                  </m:num>
                  <m:den>
                    <m:r>
                      <m:t>Δ</m:t>
                    </m:r>
                    <m:r>
                      <m:t>t</m:t>
                    </m:r>
                  </m:den>
                </m:f>
                <m:r>
                  <m:rPr>
                    <m:sty m:val="p"/>
                  </m:rPr>
                  <m:t>+</m:t>
                </m:r>
                <m:nary>
                  <m:naryPr>
                    <m:chr m:val="∑"/>
                    <m:limLoc m:val="undOvr"/>
                    <m:subHide m:val="off"/>
                    <m:supHide m:val="on"/>
                  </m:naryPr>
                  <m:sub>
                    <m:r>
                      <m:t>k</m:t>
                    </m:r>
                  </m:sub>
                  <m:sup>
                    <m:r>
                      <m:t>​</m:t>
                    </m:r>
                  </m:sup>
                  <m:e>
                    <m:sSub>
                      <m:e>
                        <m:r>
                          <m:t>M</m:t>
                        </m:r>
                      </m:e>
                      <m:sub>
                        <m:r>
                          <m:t>n</m:t>
                        </m:r>
                      </m:sub>
                    </m:sSub>
                  </m:e>
                </m:nary>
                <m:sSub>
                  <m:e>
                    <m:r>
                      <m:t>B</m:t>
                    </m:r>
                  </m:e>
                  <m:sub>
                    <m:r>
                      <m:t>k</m:t>
                    </m:r>
                  </m:sub>
                </m:sSub>
                <m:sSub>
                  <m:e>
                    <m:r>
                      <m:t>A</m:t>
                    </m:r>
                  </m:e>
                  <m:sub>
                    <m:r>
                      <m:t>k</m:t>
                    </m:r>
                  </m:sub>
                </m:sSub>
                <m:sSub>
                  <m:e>
                    <m:r>
                      <m:t>α</m:t>
                    </m:r>
                  </m:e>
                  <m:sub>
                    <m:r>
                      <m:t>k</m:t>
                    </m:r>
                  </m:sub>
                </m:sSub>
                <m:r>
                  <m:rPr>
                    <m:sty m:val="p"/>
                  </m:rPr>
                  <m:t>+</m:t>
                </m:r>
                <m:r>
                  <m:rPr>
                    <m:sty m:val="p"/>
                  </m:rPr>
                  <m:t>D</m:t>
                </m:r>
                <m:r>
                  <m:rPr>
                    <m:sty m:val="p"/>
                  </m:rPr>
                  <m:t>i</m:t>
                </m:r>
                <m:r>
                  <m:rPr>
                    <m:sty m:val="p"/>
                  </m:rPr>
                  <m:t>v</m:t>
                </m:r>
                <m:d>
                  <m:dPr>
                    <m:begChr m:val="["/>
                    <m:sepChr m:val=""/>
                    <m:endChr m:val="]"/>
                    <m:grow/>
                  </m:dPr>
                  <m:e>
                    <m:r>
                      <m:rPr>
                        <m:sty m:val="p"/>
                      </m:rPr>
                      <m:t>diag</m:t>
                    </m:r>
                    <m:d>
                      <m:dPr>
                        <m:begChr m:val="("/>
                        <m:sepChr m:val=""/>
                        <m:endChr m:val=")"/>
                        <m:grow/>
                      </m:dPr>
                      <m:e>
                        <m:r>
                          <m:rPr>
                            <m:sty m:val="b"/>
                          </m:rPr>
                          <m:t>Q</m:t>
                        </m:r>
                      </m:e>
                    </m:d>
                    <m:r>
                      <m:t> </m:t>
                    </m:r>
                    <m:r>
                      <m:t>U</m:t>
                    </m:r>
                    <m:r>
                      <m:rPr>
                        <m:sty m:val="p"/>
                      </m:rPr>
                      <m:t>+</m:t>
                    </m:r>
                    <m:r>
                      <m:rPr>
                        <m:sty m:val="p"/>
                      </m:rPr>
                      <m:t>diag</m:t>
                    </m:r>
                    <m:d>
                      <m:dPr>
                        <m:begChr m:val="("/>
                        <m:sepChr m:val=""/>
                        <m:endChr m:val=")"/>
                        <m:grow/>
                      </m:dPr>
                      <m:e>
                        <m:sSub>
                          <m:e>
                            <m:r>
                              <m:rPr>
                                <m:sty m:val="b"/>
                              </m:rPr>
                              <m:t>c</m:t>
                            </m:r>
                          </m:e>
                          <m:sub>
                            <m:r>
                              <m:rPr>
                                <m:sty m:val="p"/>
                              </m:rPr>
                              <m:t>↑</m:t>
                            </m:r>
                          </m:sub>
                        </m:sSub>
                      </m:e>
                    </m:d>
                    <m:sSub>
                      <m:e>
                        <m:r>
                          <m:t>G</m:t>
                        </m:r>
                      </m:e>
                      <m:sub>
                        <m:r>
                          <m:t>c</m:t>
                        </m:r>
                      </m:sub>
                    </m:sSub>
                    <m:r>
                      <m:rPr>
                        <m:sty m:val="p"/>
                      </m:rPr>
                      <m:t>−</m:t>
                    </m:r>
                    <m:r>
                      <m:rPr>
                        <m:sty m:val="p"/>
                      </m:rPr>
                      <m:t>diag</m:t>
                    </m:r>
                    <m:d>
                      <m:dPr>
                        <m:begChr m:val="("/>
                        <m:sepChr m:val=""/>
                        <m:endChr m:val=")"/>
                        <m:grow/>
                      </m:dPr>
                      <m:e>
                        <m:r>
                          <m:rPr>
                            <m:sty m:val="b"/>
                          </m:rPr>
                          <m:t>d</m:t>
                        </m:r>
                      </m:e>
                    </m:d>
                    <m:r>
                      <m:rPr>
                        <m:sty m:val="p"/>
                      </m:rPr>
                      <m:t>G</m:t>
                    </m:r>
                    <m:r>
                      <m:rPr>
                        <m:sty m:val="p"/>
                      </m:rPr>
                      <m:t>r</m:t>
                    </m:r>
                    <m:r>
                      <m:rPr>
                        <m:sty m:val="p"/>
                      </m:rPr>
                      <m:t>a</m:t>
                    </m:r>
                    <m:r>
                      <m:rPr>
                        <m:sty m:val="p"/>
                      </m:rPr>
                      <m:t>d</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t>  </m:t>
                </m:r>
                <m:r>
                  <m:t>  </m:t>
                </m:r>
                <m:r>
                  <m:rPr>
                    <m:sty m:val="p"/>
                  </m:rPr>
                  <m:t>−</m:t>
                </m:r>
                <m:r>
                  <m:rPr>
                    <m:sty m:val="p"/>
                  </m:rPr>
                  <m:t>diag</m:t>
                </m:r>
                <m:d>
                  <m:dPr>
                    <m:begChr m:val="("/>
                    <m:sepChr m:val=""/>
                    <m:endChr m:val=")"/>
                    <m:grow/>
                  </m:dPr>
                  <m:e>
                    <m:r>
                      <m:rPr>
                        <m:sty m:val="p"/>
                      </m:rPr>
                      <m:t>D</m:t>
                    </m:r>
                    <m:r>
                      <m:rPr>
                        <m:sty m:val="p"/>
                      </m:rPr>
                      <m:t>i</m:t>
                    </m:r>
                    <m:r>
                      <m:rPr>
                        <m:sty m:val="p"/>
                      </m:rPr>
                      <m:t>v</m:t>
                    </m:r>
                    <m:r>
                      <m:t> </m:t>
                    </m:r>
                    <m:r>
                      <m:rPr>
                        <m:sty m:val="b"/>
                      </m:rPr>
                      <m:t>Q</m:t>
                    </m:r>
                  </m:e>
                </m:d>
                <m:r>
                  <m:rPr>
                    <m:sty m:val="p"/>
                  </m:rPr>
                  <m:t>−</m:t>
                </m:r>
                <m:r>
                  <m:rPr>
                    <m:sty m:val="p"/>
                  </m:rPr>
                  <m:t>diag</m:t>
                </m:r>
                <m:d>
                  <m:dPr>
                    <m:begChr m:val="("/>
                    <m:sepChr m:val=""/>
                    <m:endChr m:val=")"/>
                    <m:grow/>
                  </m:dPr>
                  <m:e>
                    <m:r>
                      <m:rPr>
                        <m:sty m:val="b"/>
                      </m:rPr>
                      <m:t>c</m:t>
                    </m:r>
                  </m:e>
                </m:d>
                <m:r>
                  <m:t> </m:t>
                </m:r>
                <m:r>
                  <m:rPr>
                    <m:sty m:val="p"/>
                  </m:rPr>
                  <m:t>D</m:t>
                </m:r>
                <m:r>
                  <m:rPr>
                    <m:sty m:val="p"/>
                  </m:rPr>
                  <m:t>i</m:t>
                </m:r>
                <m:r>
                  <m:rPr>
                    <m:sty m:val="p"/>
                  </m:rPr>
                  <m:t>v</m:t>
                </m:r>
                <m:r>
                  <m:t> </m:t>
                </m:r>
                <m:sSub>
                  <m:e>
                    <m:r>
                      <m:t>G</m:t>
                    </m:r>
                  </m:e>
                  <m:sub>
                    <m:r>
                      <m:t>c</m:t>
                    </m:r>
                  </m:sub>
                </m:sSub>
                <m:r>
                  <m:rPr>
                    <m:sty m:val="p"/>
                  </m:rPr>
                  <m:t>+</m:t>
                </m:r>
                <m:r>
                  <m:rPr>
                    <m:sty m:val="p"/>
                  </m:rPr>
                  <m:t>diag</m:t>
                </m:r>
                <m:d>
                  <m:dPr>
                    <m:begChr m:val="("/>
                    <m:sepChr m:val=""/>
                    <m:endChr m:val=")"/>
                    <m:grow/>
                  </m:dPr>
                  <m:e>
                    <m:sSup>
                      <m:e>
                        <m:r>
                          <m:rPr>
                            <m:sty m:val="b"/>
                          </m:rPr>
                          <m:t>W</m:t>
                        </m:r>
                      </m:e>
                      <m:sup>
                        <m:r>
                          <m:rPr>
                            <m:nor/>
                          </m:rPr>
                          <m:t>+</m:t>
                        </m:r>
                      </m:sup>
                    </m:s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(46)</w:t>
            </w:r>
          </w:p>
        </w:tc>
      </w:tr>
    </w:tbl>
    <w:p>
      <w:pPr>
        <w:spacing w:after="120" w:before="20"/>
        <w:ind w:left="284"/>
        <w:jc w:val="left"/>
      </w:pPr>
      <w:r>
        <w:rPr>
          <w:i/>
          <w:iCs/>
          <w:color w:val="3A4350"/>
          <w:sz w:val="19"/>
          <w:szCs w:val="19"/>
        </w:rPr>
        <w:t xml:space="preserve">where </w:t>
      </w:r>
      <m:oMath>
        <m:sSub>
          <m:e>
            <m:r>
              <m:rPr>
                <m:sty m:val="b"/>
              </m:rPr>
              <m:t>c</m:t>
            </m:r>
          </m:e>
          <m:sub>
            <m:r>
              <m:rPr>
                <m:sty m:val="p"/>
              </m:rPr>
              <m:t>↑</m:t>
            </m:r>
          </m:sub>
        </m:sSub>
      </m:oMath>
      <w:r>
        <w:rPr>
          <w:color w:val="3A4350"/>
          <w:sz w:val="19"/>
          <w:szCs w:val="19"/>
        </w:rPr>
        <w:t xml:space="preserve"> is </w:t>
      </w:r>
      <m:oMath>
        <m:r>
          <m:t>U</m:t>
        </m:r>
        <m:r>
          <m:rPr>
            <m:sty m:val="b"/>
          </m:rPr>
          <m:t>c</m:t>
        </m:r>
      </m:oMath>
      <w:r>
        <w:rPr>
          <w:color w:val="3A4350"/>
          <w:sz w:val="19"/>
          <w:szCs w:val="19"/>
        </w:rPr>
        <w:t xml:space="preserve"> plus the sea inflow values, </w:t>
      </w:r>
      <m:oMath>
        <m:sSub>
          <m:e>
            <m:r>
              <m:t>d</m:t>
            </m:r>
          </m:e>
          <m:sub>
            <m:r>
              <m:t>f</m:t>
            </m:r>
          </m:sub>
        </m:sSub>
        <m:r>
          <m:rPr>
            <m:sty m:val="p"/>
          </m:rPr>
          <m:t>=</m:t>
        </m:r>
        <m:sSub>
          <m:e>
            <m:d>
              <m:dPr>
                <m:begChr m:val="("/>
                <m:sepChr m:val=""/>
                <m:endChr m:val=")"/>
                <m:grow/>
              </m:dPr>
              <m:e>
                <m:r>
                  <m:t>n</m:t>
                </m:r>
                <m:r>
                  <m:rPr>
                    <m:sty m:val="b"/>
                  </m:rPr>
                  <m:t>D</m:t>
                </m:r>
              </m:e>
            </m:d>
          </m:e>
          <m:sub>
            <m:r>
              <m:t>f</m:t>
            </m:r>
          </m:sub>
        </m:sSub>
        <m:sSub>
          <m:e>
            <m:r>
              <m:t>A</m:t>
            </m:r>
          </m:e>
          <m:sub>
            <m:r>
              <m:t>f</m:t>
            </m:r>
          </m:sub>
        </m:sSub>
        <m:r>
          <m:rPr>
            <m:sty m:val="p"/>
          </m:rPr>
          <m:t>/</m:t>
        </m:r>
        <m:sSub>
          <m:e>
            <m:r>
              <m:t>d</m:t>
            </m:r>
          </m:e>
          <m:sub>
            <m:r>
              <m:t>f</m:t>
            </m:r>
          </m:sub>
        </m:sSub>
      </m:oMath>
      <w:r>
        <w:rPr>
          <w:color w:val="3A4350"/>
          <w:sz w:val="19"/>
          <w:szCs w:val="19"/>
        </w:rPr>
        <w:t xml:space="preserve">. The dispersion coefficients are taken from the fluxes of the previous step, so the step also depends on </w:t>
      </w:r>
      <m:oMath>
        <m:sSub>
          <m:e>
            <m:r>
              <m:rPr>
                <m:sty m:val="b"/>
              </m:rPr>
              <m:t>y</m:t>
            </m:r>
          </m:e>
          <m:sub>
            <m:r>
              <m:t>n</m:t>
            </m:r>
            <m:r>
              <m:rPr>
                <m:sty m:val="p"/>
              </m:rPr>
              <m:t>−</m:t>
            </m:r>
            <m:r>
              <m:t>1</m:t>
            </m:r>
          </m:sub>
        </m:sSub>
      </m:oMath>
      <w:r>
        <w:rPr>
          <w:color w:val="3A4350"/>
          <w:sz w:val="19"/>
          <w:szCs w:val="19"/>
        </w:rPr>
        <w:t xml:space="preserve"> through them; that dependence enters the adjoint of Section 4.4. The test assembles these blocks exactly; Newton then converges quadratically (largest residuals 7×10⁻¹, 2×10⁻², 2×10⁻³, 6×10⁻⁶, 2×10⁻¹¹, 1×10⁻¹³ in one half-year step), which is the check that the blocks are right.</w:t>
      </w:r>
    </w:p>
    <w:p>
      <w:pPr>
        <w:keepNext w:val="false"/>
        <w:pBdr>
          <w:left w:val="single" w:color="1F3864" w:sz="18" w:space="6"/>
        </w:pBdr>
        <w:shd w:fill="EEF3FA" w:color="auto" w:val="clear"/>
        <w:spacing w:after="100" w:before="100"/>
        <w:ind w:left="140" w:right="60"/>
        <w:jc w:val="left"/>
      </w:pPr>
      <w:r>
        <w:rPr>
          <w:b/>
          <w:bCs/>
          <w:color w:val="1F3864"/>
        </w:rPr>
        <w:t xml:space="preserve">Proposition A1 (the order of the blocks). </w:t>
      </w:r>
      <w:r>
        <w:t xml:space="preserve">In the assembled system (38)–(40) the only two-way coupling between blocks is between flow and salt: the flux depends on the salt through the density, and the salt on the flow through the flux. The ion block, the exchanger, the reactions, the closure </w:t>
      </w:r>
      <m:oMath>
        <m:r>
          <m:rPr>
            <m:sty m:val="b"/>
          </m:rPr>
          <m:t>Φ</m:t>
        </m:r>
      </m:oMath>
      <w:r>
        <w:t xml:space="preserve"> and the toe are driven by </w:t>
      </w:r>
      <m:oMath>
        <m:d>
          <m:dPr>
            <m:begChr m:val="("/>
            <m:sepChr m:val=""/>
            <m:endChr m:val=")"/>
            <m:grow/>
          </m:dPr>
          <m:e>
            <m:r>
              <m:rPr>
                <m:sty m:val="b"/>
              </m:rPr>
              <m:t>h</m:t>
            </m:r>
            <m:r>
              <m:rPr>
                <m:sty m:val="p"/>
              </m:rPr>
              <m:t>,</m:t>
            </m:r>
            <m:r>
              <m:rPr>
                <m:sty m:val="b"/>
              </m:rPr>
              <m:t>c</m:t>
            </m:r>
          </m:e>
        </m:d>
      </m:oMath>
      <w:r>
        <w:t xml:space="preserve"> and feed nothing back, apart from electro-diffusion, which couples the ions back to chloride at a relative order of </w:t>
      </w:r>
      <m:oMath>
        <m:r>
          <m:t>4</m:t>
        </m:r>
        <m:r>
          <m:rPr>
            <m:sty m:val="p"/>
          </m:rPr>
          <m:t>×</m:t>
        </m:r>
        <m:sSup>
          <m:e>
            <m:r>
              <m:t>10</m:t>
            </m:r>
          </m:e>
          <m:sup>
            <m:r>
              <m:rPr>
                <m:sty m:val="p"/>
              </m:rPr>
              <m:t>−</m:t>
            </m:r>
            <m:r>
              <m:t>6</m:t>
            </m:r>
          </m:sup>
        </m:sSup>
      </m:oMath>
      <w:r>
        <w:t xml:space="preserve"> at Fushë-Kuqe. The Jacobian (44) is therefore block lower-triangular below the 2×2 flow–salt block.</w:t>
      </w:r>
    </w:p>
    <w:p>
      <w:pPr>
        <w:spacing w:after="110"/>
        <w:jc w:val="both"/>
      </w:pPr>
      <w:r>
        <w:rPr>
          <w:i/>
          <w:iCs/>
        </w:rPr>
        <w:t xml:space="preserve">Proof. </w:t>
      </w:r>
      <w:r>
        <w:t xml:space="preserve">The density (5) depends on </w:t>
      </w:r>
      <m:oMath>
        <m:r>
          <m:t>c</m:t>
        </m:r>
      </m:oMath>
      <w:r>
        <w:t xml:space="preserve">, which is computed from chloride, and chloride is a reaction invariant (Proposition H1 of [6]), so neither the reactions nor </w:t>
      </w:r>
      <m:oMath>
        <m:r>
          <m:rPr>
            <m:sty m:val="b"/>
          </m:rPr>
          <m:t>Φ</m:t>
        </m:r>
      </m:oMath>
      <w:r>
        <w:t xml:space="preserve">, which lies in the span of </w:t>
      </w:r>
      <m:oMath>
        <m:r>
          <m:t>N</m:t>
        </m:r>
      </m:oMath>
      <w:r>
        <w:t xml:space="preserve">, nor the exchanger enter the flow or the salt equations. The flux (4) depends on </w:t>
      </w:r>
      <m:oMath>
        <m:d>
          <m:dPr>
            <m:begChr m:val="("/>
            <m:sepChr m:val=""/>
            <m:endChr m:val=")"/>
            <m:grow/>
          </m:dPr>
          <m:e>
            <m:sSub>
              <m:e>
                <m:r>
                  <m:t>h</m:t>
                </m:r>
              </m:e>
              <m:sub>
                <m:r>
                  <m:t>f</m:t>
                </m:r>
              </m:sub>
            </m:sSub>
            <m:r>
              <m:rPr>
                <m:sty m:val="p"/>
              </m:rPr>
              <m:t>,</m:t>
            </m:r>
            <m:r>
              <m:t>c</m:t>
            </m:r>
          </m:e>
        </m:d>
      </m:oMath>
      <w:r>
        <w:t xml:space="preserve"> only; the ion equations depend on </w:t>
      </w:r>
      <m:oMath>
        <m:r>
          <m:rPr>
            <m:sty m:val="b"/>
          </m:rPr>
          <m:t>Q</m:t>
        </m:r>
      </m:oMath>
      <w:r>
        <w:t xml:space="preserve"> and on the ions; the exchanger on the ions; the toe (22) on </w:t>
      </w:r>
      <m:oMath>
        <m:r>
          <m:t>c</m:t>
        </m:r>
      </m:oMath>
      <w:r>
        <w:t xml:space="preserve">. Hence </w:t>
      </w:r>
      <m:oMath>
        <m:r>
          <m:rPr>
            <m:sty m:val="p"/>
          </m:rPr>
          <m:t>∂</m:t>
        </m:r>
        <m:sSub>
          <m:e>
            <m:r>
              <m:rPr>
                <m:sty m:val="b"/>
              </m:rPr>
              <m:t>R</m:t>
            </m:r>
          </m:e>
          <m:sub>
            <m:r>
              <m:t>h</m:t>
            </m:r>
          </m:sub>
        </m:sSub>
        <m:r>
          <m:rPr>
            <m:sty m:val="p"/>
          </m:rPr>
          <m:t>/</m:t>
        </m:r>
        <m:r>
          <m:rPr>
            <m:sty m:val="p"/>
          </m:rPr>
          <m:t>∂</m:t>
        </m:r>
        <m:d>
          <m:dPr>
            <m:begChr m:val="("/>
            <m:sepChr m:val=""/>
            <m:endChr m:val=")"/>
            <m:grow/>
          </m:dPr>
          <m:e>
            <m:r>
              <m:rPr>
                <m:sty m:val="b"/>
              </m:rPr>
              <m:t>C</m:t>
            </m:r>
            <m:r>
              <m:rPr>
                <m:sty m:val="p"/>
              </m:rPr>
              <m:t>,</m:t>
            </m:r>
            <m:r>
              <m:rPr>
                <m:sty m:val="b"/>
              </m:rPr>
              <m:t>β</m:t>
            </m:r>
          </m:e>
        </m:d>
        <m:r>
          <m:rPr>
            <m:sty m:val="p"/>
          </m:rPr>
          <m:t>=</m:t>
        </m:r>
        <m:r>
          <m:t>0</m:t>
        </m:r>
      </m:oMath>
      <w:r>
        <w:t xml:space="preserve"> and </w:t>
      </w:r>
      <m:oMath>
        <m:r>
          <m:rPr>
            <m:sty m:val="p"/>
          </m:rPr>
          <m:t>∂</m:t>
        </m:r>
        <m:sSub>
          <m:e>
            <m:r>
              <m:rPr>
                <m:sty m:val="b"/>
              </m:rPr>
              <m:t>R</m:t>
            </m:r>
          </m:e>
          <m:sub>
            <m:r>
              <m:t>c</m:t>
            </m:r>
          </m:sub>
        </m:sSub>
        <m:r>
          <m:rPr>
            <m:sty m:val="p"/>
          </m:rPr>
          <m:t>/</m:t>
        </m:r>
        <m:r>
          <m:rPr>
            <m:sty m:val="p"/>
          </m:rPr>
          <m:t>∂</m:t>
        </m:r>
        <m:d>
          <m:dPr>
            <m:begChr m:val="("/>
            <m:sepChr m:val=""/>
            <m:endChr m:val=")"/>
            <m:grow/>
          </m:dPr>
          <m:e>
            <m:r>
              <m:rPr>
                <m:sty m:val="b"/>
              </m:rPr>
              <m:t>C</m:t>
            </m:r>
            <m:r>
              <m:rPr>
                <m:sty m:val="p"/>
              </m:rPr>
              <m:t>,</m:t>
            </m:r>
            <m:r>
              <m:rPr>
                <m:sty m:val="b"/>
              </m:rPr>
              <m:t>β</m:t>
            </m:r>
          </m:e>
        </m:d>
        <m:r>
          <m:rPr>
            <m:sty m:val="p"/>
          </m:rPr>
          <m:t>=</m:t>
        </m:r>
        <m:r>
          <m:t>0</m:t>
        </m:r>
      </m:oMath>
      <w:r>
        <w:t xml:space="preserve">. The electro-diffusive coupling (18) is the exception, bounded by Theorem 2 of [23].</w:t>
      </w:r>
      <w:r>
        <w:t xml:space="preserve"> □</w:t>
      </w:r>
    </w:p>
    <w:p>
      <w:pPr>
        <w:keepNext/>
        <w:spacing w:after="40" w:before="120"/>
        <w:jc w:val="center"/>
      </w:pPr>
      <w:r>
        <w:drawing>
          <wp:inline distT="0" distB="0" distL="0" distR="0">
            <wp:extent cx="6124575" cy="3009900"/>
            <wp:effectExtent t="0" r="0" b="0" l="0"/>
            <wp:docPr id="1" name="The assembled system as blocks with their couplings, and the block pattern of its Jacobian" descr="The assembled system as blocks with their couplings, and the block pattern of its Jacobian" title="The assembled system as blocks with their couplings, and the block pattern of its Jacob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009900"/>
                    </a:xfrm>
                    <a:prstGeom prst="rect">
                      <a:avLst/>
                    </a:prstGeom>
                  </pic:spPr>
                </pic:pic>
              </a:graphicData>
            </a:graphic>
          </wp:inline>
        </w:drawing>
      </w:r>
    </w:p>
    <w:p>
      <w:pPr>
        <w:spacing w:after="180"/>
        <w:jc w:val="both"/>
      </w:pPr>
      <w:r>
        <w:rPr>
          <w:b/>
          <w:bCs/>
          <w:color w:val="1F3864"/>
          <w:sz w:val="18"/>
          <w:szCs w:val="18"/>
        </w:rPr>
        <w:t xml:space="preserve">Figure 1. </w:t>
      </w:r>
      <w:r>
        <w:rPr>
          <w:color w:val="3A4350"/>
          <w:sz w:val="18"/>
          <w:szCs w:val="18"/>
        </w:rPr>
        <w:t xml:space="preserve">(a) The assembled system: boundary and initial data and the controls drive the flow block; flow and salt are coupled both ways (flux and density); the ion block is driven by them and feeds nothing back; the goal, the chloride at the supply screen, sends its adjoint back into the flow and salt blocks only. (b) The pattern of the assembled Jacobian (44) on a grid of 8 × 4 cells: flow–salt block (dark), ion and exchanger blocks (grey) below it, and the empty blocks above them that make the system block lower-triangular (Proposition A1).</w:t>
      </w:r>
    </w:p>
    <w:p>
      <w:pPr>
        <w:pStyle w:val="Heading2"/>
      </w:pPr>
      <w:r>
        <w:t xml:space="preserve">3.4 Two clocks, and why the flow–salt block is solved whole</w:t>
      </w:r>
    </w:p>
    <w:p>
      <w:pPr>
        <w:spacing w:after="100"/>
        <w:jc w:val="both"/>
      </w:pPr>
      <w:r>
        <w:t xml:space="preserve">Heads diffuse with </w:t>
      </w:r>
      <m:oMath>
        <m:sSub>
          <m:e>
            <m:r>
              <m:t>D</m:t>
            </m:r>
          </m:e>
          <m:sub>
            <m:r>
              <m:t>h</m:t>
            </m:r>
          </m:sub>
        </m:sSub>
        <m:r>
          <m:rPr>
            <m:sty m:val="p"/>
          </m:rPr>
          <m:t>=</m:t>
        </m:r>
        <m:r>
          <m:t>T</m:t>
        </m:r>
        <m:r>
          <m:rPr>
            <m:sty m:val="p"/>
          </m:rPr>
          <m:t>/</m:t>
        </m:r>
        <m:r>
          <m:t>S</m:t>
        </m:r>
        <m:r>
          <m:rPr>
            <m:sty m:val="p"/>
          </m:rPr>
          <m:t>≈</m:t>
        </m:r>
        <m:r>
          <m:t>2</m:t>
        </m:r>
        <m:r>
          <m:rPr>
            <m:sty m:val="p"/>
          </m:rPr>
          <m:t>×</m:t>
        </m:r>
        <m:sSup>
          <m:e>
            <m:r>
              <m:t>10</m:t>
            </m:r>
          </m:e>
          <m:sup>
            <m:r>
              <m:t>7</m:t>
            </m:r>
          </m:sup>
        </m:sSup>
      </m:oMath>
      <w:r>
        <w:t xml:space="preserve"> m²/d and feel a pumping change kilometres away within a day; salt moves kilometres in decades. The ratio of the two clocks is about </w:t>
      </w:r>
      <m:oMath>
        <m:sSup>
          <m:e>
            <m:r>
              <m:t>10</m:t>
            </m:r>
          </m:e>
          <m:sup>
            <m:r>
              <m:rPr>
                <m:sty m:val="p"/>
              </m:rPr>
              <m:t>−</m:t>
            </m:r>
            <m:r>
              <m:t>5</m:t>
            </m:r>
          </m:sup>
        </m:sSup>
      </m:oMath>
      <w:r>
        <w:t xml:space="preserve"> [4], which suggests solving the flow and the salt one after the other, with the density lagged by a step. The test shows that this split, though consistent, is not harmless for the goal. Picard iteration between the two blocks did not converge at half-year steps (the change of the sea fraction between successive iterations grew from 6×10⁻² after the first to 3×10⁻¹ after thirty), while Newton on the whole block converged quadratically. The one-pass split approached the coupled value of the screen sea fraction only as the step was cut: it was 24%, 16%, 10%, 2% below the coupled value at steps of 1, 0.5, 0.25, 0.125 years, while the coupled value itself changed by at most 0.7% over the same steps. The flow–salt block is therefore solved whole, as in the monolithic solvers of [28, 29], and Section 5 lets the goal confirm that choice.</w:t>
      </w:r>
    </w:p>
    <w:p>
      <w:pPr>
        <w:pStyle w:val="Heading2"/>
      </w:pPr>
      <w:r>
        <w:t xml:space="preserve">3.5 The reductions of the series as cuts of the assembly</w:t>
      </w:r>
    </w:p>
    <w:p>
      <w:pPr>
        <w:keepNext/>
        <w:spacing w:after="60" w:before="120"/>
        <w:jc w:val="both"/>
      </w:pPr>
      <w:r>
        <w:rPr>
          <w:b/>
          <w:bCs/>
          <w:color w:val="1F3864"/>
          <w:sz w:val="18"/>
          <w:szCs w:val="18"/>
        </w:rPr>
        <w:t xml:space="preserve">Table 3. </w:t>
      </w:r>
      <w:r>
        <w:rPr>
          <w:color w:val="3A4350"/>
          <w:sz w:val="18"/>
          <w:szCs w:val="18"/>
        </w:rPr>
        <w:t xml:space="preserve">The models computed in the series are cuts of the assembled system. MONTIMI-GO chooses the cut by the goal instead of by habit.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500"/>
        <w:gridCol w:w="2400"/>
        <w:gridCol w:w="2700"/>
        <w:gridCol w:w="2038"/>
      </w:tblGrid>
      <w:tr>
        <w:trPr>
          <w:cantSplit/>
          <w:tblHeader/>
        </w:trPr>
        <w:tc>
          <w:tcPr>
            <w:tcW w:type="dxa" w:w="25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Model of the series</w:t>
            </w:r>
          </w:p>
        </w:tc>
        <w:tc>
          <w:tcPr>
            <w:tcW w:type="dxa" w:w="24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Blocks kept</w:t>
            </w:r>
          </w:p>
        </w:tc>
        <w:tc>
          <w:tcPr>
            <w:tcW w:type="dxa" w:w="27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Blocks cut or frozen</w:t>
            </w:r>
          </w:p>
        </w:tc>
        <w:tc>
          <w:tcPr>
            <w:tcW w:type="dxa" w:w="20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Exact for</w:t>
            </w:r>
          </w:p>
        </w:tc>
      </w:tr>
      <w:tr>
        <w:trPr>
          <w:cantSplit/>
        </w:trPr>
        <w:tc>
          <w:tcPr>
            <w:tcW w:type="dxa" w:w="2500"/>
            <w:tcMar>
              <w:top w:type="dxa" w:w="40"/>
              <w:left w:type="dxa" w:w="80"/>
              <w:bottom w:type="dxa" w:w="40"/>
              <w:right w:type="dxa" w:w="80"/>
            </w:tcMar>
            <w:vAlign w:val="top"/>
          </w:tcPr>
          <w:p>
            <w:r>
              <w:rPr>
                <w:sz w:val="16"/>
                <w:szCs w:val="16"/>
              </w:rPr>
              <w:t xml:space="preserve">R1: areal steady flow with the Ghyben–Herzberg test [1]</w:t>
            </w:r>
          </w:p>
        </w:tc>
        <w:tc>
          <w:tcPr>
            <w:tcW w:type="dxa" w:w="2400"/>
            <w:tcMar>
              <w:top w:type="dxa" w:w="40"/>
              <w:left w:type="dxa" w:w="80"/>
              <w:bottom w:type="dxa" w:w="40"/>
              <w:right w:type="dxa" w:w="80"/>
            </w:tcMar>
            <w:vAlign w:val="top"/>
          </w:tcPr>
          <w:p>
            <w:r>
              <w:rPr>
                <w:sz w:val="16"/>
                <w:szCs w:val="16"/>
              </w:rPr>
              <w:t xml:space="preserve">flow (steady, depth-integrated)</w:t>
            </w:r>
          </w:p>
        </w:tc>
        <w:tc>
          <w:tcPr>
            <w:tcW w:type="dxa" w:w="2700"/>
            <w:tcMar>
              <w:top w:type="dxa" w:w="40"/>
              <w:left w:type="dxa" w:w="80"/>
              <w:bottom w:type="dxa" w:w="40"/>
              <w:right w:type="dxa" w:w="80"/>
            </w:tcMar>
            <w:vAlign w:val="top"/>
          </w:tcPr>
          <w:p>
            <w:r>
              <w:rPr>
                <w:sz w:val="16"/>
                <w:szCs w:val="16"/>
              </w:rPr>
              <w:t xml:space="preserve">salt, memory, ions; interface from the head</w:t>
            </w:r>
          </w:p>
        </w:tc>
        <w:tc>
          <w:tcPr>
            <w:tcW w:type="dxa" w:w="2038"/>
            <w:tcMar>
              <w:top w:type="dxa" w:w="40"/>
              <w:left w:type="dxa" w:w="80"/>
              <w:bottom w:type="dxa" w:w="40"/>
              <w:right w:type="dxa" w:w="80"/>
            </w:tcMar>
            <w:vAlign w:val="top"/>
          </w:tcPr>
          <w:p>
            <w:r>
              <w:rPr>
                <w:sz w:val="16"/>
                <w:szCs w:val="16"/>
              </w:rPr>
              <w:t xml:space="preserve">head-based questions at steady pumping</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R2: Strack potential with a Gaussian mixing zone [5]</w:t>
            </w:r>
          </w:p>
        </w:tc>
        <w:tc>
          <w:tcPr>
            <w:tcW w:type="dxa" w:w="2400"/>
            <w:shd w:fill="F7F9FC" w:color="auto" w:val="clear"/>
            <w:tcMar>
              <w:top w:type="dxa" w:w="40"/>
              <w:left w:type="dxa" w:w="80"/>
              <w:bottom w:type="dxa" w:w="40"/>
              <w:right w:type="dxa" w:w="80"/>
            </w:tcMar>
            <w:vAlign w:val="top"/>
          </w:tcPr>
          <w:p>
            <w:r>
              <w:rPr>
                <w:sz w:val="16"/>
                <w:szCs w:val="16"/>
              </w:rPr>
              <w:t xml:space="preserve">flow (steady), sharp interface + mixing width</w:t>
            </w:r>
          </w:p>
        </w:tc>
        <w:tc>
          <w:tcPr>
            <w:tcW w:type="dxa" w:w="2700"/>
            <w:shd w:fill="F7F9FC" w:color="auto" w:val="clear"/>
            <w:tcMar>
              <w:top w:type="dxa" w:w="40"/>
              <w:left w:type="dxa" w:w="80"/>
              <w:bottom w:type="dxa" w:w="40"/>
              <w:right w:type="dxa" w:w="80"/>
            </w:tcMar>
            <w:vAlign w:val="top"/>
          </w:tcPr>
          <w:p>
            <w:r>
              <w:rPr>
                <w:sz w:val="16"/>
                <w:szCs w:val="16"/>
              </w:rPr>
              <w:t xml:space="preserve">salt transport, memory, ions</w:t>
            </w:r>
          </w:p>
        </w:tc>
        <w:tc>
          <w:tcPr>
            <w:tcW w:type="dxa" w:w="2038"/>
            <w:shd w:fill="F7F9FC" w:color="auto" w:val="clear"/>
            <w:tcMar>
              <w:top w:type="dxa" w:w="40"/>
              <w:left w:type="dxa" w:w="80"/>
              <w:bottom w:type="dxa" w:w="40"/>
              <w:right w:type="dxa" w:w="80"/>
            </w:tcMar>
            <w:vAlign w:val="top"/>
          </w:tcPr>
          <w:p>
            <w:r>
              <w:rPr>
                <w:sz w:val="16"/>
                <w:szCs w:val="16"/>
              </w:rPr>
              <w:t xml:space="preserve">steady screen chloride, threshold form of P1–P2 [6]</w:t>
            </w:r>
          </w:p>
        </w:tc>
      </w:tr>
      <w:tr>
        <w:trPr>
          <w:cantSplit/>
        </w:trPr>
        <w:tc>
          <w:tcPr>
            <w:tcW w:type="dxa" w:w="2500"/>
            <w:tcMar>
              <w:top w:type="dxa" w:w="40"/>
              <w:left w:type="dxa" w:w="80"/>
              <w:bottom w:type="dxa" w:w="40"/>
              <w:right w:type="dxa" w:w="80"/>
            </w:tcMar>
            <w:vAlign w:val="top"/>
          </w:tcPr>
          <w:p>
            <w:r>
              <w:rPr>
                <w:sz w:val="16"/>
                <w:szCs w:val="16"/>
              </w:rPr>
              <w:t xml:space="preserve">R3: vertical variable-density section (this test, Section 6)</w:t>
            </w:r>
          </w:p>
        </w:tc>
        <w:tc>
          <w:tcPr>
            <w:tcW w:type="dxa" w:w="2400"/>
            <w:tcMar>
              <w:top w:type="dxa" w:w="40"/>
              <w:left w:type="dxa" w:w="80"/>
              <w:bottom w:type="dxa" w:w="40"/>
              <w:right w:type="dxa" w:w="80"/>
            </w:tcMar>
            <w:vAlign w:val="top"/>
          </w:tcPr>
          <w:p>
            <w:r>
              <w:rPr>
                <w:sz w:val="16"/>
                <w:szCs w:val="16"/>
              </w:rPr>
              <w:t xml:space="preserve">flow, salt, memory, immobile zones, ions</w:t>
            </w:r>
          </w:p>
        </w:tc>
        <w:tc>
          <w:tcPr>
            <w:tcW w:type="dxa" w:w="2700"/>
            <w:tcMar>
              <w:top w:type="dxa" w:w="40"/>
              <w:left w:type="dxa" w:w="80"/>
              <w:bottom w:type="dxa" w:w="40"/>
              <w:right w:type="dxa" w:w="80"/>
            </w:tcMar>
            <w:vAlign w:val="top"/>
          </w:tcPr>
          <w:p>
            <w:r>
              <w:rPr>
                <w:sz w:val="16"/>
                <w:szCs w:val="16"/>
              </w:rPr>
              <w:t xml:space="preserve">the third dimension</w:t>
            </w:r>
          </w:p>
        </w:tc>
        <w:tc>
          <w:tcPr>
            <w:tcW w:type="dxa" w:w="2038"/>
            <w:tcMar>
              <w:top w:type="dxa" w:w="40"/>
              <w:left w:type="dxa" w:w="80"/>
              <w:bottom w:type="dxa" w:w="40"/>
              <w:right w:type="dxa" w:w="80"/>
            </w:tcMar>
            <w:vAlign w:val="top"/>
          </w:tcPr>
          <w:p>
            <w:r>
              <w:rPr>
                <w:sz w:val="16"/>
                <w:szCs w:val="16"/>
              </w:rPr>
              <w:t xml:space="preserve">transients of a cross-section</w:t>
            </w:r>
          </w:p>
        </w:tc>
      </w:tr>
      <w:tr>
        <w:trPr>
          <w:cantSplit/>
        </w:trPr>
        <w:tc>
          <w:tcPr>
            <w:tcW w:type="dxa" w:w="2500"/>
            <w:shd w:fill="F7F9FC" w:color="auto" w:val="clear"/>
            <w:tcMar>
              <w:top w:type="dxa" w:w="40"/>
              <w:left w:type="dxa" w:w="80"/>
              <w:bottom w:type="dxa" w:w="40"/>
              <w:right w:type="dxa" w:w="80"/>
            </w:tcMar>
            <w:vAlign w:val="top"/>
          </w:tcPr>
          <w:p>
            <w:r>
              <w:rPr>
                <w:sz w:val="16"/>
                <w:szCs w:val="16"/>
              </w:rPr>
              <w:t xml:space="preserve">R4: seven-ion flow line [2, 3]</w:t>
            </w:r>
          </w:p>
        </w:tc>
        <w:tc>
          <w:tcPr>
            <w:tcW w:type="dxa" w:w="2400"/>
            <w:shd w:fill="F7F9FC" w:color="auto" w:val="clear"/>
            <w:tcMar>
              <w:top w:type="dxa" w:w="40"/>
              <w:left w:type="dxa" w:w="80"/>
              <w:bottom w:type="dxa" w:w="40"/>
              <w:right w:type="dxa" w:w="80"/>
            </w:tcMar>
            <w:vAlign w:val="top"/>
          </w:tcPr>
          <w:p>
            <w:r>
              <w:rPr>
                <w:sz w:val="16"/>
                <w:szCs w:val="16"/>
              </w:rPr>
              <w:t xml:space="preserve">salt, ions, exchange, memory</w:t>
            </w:r>
          </w:p>
        </w:tc>
        <w:tc>
          <w:tcPr>
            <w:tcW w:type="dxa" w:w="2700"/>
            <w:shd w:fill="F7F9FC" w:color="auto" w:val="clear"/>
            <w:tcMar>
              <w:top w:type="dxa" w:w="40"/>
              <w:left w:type="dxa" w:w="80"/>
              <w:bottom w:type="dxa" w:w="40"/>
              <w:right w:type="dxa" w:w="80"/>
            </w:tcMar>
            <w:vAlign w:val="top"/>
          </w:tcPr>
          <w:p>
            <w:r>
              <w:rPr>
                <w:sz w:val="16"/>
                <w:szCs w:val="16"/>
              </w:rPr>
              <w:t xml:space="preserve">flow (prescribed velocity history)</w:t>
            </w:r>
          </w:p>
        </w:tc>
        <w:tc>
          <w:tcPr>
            <w:tcW w:type="dxa" w:w="2038"/>
            <w:shd w:fill="F7F9FC" w:color="auto" w:val="clear"/>
            <w:tcMar>
              <w:top w:type="dxa" w:w="40"/>
              <w:left w:type="dxa" w:w="80"/>
              <w:bottom w:type="dxa" w:w="40"/>
              <w:right w:type="dxa" w:w="80"/>
            </w:tcMar>
            <w:vAlign w:val="top"/>
          </w:tcPr>
          <w:p>
            <w:r>
              <w:rPr>
                <w:sz w:val="16"/>
                <w:szCs w:val="16"/>
              </w:rPr>
              <w:t xml:space="preserve">chemistry along a flow path</w:t>
            </w:r>
          </w:p>
        </w:tc>
      </w:tr>
      <w:tr>
        <w:trPr>
          <w:cantSplit/>
        </w:trPr>
        <w:tc>
          <w:tcPr>
            <w:tcW w:type="dxa" w:w="2500"/>
            <w:tcMar>
              <w:top w:type="dxa" w:w="40"/>
              <w:left w:type="dxa" w:w="80"/>
              <w:bottom w:type="dxa" w:w="40"/>
              <w:right w:type="dxa" w:w="80"/>
            </w:tcMar>
            <w:vAlign w:val="top"/>
          </w:tcPr>
          <w:p>
            <w:r>
              <w:rPr>
                <w:sz w:val="16"/>
                <w:szCs w:val="16"/>
              </w:rPr>
              <w:t xml:space="preserve">Toe relaxation law (24) [7]</w:t>
            </w:r>
          </w:p>
        </w:tc>
        <w:tc>
          <w:tcPr>
            <w:tcW w:type="dxa" w:w="2400"/>
            <w:tcMar>
              <w:top w:type="dxa" w:w="40"/>
              <w:left w:type="dxa" w:w="80"/>
              <w:bottom w:type="dxa" w:w="40"/>
              <w:right w:type="dxa" w:w="80"/>
            </w:tcMar>
            <w:vAlign w:val="top"/>
          </w:tcPr>
          <w:p>
            <w:r>
              <w:rPr>
                <w:sz w:val="16"/>
                <w:szCs w:val="16"/>
              </w:rPr>
              <w:t xml:space="preserve">one ODE for X</w:t>
            </w:r>
          </w:p>
        </w:tc>
        <w:tc>
          <w:tcPr>
            <w:tcW w:type="dxa" w:w="2700"/>
            <w:tcMar>
              <w:top w:type="dxa" w:w="40"/>
              <w:left w:type="dxa" w:w="80"/>
              <w:bottom w:type="dxa" w:w="40"/>
              <w:right w:type="dxa" w:w="80"/>
            </w:tcMar>
            <w:vAlign w:val="top"/>
          </w:tcPr>
          <w:p>
            <w:r>
              <w:rPr>
                <w:sz w:val="16"/>
                <w:szCs w:val="16"/>
              </w:rPr>
              <w:t xml:space="preserve">everything else</w:t>
            </w:r>
          </w:p>
        </w:tc>
        <w:tc>
          <w:tcPr>
            <w:tcW w:type="dxa" w:w="2038"/>
            <w:tcMar>
              <w:top w:type="dxa" w:w="40"/>
              <w:left w:type="dxa" w:w="80"/>
              <w:bottom w:type="dxa" w:w="40"/>
              <w:right w:type="dxa" w:w="80"/>
            </w:tcMar>
            <w:vAlign w:val="top"/>
          </w:tcPr>
          <w:p>
            <w:r>
              <w:rPr>
                <w:sz w:val="16"/>
                <w:szCs w:val="16"/>
              </w:rPr>
              <w:t xml:space="preserve">the toe, slowly varying forcing</w:t>
            </w:r>
          </w:p>
        </w:tc>
      </w:tr>
    </w:tbl>
    <w:p>
      <w:pPr>
        <w:spacing w:after="120"/>
      </w:pPr>
    </w:p>
    <w:p>
      <w:pPr>
        <w:pStyle w:val="Heading1"/>
      </w:pPr>
      <w:r>
        <w:t xml:space="preserve">4. The final goal: placing recharge and pumping wells</w:t>
      </w:r>
    </w:p>
    <w:p>
      <w:pPr>
        <w:pStyle w:val="Heading2"/>
      </w:pPr>
      <w:r>
        <w:t xml:space="preserve">4.1 Decisions, goal and constraint</w:t>
      </w:r>
    </w:p>
    <w:p>
      <w:pPr>
        <w:spacing w:after="100"/>
        <w:jc w:val="both"/>
      </w:pPr>
      <w:r>
        <w:t xml:space="preserve">The decision is where to put recharge wells and supply wells, how much to inject and pump and how to screen, within the constraints of the series (spacing, exclusion around supply wells, budget; (50) of [6]):</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sty m:val="b"/>
                  </m:rPr>
                  <m:t>u</m:t>
                </m:r>
                <m:r>
                  <m:rPr>
                    <m:sty m:val="p"/>
                  </m:rPr>
                  <m:t>=</m:t>
                </m:r>
                <m:d>
                  <m:dPr>
                    <m:begChr m:val="("/>
                    <m:sepChr m:val=""/>
                    <m:endChr m:val=")"/>
                    <m:grow/>
                  </m:dPr>
                  <m:e>
                    <m:sSup>
                      <m:e>
                        <m:r>
                          <m:rPr>
                            <m:sty m:val="b"/>
                          </m:rPr>
                          <m:t>z</m:t>
                        </m:r>
                      </m:e>
                      <m:sup>
                        <m:r>
                          <m:t>R</m:t>
                        </m:r>
                      </m:sup>
                    </m:sSup>
                    <m:r>
                      <m:rPr>
                        <m:sty m:val="p"/>
                      </m:rPr>
                      <m:t>,</m:t>
                    </m:r>
                    <m:sSup>
                      <m:e>
                        <m:r>
                          <m:rPr>
                            <m:sty m:val="b"/>
                          </m:rPr>
                          <m:t>z</m:t>
                        </m:r>
                      </m:e>
                      <m:sup>
                        <m:r>
                          <m:t>S</m:t>
                        </m:r>
                      </m:sup>
                    </m:sSup>
                    <m:r>
                      <m:rPr>
                        <m:sty m:val="p"/>
                      </m:rPr>
                      <m:t>,</m:t>
                    </m:r>
                    <m:r>
                      <m:rPr>
                        <m:sty m:val="b"/>
                      </m:rPr>
                      <m:t>q</m:t>
                    </m:r>
                    <m:r>
                      <m:rPr>
                        <m:sty m:val="p"/>
                      </m:rPr>
                      <m:t>,</m:t>
                    </m:r>
                    <m:r>
                      <m:rPr>
                        <m:sty m:val="b"/>
                      </m:rPr>
                      <m:t>Q</m:t>
                    </m:r>
                    <m:r>
                      <m:rPr>
                        <m:sty m:val="p"/>
                      </m:rPr>
                      <m:t>,</m:t>
                    </m:r>
                    <m:r>
                      <m:rPr>
                        <m:sty m:val="b"/>
                      </m:rPr>
                      <m:t>L</m:t>
                    </m:r>
                  </m:e>
                </m:d>
                <m:r>
                  <m:rPr>
                    <m:sty m:val="p"/>
                  </m:rPr>
                  <m:t>∈</m:t>
                </m:r>
                <m:r>
                  <m:rPr>
                    <m:scr m:val="script"/>
                    <m:sty m:val="p"/>
                  </m:rPr>
                  <m:t>U</m:t>
                </m:r>
                <m:r>
                  <m:rPr>
                    <m:sty m:val="p"/>
                  </m:rPr>
                  <m:t>,</m:t>
                </m:r>
                <m:r>
                  <m:t>  </m:t>
                </m:r>
                <m:r>
                  <m:rPr>
                    <m:scr m:val="script"/>
                    <m:sty m:val="p"/>
                  </m:rPr>
                  <m:t>U</m:t>
                </m:r>
                <m:r>
                  <m:rPr>
                    <m:sty m:val="p"/>
                  </m:rPr>
                  <m:t>=</m:t>
                </m:r>
                <m:d>
                  <m:dPr>
                    <m:begChr m:val="{"/>
                    <m:sepChr m:val=""/>
                    <m:endChr m:val="}"/>
                    <m:grow/>
                  </m:dPr>
                  <m:e>
                    <m:d>
                      <m:dPr>
                        <m:begChr m:val="|"/>
                        <m:sepChr m:val=""/>
                        <m:endChr m:val="|"/>
                        <m:grow/>
                      </m:dPr>
                      <m:e>
                        <m:sSub>
                          <m:e>
                            <m:r>
                              <m:rPr>
                                <m:sty m:val="b"/>
                              </m:rPr>
                              <m:t>x</m:t>
                            </m:r>
                          </m:e>
                          <m:sub>
                            <m:r>
                              <m:t>k</m:t>
                            </m:r>
                          </m:sub>
                        </m:sSub>
                        <m:r>
                          <m:rPr>
                            <m:sty m:val="p"/>
                          </m:rPr>
                          <m:t>−</m:t>
                        </m:r>
                        <m:sSub>
                          <m:e>
                            <m:r>
                              <m:rPr>
                                <m:sty m:val="b"/>
                              </m:rPr>
                              <m:t>x</m:t>
                            </m:r>
                          </m:e>
                          <m:sub>
                            <m:r>
                              <m:t>l</m:t>
                            </m:r>
                          </m:sub>
                        </m:sSub>
                      </m:e>
                    </m:d>
                    <m:r>
                      <m:rPr>
                        <m:sty m:val="p"/>
                      </m:rPr>
                      <m:t>≥</m:t>
                    </m:r>
                    <m:sSub>
                      <m:e>
                        <m:r>
                          <m:t>d</m:t>
                        </m:r>
                      </m:e>
                      <m:sub>
                        <m:r>
                          <m:rPr>
                            <m:sty m:val="p"/>
                          </m:rPr>
                          <m:t>min</m:t>
                        </m:r>
                      </m:sub>
                    </m:sSub>
                    <m:r>
                      <m:rPr>
                        <m:sty m:val="p"/>
                      </m:rPr>
                      <m:t>,</m:t>
                    </m:r>
                    <m:r>
                      <m:t> </m:t>
                    </m:r>
                    <m:d>
                      <m:dPr>
                        <m:begChr m:val="|"/>
                        <m:sepChr m:val=""/>
                        <m:endChr m:val="|"/>
                        <m:grow/>
                      </m:dPr>
                      <m:e>
                        <m:sSub>
                          <m:e>
                            <m:r>
                              <m:rPr>
                                <m:sty m:val="b"/>
                              </m:rPr>
                              <m:t>x</m:t>
                            </m:r>
                          </m:e>
                          <m:sub>
                            <m:r>
                              <m:t>r</m:t>
                            </m:r>
                          </m:sub>
                        </m:sSub>
                        <m:r>
                          <m:rPr>
                            <m:sty m:val="p"/>
                          </m:rPr>
                          <m:t>−</m:t>
                        </m:r>
                        <m:sSub>
                          <m:e>
                            <m:r>
                              <m:rPr>
                                <m:sty m:val="b"/>
                              </m:rPr>
                              <m:t>x</m:t>
                            </m:r>
                          </m:e>
                          <m:sub>
                            <m:r>
                              <m:t>w</m:t>
                            </m:r>
                          </m:sub>
                        </m:sSub>
                      </m:e>
                    </m:d>
                    <m:r>
                      <m:rPr>
                        <m:sty m:val="p"/>
                      </m:rPr>
                      <m:t>≥</m:t>
                    </m:r>
                    <m:sSub>
                      <m:e>
                        <m:r>
                          <m:t>d</m:t>
                        </m:r>
                      </m:e>
                      <m:sub>
                        <m:r>
                          <m:rPr>
                            <m:sty m:val="p"/>
                          </m:rPr>
                          <m:t>e</m:t>
                        </m:r>
                        <m:r>
                          <m:rPr>
                            <m:sty m:val="p"/>
                          </m:rPr>
                          <m:t>x</m:t>
                        </m:r>
                      </m:sub>
                    </m:sSub>
                    <m:r>
                      <m:rPr>
                        <m:sty m:val="p"/>
                      </m:rPr>
                      <m:t>,</m:t>
                    </m:r>
                    <m:r>
                      <m:t> </m:t>
                    </m:r>
                    <m:nary>
                      <m:naryPr>
                        <m:chr m:val="∑"/>
                        <m:limLoc m:val="undOvr"/>
                        <m:subHide m:val="off"/>
                        <m:supHide m:val="on"/>
                      </m:naryPr>
                      <m:sub>
                        <m:r>
                          <m:t>j</m:t>
                        </m:r>
                      </m:sub>
                      <m:sup>
                        <m:r>
                          <m:t>​</m:t>
                        </m:r>
                      </m:sup>
                      <m:e>
                        <m:sSub>
                          <m:e>
                            <m:r>
                              <m:t>c</m:t>
                            </m:r>
                          </m:e>
                          <m:sub>
                            <m:r>
                              <m:t>j</m:t>
                            </m:r>
                          </m:sub>
                        </m:sSub>
                      </m:e>
                    </m:nary>
                    <m:sSub>
                      <m:e>
                        <m:r>
                          <m:t>z</m:t>
                        </m:r>
                      </m:e>
                      <m:sub>
                        <m:r>
                          <m:t>j</m:t>
                        </m:r>
                      </m:sub>
                    </m:sSub>
                    <m:r>
                      <m:rPr>
                        <m:sty m:val="p"/>
                      </m:rPr>
                      <m:t>≤</m:t>
                    </m:r>
                    <m:r>
                      <m:rPr>
                        <m:scr m:val="script"/>
                        <m:sty m:val="p"/>
                      </m:rPr>
                      <m:t>B</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(47)</w:t>
            </w:r>
          </w:p>
        </w:tc>
      </w:tr>
    </w:tbl>
    <w:p>
      <w:pPr>
        <w:spacing w:after="120" w:before="20"/>
        <w:ind w:left="284"/>
        <w:jc w:val="left"/>
      </w:pPr>
      <w:r>
        <w:rPr>
          <w:i/>
          <w:iCs/>
          <w:color w:val="3A4350"/>
          <w:sz w:val="19"/>
          <w:szCs w:val="19"/>
        </w:rPr>
        <w:t xml:space="preserve">where </w:t>
      </w:r>
      <m:oMath>
        <m:sSup>
          <m:e>
            <m:r>
              <m:rPr>
                <m:sty m:val="b"/>
              </m:rPr>
              <m:t>z</m:t>
            </m:r>
          </m:e>
          <m:sup>
            <m:r>
              <m:t>R</m:t>
            </m:r>
          </m:sup>
        </m:sSup>
      </m:oMath>
      <w:r>
        <w:rPr>
          <w:color w:val="3A4350"/>
          <w:sz w:val="19"/>
          <w:szCs w:val="19"/>
        </w:rPr>
        <w:t xml:space="preserve">, </w:t>
      </w:r>
      <m:oMath>
        <m:sSup>
          <m:e>
            <m:r>
              <m:rPr>
                <m:sty m:val="b"/>
              </m:rPr>
              <m:t>z</m:t>
            </m:r>
          </m:e>
          <m:sup>
            <m:r>
              <m:t>S</m:t>
            </m:r>
          </m:sup>
        </m:sSup>
      </m:oMath>
      <w:r>
        <w:rPr>
          <w:color w:val="3A4350"/>
          <w:sz w:val="19"/>
          <w:szCs w:val="19"/>
        </w:rPr>
        <w:t xml:space="preserve"> are binary site indicators over the candidate sets, </w:t>
      </w:r>
      <m:oMath>
        <m:r>
          <m:rPr>
            <m:sty m:val="b"/>
          </m:rPr>
          <m:t>q</m:t>
        </m:r>
      </m:oMath>
      <w:r>
        <w:rPr>
          <w:color w:val="3A4350"/>
          <w:sz w:val="19"/>
          <w:szCs w:val="19"/>
        </w:rPr>
        <w:t xml:space="preserve">, </w:t>
      </w:r>
      <m:oMath>
        <m:r>
          <m:rPr>
            <m:sty m:val="b"/>
          </m:rPr>
          <m:t>Q</m:t>
        </m:r>
      </m:oMath>
      <w:r>
        <w:rPr>
          <w:color w:val="3A4350"/>
          <w:sz w:val="19"/>
          <w:szCs w:val="19"/>
        </w:rPr>
        <w:t xml:space="preserve"> the recharge and pumping rates and </w:t>
      </w:r>
      <m:oMath>
        <m:r>
          <m:rPr>
            <m:sty m:val="b"/>
          </m:rPr>
          <m:t>L</m:t>
        </m:r>
      </m:oMath>
      <w:r>
        <w:rPr>
          <w:color w:val="3A4350"/>
          <w:sz w:val="19"/>
          <w:szCs w:val="19"/>
        </w:rPr>
        <w:t xml:space="preserve"> the screens; </w:t>
      </w:r>
      <m:oMath>
        <m:sSub>
          <m:e>
            <m:r>
              <m:t>c</m:t>
            </m:r>
          </m:e>
          <m:sub>
            <m:r>
              <m:t>j</m:t>
            </m:r>
          </m:sub>
        </m:sSub>
      </m:oMath>
      <w:r>
        <w:rPr>
          <w:color w:val="3A4350"/>
          <w:sz w:val="19"/>
          <w:szCs w:val="19"/>
        </w:rPr>
        <w:t xml:space="preserve"> are costs and </w:t>
      </w:r>
      <m:oMath>
        <m:r>
          <m:rPr>
            <m:scr m:val="script"/>
            <m:sty m:val="p"/>
          </m:rPr>
          <m:t>B</m:t>
        </m:r>
      </m:oMath>
      <w:r>
        <w:rPr>
          <w:color w:val="3A4350"/>
          <w:sz w:val="19"/>
          <w:szCs w:val="19"/>
        </w:rPr>
        <w:t xml:space="preserve"> the budget.</w:t>
      </w:r>
    </w:p>
    <w:p>
      <w:pPr>
        <w:spacing w:after="100"/>
        <w:jc w:val="both"/>
      </w:pPr>
      <w:r>
        <w:t xml:space="preserve">The goal of every supply well is the screen chloride (11) at the end of the planning horizon </w:t>
      </w:r>
      <m:oMath>
        <m:sSub>
          <m:e>
            <m:r>
              <m:t>t</m:t>
            </m:r>
          </m:e>
          <m:sub>
            <m:r>
              <m:t>H</m:t>
            </m:r>
          </m:sub>
        </m:sSub>
      </m:oMath>
      <w:r>
        <w:t xml:space="preserve">; following PUSI-GO [6], chloride is the standard that binds, and sodium is checked afterwards (Proposition P3 there):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J</m:t>
                    </m:r>
                  </m:e>
                  <m:sub>
                    <m:r>
                      <m:t>w</m:t>
                    </m:r>
                  </m:sub>
                </m:sSub>
                <m:d>
                  <m:dPr>
                    <m:begChr m:val="("/>
                    <m:sepChr m:val=""/>
                    <m:endChr m:val=")"/>
                    <m:grow/>
                  </m:dPr>
                  <m:e>
                    <m:r>
                      <m:rPr>
                        <m:sty m:val="b"/>
                      </m:rPr>
                      <m:t>u</m:t>
                    </m:r>
                    <m:r>
                      <m:rPr>
                        <m:sty m:val="p"/>
                      </m:rPr>
                      <m:t>;</m:t>
                    </m:r>
                    <m:r>
                      <m:rPr>
                        <m:sty m:val="b"/>
                      </m:rPr>
                      <m:t>θ</m:t>
                    </m:r>
                  </m:e>
                </m:d>
                <m:r>
                  <m:rPr>
                    <m:sty m:val="p"/>
                  </m:rPr>
                  <m:t>=</m:t>
                </m:r>
                <m:sSub>
                  <m:e>
                    <m:bar>
                      <m:barPr>
                        <m:pos m:val="top"/>
                      </m:barPr>
                      <m:e>
                        <m:r>
                          <m:t>c</m:t>
                        </m:r>
                      </m:e>
                    </m:bar>
                  </m:e>
                  <m:sub>
                    <m:r>
                      <m:t>w</m:t>
                    </m:r>
                  </m:sub>
                </m:sSub>
                <m:d>
                  <m:dPr>
                    <m:begChr m:val="("/>
                    <m:sepChr m:val=""/>
                    <m:endChr m:val=")"/>
                    <m:grow/>
                  </m:dPr>
                  <m:e>
                    <m:sSub>
                      <m:e>
                        <m:r>
                          <m:t>t</m:t>
                        </m:r>
                      </m:e>
                      <m:sub>
                        <m:r>
                          <m:t>H</m:t>
                        </m:r>
                      </m:sub>
                    </m:sSub>
                    <m:r>
                      <m:rPr>
                        <m:sty m:val="p"/>
                      </m:rPr>
                      <m:t>;</m:t>
                    </m:r>
                    <m:r>
                      <m:rPr>
                        <m:sty m:val="b"/>
                      </m:rPr>
                      <m:t>u</m:t>
                    </m:r>
                    <m:r>
                      <m:rPr>
                        <m:sty m:val="p"/>
                      </m:rPr>
                      <m:t>,</m:t>
                    </m:r>
                    <m:r>
                      <m:rPr>
                        <m:sty m:val="b"/>
                      </m:rPr>
                      <m:t>θ</m:t>
                    </m:r>
                  </m:e>
                </m:d>
                <m:r>
                  <m:rPr>
                    <m:sty m:val="p"/>
                  </m:rPr>
                  <m:t>=</m:t>
                </m:r>
                <m:sSubSup>
                  <m:e>
                    <m:r>
                      <m:rPr>
                        <m:sty m:val="b"/>
                      </m:rPr>
                      <m:t>w</m:t>
                    </m:r>
                  </m:e>
                  <m:sub>
                    <m:r>
                      <m:t>w</m:t>
                    </m:r>
                  </m:sub>
                  <m:sup>
                    <m:r>
                      <m:rPr>
                        <m:sty m:val="p"/>
                      </m:rPr>
                      <m:t>⊤</m:t>
                    </m:r>
                  </m:sup>
                </m:sSubSup>
                <m:r>
                  <m:rPr>
                    <m:sty m:val="b"/>
                  </m:rPr>
                  <m:t>c</m:t>
                </m:r>
                <m:d>
                  <m:dPr>
                    <m:begChr m:val="("/>
                    <m:sepChr m:val=""/>
                    <m:endChr m:val=")"/>
                    <m:grow/>
                  </m:dPr>
                  <m:e>
                    <m:sSub>
                      <m:e>
                        <m:r>
                          <m:t>t</m:t>
                        </m:r>
                      </m:e>
                      <m:sub>
                        <m:r>
                          <m:t>H</m:t>
                        </m:r>
                      </m:sub>
                    </m:sSub>
                  </m:e>
                </m:d>
                <m:r>
                  <m:rPr>
                    <m:sty m:val="p"/>
                  </m:rPr>
                  <m:t>,</m:t>
                </m:r>
                <m:r>
                  <m:t>  </m:t>
                </m:r>
                <m:r>
                  <m:rPr>
                    <m:nor/>
                  </m:rPr>
                  <m:t>event</m:t>
                </m:r>
                <m:r>
                  <m:t> </m:t>
                </m:r>
                <m:limLow>
                  <m:e>
                    <m:r>
                      <m:rPr>
                        <m:sty m:val="p"/>
                      </m:rPr>
                      <m:t>max</m:t>
                    </m:r>
                  </m:e>
                  <m:lim>
                    <m:r>
                      <m:t>w</m:t>
                    </m:r>
                  </m:lim>
                </m:limLow>
                <m:sSub>
                  <m:e>
                    <m:r>
                      <m:t>J</m:t>
                    </m:r>
                  </m:e>
                  <m:sub>
                    <m:r>
                      <m:t>w</m:t>
                    </m:r>
                  </m:sub>
                </m:sSub>
                <m:r>
                  <m:rPr>
                    <m:sty m:val="p"/>
                  </m:rPr>
                  <m:t>&gt;</m:t>
                </m:r>
                <m:sSub>
                  <m:e>
                    <m:r>
                      <m:t>ε</m:t>
                    </m:r>
                  </m:e>
                  <m:sub>
                    <m:r>
                      <m:rPr>
                        <m:sty m:val="p"/>
                      </m:rPr>
                      <m:t>l</m:t>
                    </m:r>
                    <m:r>
                      <m:rPr>
                        <m:sty m:val="p"/>
                      </m:rPr>
                      <m:t>i</m:t>
                    </m:r>
                    <m:r>
                      <m:rPr>
                        <m:sty m:val="p"/>
                      </m:rPr>
                      <m:t>m</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(48)</w:t>
            </w:r>
          </w:p>
        </w:tc>
      </w:tr>
    </w:tbl>
    <w:p>
      <w:pPr>
        <w:spacing w:after="120" w:before="20"/>
        <w:ind w:left="284"/>
        <w:jc w:val="left"/>
      </w:pPr>
      <w:r>
        <w:rPr>
          <w:i/>
          <w:iCs/>
          <w:color w:val="3A4350"/>
          <w:sz w:val="19"/>
          <w:szCs w:val="19"/>
        </w:rPr>
        <w:t xml:space="preserve">where </w:t>
      </w:r>
      <m:oMath>
        <m:sSub>
          <m:e>
            <m:r>
              <m:rPr>
                <m:sty m:val="b"/>
              </m:rPr>
              <m:t>w</m:t>
            </m:r>
          </m:e>
          <m:sub>
            <m:r>
              <m:t>w</m:t>
            </m:r>
          </m:sub>
        </m:sSub>
      </m:oMath>
      <w:r>
        <w:rPr>
          <w:color w:val="3A4350"/>
          <w:sz w:val="19"/>
          <w:szCs w:val="19"/>
        </w:rPr>
        <w:t xml:space="preserve"> averages the cell values over the screen of well </w:t>
      </w:r>
      <m:oMath>
        <m:r>
          <m:t>w</m:t>
        </m:r>
      </m:oMath>
      <w:r>
        <w:rPr>
          <w:color w:val="3A4350"/>
          <w:sz w:val="19"/>
          <w:szCs w:val="19"/>
        </w:rPr>
        <w:t xml:space="preserve"> (interpolated linearly to </w:t>
      </w:r>
      <m:oMath>
        <m:sSub>
          <m:e>
            <m:r>
              <m:t>x</m:t>
            </m:r>
          </m:e>
          <m:sub>
            <m:r>
              <m:t>w</m:t>
            </m:r>
          </m:sub>
        </m:sSub>
      </m:oMath>
      <w:r>
        <w:rPr>
          <w:color w:val="3A4350"/>
          <w:sz w:val="19"/>
          <w:szCs w:val="19"/>
        </w:rPr>
        <w:t xml:space="preserve">, so that every grid computes the same functional).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limLow>
                  <m:e>
                    <m:r>
                      <m:rPr>
                        <m:sty m:val="p"/>
                      </m:rPr>
                      <m:t>max</m:t>
                    </m:r>
                  </m:e>
                  <m:lim>
                    <m:r>
                      <m:rPr>
                        <m:sty m:val="b"/>
                      </m:rPr>
                      <m:t>u</m:t>
                    </m:r>
                    <m:r>
                      <m:rPr>
                        <m:sty m:val="p"/>
                      </m:rPr>
                      <m:t>∈</m:t>
                    </m:r>
                    <m:r>
                      <m:rPr>
                        <m:scr m:val="script"/>
                        <m:sty m:val="p"/>
                      </m:rPr>
                      <m:t>U</m:t>
                    </m:r>
                  </m:lim>
                </m:limLow>
                <m:r>
                  <m:t> </m:t>
                </m:r>
                <m:nary>
                  <m:naryPr>
                    <m:chr m:val="∑"/>
                    <m:limLoc m:val="undOvr"/>
                    <m:subHide m:val="off"/>
                    <m:supHide m:val="on"/>
                  </m:naryPr>
                  <m:sub>
                    <m:r>
                      <m:t>w</m:t>
                    </m:r>
                  </m:sub>
                  <m:sup>
                    <m:r>
                      <m:t>​</m:t>
                    </m:r>
                  </m:sup>
                  <m:e>
                    <m:r>
                      <m:t>v</m:t>
                    </m:r>
                  </m:e>
                </m:nary>
                <m:d>
                  <m:dPr>
                    <m:begChr m:val="("/>
                    <m:sepChr m:val=""/>
                    <m:endChr m:val=")"/>
                    <m:grow/>
                  </m:dPr>
                  <m:e>
                    <m:sSub>
                      <m:e>
                        <m:r>
                          <m:t>x</m:t>
                        </m:r>
                      </m:e>
                      <m:sub>
                        <m:r>
                          <m:t>w</m:t>
                        </m:r>
                      </m:sub>
                    </m:sSub>
                  </m:e>
                </m:d>
                <m:sSub>
                  <m:e>
                    <m:r>
                      <m:t>Q</m:t>
                    </m:r>
                  </m:e>
                  <m:sub>
                    <m:r>
                      <m:t>w</m:t>
                    </m:r>
                  </m:sub>
                </m:sSub>
                <m:r>
                  <m:rPr>
                    <m:sty m:val="p"/>
                  </m:rPr>
                  <m:t>−</m:t>
                </m:r>
                <m:sSub>
                  <m:e>
                    <m:r>
                      <m:t>λ</m:t>
                    </m:r>
                  </m:e>
                  <m:sub>
                    <m:r>
                      <m:t>R</m:t>
                    </m:r>
                  </m:sub>
                </m:sSub>
                <m:nary>
                  <m:naryPr>
                    <m:chr m:val="∑"/>
                    <m:limLoc m:val="undOvr"/>
                    <m:subHide m:val="off"/>
                    <m:supHide m:val="on"/>
                  </m:naryPr>
                  <m:sub>
                    <m:r>
                      <m:t>r</m:t>
                    </m:r>
                  </m:sub>
                  <m:sup>
                    <m:r>
                      <m:t>​</m:t>
                    </m:r>
                  </m:sup>
                  <m:e>
                    <m:sSub>
                      <m:e>
                        <m:r>
                          <m:t>q</m:t>
                        </m:r>
                      </m:e>
                      <m:sub>
                        <m:r>
                          <m:t>r</m:t>
                        </m:r>
                      </m:sub>
                    </m:sSub>
                  </m:e>
                </m:nary>
                <m:r>
                  <m:t> </m:t>
                </m:r>
                <m:r>
                  <m:rPr>
                    <m:nor/>
                  </m:rPr>
                  <m:t>s.t.</m:t>
                </m:r>
                <m:r>
                  <m:t> </m:t>
                </m:r>
                <m:limLow>
                  <m:e>
                    <m:r>
                      <m:rPr>
                        <m:sty m:val="p"/>
                      </m:rPr>
                      <m:t>Pr</m:t>
                    </m:r>
                  </m:e>
                  <m:lim>
                    <m:r>
                      <m:rPr>
                        <m:sty m:val="b"/>
                      </m:rPr>
                      <m:t>θ</m:t>
                    </m:r>
                  </m:lim>
                </m:limLow>
                <m:d>
                  <m:dPr>
                    <m:begChr m:val="["/>
                    <m:sepChr m:val=""/>
                    <m:endChr m:val="]"/>
                    <m:grow/>
                  </m:dPr>
                  <m:e>
                    <m:limLow>
                      <m:e>
                        <m:r>
                          <m:rPr>
                            <m:sty m:val="p"/>
                          </m:rPr>
                          <m:t>max</m:t>
                        </m:r>
                      </m:e>
                      <m:lim>
                        <m:r>
                          <m:t>w</m:t>
                        </m:r>
                      </m:lim>
                    </m:limLow>
                    <m:sSub>
                      <m:e>
                        <m:r>
                          <m:t>J</m:t>
                        </m:r>
                      </m:e>
                      <m:sub>
                        <m:r>
                          <m:t>w</m:t>
                        </m:r>
                      </m:sub>
                    </m:sSub>
                    <m:d>
                      <m:dPr>
                        <m:begChr m:val="("/>
                        <m:sepChr m:val=""/>
                        <m:endChr m:val=")"/>
                        <m:grow/>
                      </m:dPr>
                      <m:e>
                        <m:r>
                          <m:rPr>
                            <m:sty m:val="b"/>
                          </m:rPr>
                          <m:t>u</m:t>
                        </m:r>
                        <m:r>
                          <m:rPr>
                            <m:sty m:val="p"/>
                          </m:rPr>
                          <m:t>;</m:t>
                        </m:r>
                        <m:r>
                          <m:rPr>
                            <m:sty m:val="b"/>
                          </m:rPr>
                          <m:t>θ</m:t>
                        </m:r>
                      </m:e>
                    </m:d>
                    <m:r>
                      <m:rPr>
                        <m:sty m:val="p"/>
                      </m:rPr>
                      <m:t>&gt;</m:t>
                    </m:r>
                    <m:sSub>
                      <m:e>
                        <m:r>
                          <m:t>ε</m:t>
                        </m:r>
                      </m:e>
                      <m:sub>
                        <m:r>
                          <m:rPr>
                            <m:sty m:val="p"/>
                          </m:rPr>
                          <m:t>l</m:t>
                        </m:r>
                        <m:r>
                          <m:rPr>
                            <m:sty m:val="p"/>
                          </m:rPr>
                          <m:t>i</m:t>
                        </m:r>
                        <m:r>
                          <m:rPr>
                            <m:sty m:val="p"/>
                          </m:rPr>
                          <m:t>m</m:t>
                        </m:r>
                      </m:sub>
                    </m:sSub>
                  </m:e>
                </m:d>
                <m:r>
                  <m:rPr>
                    <m:sty m:val="p"/>
                  </m:rPr>
                  <m:t>≤</m:t>
                </m:r>
                <m:r>
                  <m:t>α</m:t>
                </m:r>
                <m:r>
                  <m:rPr>
                    <m:sty m:val="p"/>
                  </m:rPr>
                  <m:t>,</m:t>
                </m:r>
                <m:r>
                  <m:t> </m:t>
                </m:r>
                <m:r>
                  <m:rPr>
                    <m:scr m:val="script"/>
                    <m:sty m:val="p"/>
                  </m:rPr>
                  <m:t>M</m:t>
                </m:r>
                <m:acc>
                  <m:accPr>
                    <m:chr m:val="̇"/>
                  </m:accPr>
                  <m:e>
                    <m:r>
                      <m:rPr>
                        <m:sty m:val="b"/>
                      </m:rPr>
                      <m:t>y</m:t>
                    </m:r>
                  </m:e>
                </m:acc>
                <m:r>
                  <m:rPr>
                    <m:sty m:val="p"/>
                  </m:rPr>
                  <m:t>=</m:t>
                </m:r>
                <m:r>
                  <m:rPr>
                    <m:sty m:val="b"/>
                  </m:rPr>
                  <m:t>F</m:t>
                </m:r>
                <m:d>
                  <m:dPr>
                    <m:begChr m:val="("/>
                    <m:sepChr m:val=""/>
                    <m:endChr m:val=")"/>
                    <m:grow/>
                  </m:dPr>
                  <m:e>
                    <m:r>
                      <m:rPr>
                        <m:sty m:val="b"/>
                      </m:rPr>
                      <m:t>y</m:t>
                    </m:r>
                    <m:r>
                      <m:rPr>
                        <m:sty m:val="p"/>
                      </m:rPr>
                      <m:t>;</m:t>
                    </m:r>
                    <m:r>
                      <m:rPr>
                        <m:sty m:val="b"/>
                      </m:rPr>
                      <m:t>θ</m:t>
                    </m:r>
                    <m:r>
                      <m:rPr>
                        <m:sty m:val="p"/>
                      </m:rPr>
                      <m:t>,</m:t>
                    </m:r>
                    <m:r>
                      <m:rPr>
                        <m:sty m:val="b"/>
                      </m:rPr>
                      <m:t>b</m:t>
                    </m:r>
                    <m:r>
                      <m:rPr>
                        <m:sty m:val="p"/>
                      </m:rPr>
                      <m:t>,</m:t>
                    </m:r>
                    <m:r>
                      <m:rPr>
                        <m:sty m:val="b"/>
                      </m:rPr>
                      <m:t>u</m:t>
                    </m:r>
                  </m:e>
                </m:d>
                <m:r>
                  <m:rPr>
                    <m:sty m:val="p"/>
                  </m:rPr>
                  <m:t>,</m:t>
                </m:r>
                <m:r>
                  <m:t> </m:t>
                </m:r>
                <m:r>
                  <m:t> </m:t>
                </m:r>
                <m:r>
                  <m:rPr>
                    <m:sty m:val="b"/>
                  </m:rPr>
                  <m:t>0</m:t>
                </m:r>
                <m:r>
                  <m:rPr>
                    <m:sty m:val="p"/>
                  </m:rPr>
                  <m:t>=</m:t>
                </m:r>
                <m:r>
                  <m:rPr>
                    <m:sty m:val="b"/>
                  </m:rPr>
                  <m:t>g</m:t>
                </m:r>
                <m:d>
                  <m:dPr>
                    <m:begChr m:val="("/>
                    <m:sepChr m:val=""/>
                    <m:endChr m:val=")"/>
                    <m:grow/>
                  </m:dPr>
                  <m:e>
                    <m:r>
                      <m:rPr>
                        <m:sty m:val="b"/>
                      </m:rPr>
                      <m:t>y</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(49)</w:t>
            </w:r>
          </w:p>
        </w:tc>
      </w:tr>
    </w:tbl>
    <w:p>
      <w:pPr>
        <w:spacing w:after="120" w:before="20"/>
        <w:ind w:left="284"/>
        <w:jc w:val="left"/>
      </w:pPr>
      <w:r>
        <w:rPr>
          <w:i/>
          <w:iCs/>
          <w:color w:val="3A4350"/>
          <w:sz w:val="19"/>
          <w:szCs w:val="19"/>
        </w:rPr>
        <w:t xml:space="preserve">where </w:t>
      </w:r>
      <m:oMath>
        <m:r>
          <m:t>v</m:t>
        </m:r>
        <m:d>
          <m:dPr>
            <m:begChr m:val="("/>
            <m:sepChr m:val=""/>
            <m:endChr m:val=")"/>
            <m:grow/>
          </m:dPr>
          <m:e>
            <m:sSub>
              <m:e>
                <m:r>
                  <m:t>x</m:t>
                </m:r>
              </m:e>
              <m:sub>
                <m:r>
                  <m:t>w</m:t>
                </m:r>
              </m:sub>
            </m:sSub>
          </m:e>
        </m:d>
      </m:oMath>
      <w:r>
        <w:rPr>
          <w:color w:val="3A4350"/>
          <w:sz w:val="19"/>
          <w:szCs w:val="19"/>
        </w:rPr>
        <w:t xml:space="preserve"> is the value of a cubic metre pumped at </w:t>
      </w:r>
      <m:oMath>
        <m:sSub>
          <m:e>
            <m:r>
              <m:t>x</m:t>
            </m:r>
          </m:e>
          <m:sub>
            <m:r>
              <m:t>w</m:t>
            </m:r>
          </m:sub>
        </m:sSub>
      </m:oMath>
      <w:r>
        <w:rPr>
          <w:color w:val="3A4350"/>
          <w:sz w:val="19"/>
          <w:szCs w:val="19"/>
        </w:rPr>
        <w:t xml:space="preserve">, net of conveyance to the demand at the coast, and </w:t>
      </w:r>
      <m:oMath>
        <m:sSub>
          <m:e>
            <m:r>
              <m:t>λ</m:t>
            </m:r>
          </m:e>
          <m:sub>
            <m:r>
              <m:t>R</m:t>
            </m:r>
          </m:sub>
        </m:sSub>
      </m:oMath>
      <w:r>
        <w:rPr>
          <w:color w:val="3A4350"/>
          <w:sz w:val="19"/>
          <w:szCs w:val="19"/>
        </w:rPr>
        <w:t xml:space="preserve"> the price of recharged water. The problem is mixed-integer (the sites), chance-constrained (the posterior of </w:t>
      </w:r>
      <m:oMath>
        <m:r>
          <m:rPr>
            <m:sty m:val="b"/>
          </m:rPr>
          <m:t>θ</m:t>
        </m:r>
      </m:oMath>
      <w:r>
        <w:rPr>
          <w:color w:val="3A4350"/>
          <w:sz w:val="19"/>
          <w:szCs w:val="19"/>
        </w:rPr>
        <w:t xml:space="preserve">) and constrained by the assembled system [30–32]. At scale it can be solved with learned constraints inside a mixed-integer program [33], learned neighbourhood search [34] or Bayesian optimisation over mixed spaces [35], with the sites fixed first and the rates as recourse [36]; with a few candidate sites, as in the test, it is enumerated.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r>
                      <m:t>1</m:t>
                    </m:r>
                  </m:num>
                  <m:den>
                    <m:sSub>
                      <m:e>
                        <m:r>
                          <m:t>N</m:t>
                        </m:r>
                      </m:e>
                      <m:sub>
                        <m:r>
                          <m:t>θ</m:t>
                        </m:r>
                      </m:sub>
                    </m:sSub>
                  </m:den>
                </m:f>
                <m:nary>
                  <m:naryPr>
                    <m:chr m:val="∑"/>
                    <m:limLoc m:val="undOvr"/>
                    <m:subHide m:val="off"/>
                    <m:supHide m:val="off"/>
                  </m:naryPr>
                  <m:sub>
                    <m:r>
                      <m:t>i</m:t>
                    </m:r>
                    <m:r>
                      <m:rPr>
                        <m:sty m:val="p"/>
                      </m:rPr>
                      <m:t>=</m:t>
                    </m:r>
                    <m:r>
                      <m:t>1</m:t>
                    </m:r>
                  </m:sub>
                  <m:sup>
                    <m:sSub>
                      <m:e>
                        <m:r>
                          <m:t>N</m:t>
                        </m:r>
                      </m:e>
                      <m:sub>
                        <m:r>
                          <m:t>θ</m:t>
                        </m:r>
                      </m:sub>
                    </m:sSub>
                  </m:sup>
                  <m:e>
                    <m:r>
                      <m:rPr>
                        <m:sty m:val="b"/>
                      </m:rPr>
                      <m:t>1</m:t>
                    </m:r>
                  </m:e>
                </m:nary>
                <m:d>
                  <m:dPr>
                    <m:begChr m:val="{"/>
                    <m:sepChr m:val=""/>
                    <m:endChr m:val="}"/>
                    <m:grow/>
                  </m:dPr>
                  <m:e>
                    <m:limLow>
                      <m:e>
                        <m:r>
                          <m:rPr>
                            <m:sty m:val="p"/>
                          </m:rPr>
                          <m:t>max</m:t>
                        </m:r>
                      </m:e>
                      <m:lim>
                        <m:r>
                          <m:t>w</m:t>
                        </m:r>
                      </m:lim>
                    </m:limLow>
                    <m:sSub>
                      <m:e>
                        <m:r>
                          <m:t>J</m:t>
                        </m:r>
                      </m:e>
                      <m:sub>
                        <m:r>
                          <m:t>w</m:t>
                        </m:r>
                      </m:sub>
                    </m:sSub>
                    <m:d>
                      <m:dPr>
                        <m:begChr m:val="("/>
                        <m:sepChr m:val=""/>
                        <m:endChr m:val=")"/>
                        <m:grow/>
                      </m:dPr>
                      <m:e>
                        <m:r>
                          <m:rPr>
                            <m:sty m:val="b"/>
                          </m:rPr>
                          <m:t>u</m:t>
                        </m:r>
                        <m:r>
                          <m:rPr>
                            <m:sty m:val="p"/>
                          </m:rPr>
                          <m:t>;</m:t>
                        </m:r>
                        <m:sSub>
                          <m:e>
                            <m:r>
                              <m:rPr>
                                <m:sty m:val="b"/>
                              </m:rPr>
                              <m:t>θ</m:t>
                            </m:r>
                          </m:e>
                          <m:sub>
                            <m:r>
                              <m:t>i</m:t>
                            </m:r>
                          </m:sub>
                        </m:sSub>
                      </m:e>
                    </m:d>
                    <m:r>
                      <m:rPr>
                        <m:sty m:val="p"/>
                      </m:rPr>
                      <m:t>&gt;</m:t>
                    </m:r>
                    <m:sSub>
                      <m:e>
                        <m:r>
                          <m:t>ε</m:t>
                        </m:r>
                      </m:e>
                      <m:sub>
                        <m:r>
                          <m:rPr>
                            <m:sty m:val="p"/>
                          </m:rPr>
                          <m:t>l</m:t>
                        </m:r>
                        <m:r>
                          <m:rPr>
                            <m:sty m:val="p"/>
                          </m:rPr>
                          <m:t>i</m:t>
                        </m:r>
                        <m:r>
                          <m:rPr>
                            <m:sty m:val="p"/>
                          </m:rPr>
                          <m:t>m</m:t>
                        </m:r>
                      </m:sub>
                    </m:sSub>
                  </m:e>
                </m:d>
                <m:r>
                  <m:rPr>
                    <m:sty m:val="p"/>
                  </m:rPr>
                  <m:t>≤</m:t>
                </m:r>
                <m:r>
                  <m:t>α</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(50)</w:t>
            </w:r>
          </w:p>
        </w:tc>
      </w:tr>
    </w:tbl>
    <w:p>
      <w:pPr>
        <w:spacing w:after="120" w:before="20"/>
        <w:ind w:left="284"/>
        <w:jc w:val="left"/>
      </w:pPr>
      <w:r>
        <w:rPr>
          <w:i/>
          <w:iCs/>
          <w:color w:val="3A4350"/>
          <w:sz w:val="19"/>
          <w:szCs w:val="19"/>
        </w:rPr>
        <w:t xml:space="preserve">where </w:t>
      </w:r>
      <w:r>
        <w:rPr>
          <w:color w:val="3A4350"/>
          <w:sz w:val="19"/>
          <w:szCs w:val="19"/>
        </w:rPr>
        <w:t xml:space="preserve">the sample-average form over </w:t>
      </w:r>
      <m:oMath>
        <m:sSub>
          <m:e>
            <m:r>
              <m:t>N</m:t>
            </m:r>
          </m:e>
          <m:sub>
            <m:r>
              <m:t>θ</m:t>
            </m:r>
          </m:sub>
        </m:sSub>
      </m:oMath>
      <w:r>
        <w:rPr>
          <w:color w:val="3A4350"/>
          <w:sz w:val="19"/>
          <w:szCs w:val="19"/>
        </w:rPr>
        <w:t xml:space="preserve"> posterior draws, which is what is solved.</w:t>
      </w:r>
    </w:p>
    <w:p>
      <w:pPr>
        <w:keepNext w:val="false"/>
        <w:pBdr>
          <w:left w:val="single" w:color="1F3864" w:sz="18" w:space="6"/>
        </w:pBdr>
        <w:shd w:fill="EEF3FA" w:color="auto" w:val="clear"/>
        <w:spacing w:after="100" w:before="100"/>
        <w:ind w:left="140" w:right="60"/>
        <w:jc w:val="left"/>
      </w:pPr>
      <w:r>
        <w:rPr>
          <w:b/>
          <w:bCs/>
          <w:color w:val="1F3864"/>
        </w:rPr>
        <w:t xml:space="preserve">Proposition G1 (the safe yield of a layout is a quantile). </w:t>
      </w:r>
      <w:r>
        <w:t xml:space="preserve">Fix the sites and the recharge of a layout </w:t>
      </w:r>
      <m:oMath>
        <m:r>
          <m:rPr>
            <m:sty m:val="p"/>
          </m:rPr>
          <m:t>ℓ</m:t>
        </m:r>
      </m:oMath>
      <w:r>
        <w:t xml:space="preserve"> and let </w:t>
      </w:r>
      <m:oMath>
        <m:r>
          <m:t>J</m:t>
        </m:r>
        <m:d>
          <m:dPr>
            <m:begChr m:val="("/>
            <m:sepChr m:val=""/>
            <m:endChr m:val=")"/>
            <m:grow/>
          </m:dPr>
          <m:e>
            <m:r>
              <m:rPr>
                <m:sty m:val="p"/>
              </m:rPr>
              <m:t>ℓ</m:t>
            </m:r>
            <m:r>
              <m:rPr>
                <m:sty m:val="p"/>
              </m:rPr>
              <m:t>,</m:t>
            </m:r>
            <m:r>
              <m:t>Q</m:t>
            </m:r>
            <m:r>
              <m:rPr>
                <m:sty m:val="p"/>
              </m:rPr>
              <m:t>;</m:t>
            </m:r>
            <m:r>
              <m:rPr>
                <m:sty m:val="b"/>
              </m:rPr>
              <m:t>θ</m:t>
            </m:r>
          </m:e>
        </m:d>
      </m:oMath>
      <w:r>
        <w:t xml:space="preserve"> be nondecreasing in the pumping </w:t>
      </w:r>
      <m:oMath>
        <m:r>
          <m:t>Q</m:t>
        </m:r>
      </m:oMath>
      <w:r>
        <w:t xml:space="preserve"> for every </w:t>
      </w:r>
      <m:oMath>
        <m:r>
          <m:rPr>
            <m:sty m:val="b"/>
          </m:rPr>
          <m:t>θ</m:t>
        </m:r>
      </m:oMath>
      <w:r>
        <w:t xml:space="preserve">. Define the critical rate </w:t>
      </w:r>
      <m:oMath>
        <m:sSub>
          <m:e>
            <m:r>
              <m:t>Q</m:t>
            </m:r>
          </m:e>
          <m:sub>
            <m:r>
              <m:t>c</m:t>
            </m:r>
          </m:sub>
        </m:sSub>
        <m:d>
          <m:dPr>
            <m:begChr m:val="("/>
            <m:sepChr m:val=""/>
            <m:endChr m:val=")"/>
            <m:grow/>
          </m:dPr>
          <m:e>
            <m:r>
              <m:rPr>
                <m:sty m:val="p"/>
              </m:rPr>
              <m:t>ℓ</m:t>
            </m:r>
            <m:r>
              <m:rPr>
                <m:sty m:val="p"/>
              </m:rPr>
              <m:t>;</m:t>
            </m:r>
            <m:r>
              <m:rPr>
                <m:sty m:val="b"/>
              </m:rPr>
              <m:t>θ</m:t>
            </m:r>
          </m:e>
        </m:d>
        <m:r>
          <m:rPr>
            <m:sty m:val="p"/>
          </m:rPr>
          <m:t>=</m:t>
        </m:r>
        <m:r>
          <m:rPr>
            <m:sty m:val="p"/>
          </m:rPr>
          <m:t>s</m:t>
        </m:r>
        <m:r>
          <m:rPr>
            <m:sty m:val="p"/>
          </m:rPr>
          <m:t>u</m:t>
        </m:r>
        <m:r>
          <m:rPr>
            <m:sty m:val="p"/>
          </m:rPr>
          <m:t>p</m:t>
        </m:r>
        <m:r>
          <m:t> </m:t>
        </m:r>
        <m:d>
          <m:dPr>
            <m:begChr m:val="{"/>
            <m:sepChr m:val=""/>
            <m:endChr m:val="}"/>
            <m:grow/>
          </m:dPr>
          <m:e>
            <m:r>
              <m:t>Q</m:t>
            </m:r>
            <m:r>
              <m:rPr>
                <m:sty m:val="p"/>
              </m:rPr>
              <m:t>≥</m:t>
            </m:r>
            <m:r>
              <m:t>0</m:t>
            </m:r>
            <m:r>
              <m:rPr>
                <m:sty m:val="p"/>
              </m:rPr>
              <m:t>:</m:t>
            </m:r>
            <m:r>
              <m:t>J</m:t>
            </m:r>
            <m:d>
              <m:dPr>
                <m:begChr m:val="("/>
                <m:sepChr m:val=""/>
                <m:endChr m:val=")"/>
                <m:grow/>
              </m:dPr>
              <m:e>
                <m:r>
                  <m:rPr>
                    <m:sty m:val="p"/>
                  </m:rPr>
                  <m:t>ℓ</m:t>
                </m:r>
                <m:r>
                  <m:rPr>
                    <m:sty m:val="p"/>
                  </m:rPr>
                  <m:t>,</m:t>
                </m:r>
                <m:r>
                  <m:t>Q</m:t>
                </m:r>
                <m:r>
                  <m:rPr>
                    <m:sty m:val="p"/>
                  </m:rPr>
                  <m:t>;</m:t>
                </m:r>
                <m:r>
                  <m:rPr>
                    <m:sty m:val="b"/>
                  </m:rPr>
                  <m:t>θ</m:t>
                </m:r>
              </m:e>
            </m:d>
            <m:r>
              <m:rPr>
                <m:sty m:val="p"/>
              </m:rPr>
              <m:t>≤</m:t>
            </m:r>
            <m:sSub>
              <m:e>
                <m:r>
                  <m:t>ε</m:t>
                </m:r>
              </m:e>
              <m:sub>
                <m:r>
                  <m:rPr>
                    <m:sty m:val="p"/>
                  </m:rPr>
                  <m:t>l</m:t>
                </m:r>
                <m:r>
                  <m:rPr>
                    <m:sty m:val="p"/>
                  </m:rPr>
                  <m:t>i</m:t>
                </m:r>
                <m:r>
                  <m:rPr>
                    <m:sty m:val="p"/>
                  </m:rPr>
                  <m:t>m</m:t>
                </m:r>
              </m:sub>
            </m:sSub>
          </m:e>
        </m:d>
      </m:oMath>
      <w:r>
        <w:t xml:space="preserve">. Then the largest </w:t>
      </w:r>
      <m:oMath>
        <m:r>
          <m:t>Q</m:t>
        </m:r>
      </m:oMath>
      <w:r>
        <w:t xml:space="preserve"> that satisfies (50) is the order statistic</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p>
                  <m:e>
                    <m:r>
                      <m:t>Q</m:t>
                    </m:r>
                  </m:e>
                  <m:sup>
                    <m:r>
                      <m:rPr>
                        <m:sty m:val="p"/>
                      </m:rPr>
                      <m:t>⋆</m:t>
                    </m:r>
                  </m:sup>
                </m:sSup>
                <m:d>
                  <m:dPr>
                    <m:begChr m:val="("/>
                    <m:sepChr m:val=""/>
                    <m:endChr m:val=")"/>
                    <m:grow/>
                  </m:dPr>
                  <m:e>
                    <m:r>
                      <m:rPr>
                        <m:sty m:val="p"/>
                      </m:rPr>
                      <m:t>ℓ</m:t>
                    </m:r>
                  </m:e>
                </m:d>
                <m:r>
                  <m:rPr>
                    <m:sty m:val="p"/>
                  </m:rPr>
                  <m:t>=</m:t>
                </m:r>
                <m:sSub>
                  <m:e>
                    <m:r>
                      <m:t>Q</m:t>
                    </m:r>
                  </m:e>
                  <m:sub>
                    <m:r>
                      <m:t>c</m:t>
                    </m:r>
                    <m:r>
                      <m:rPr>
                        <m:sty m:val="p"/>
                      </m:rPr>
                      <m:t>,</m:t>
                    </m:r>
                    <m:d>
                      <m:dPr>
                        <m:begChr m:val="("/>
                        <m:sepChr m:val=""/>
                        <m:endChr m:val=")"/>
                        <m:grow/>
                      </m:dPr>
                      <m:e>
                        <m:r>
                          <m:t>m</m:t>
                        </m:r>
                      </m:e>
                    </m:d>
                  </m:sub>
                </m:sSub>
                <m:d>
                  <m:dPr>
                    <m:begChr m:val="("/>
                    <m:sepChr m:val=""/>
                    <m:endChr m:val=")"/>
                    <m:grow/>
                  </m:dPr>
                  <m:e>
                    <m:r>
                      <m:rPr>
                        <m:sty m:val="p"/>
                      </m:rPr>
                      <m:t>ℓ</m:t>
                    </m:r>
                  </m:e>
                </m:d>
                <m:r>
                  <m:rPr>
                    <m:sty m:val="p"/>
                  </m:rPr>
                  <m:t>,</m:t>
                </m:r>
                <m:r>
                  <m:t>  </m:t>
                </m:r>
                <m:r>
                  <m:t>m</m:t>
                </m:r>
                <m:r>
                  <m:rPr>
                    <m:sty m:val="p"/>
                  </m:rPr>
                  <m:t>=</m:t>
                </m:r>
                <m:d>
                  <m:dPr>
                    <m:begChr m:val="⌊"/>
                    <m:sepChr m:val=""/>
                    <m:endChr m:val="⌋"/>
                    <m:grow/>
                  </m:dPr>
                  <m:e>
                    <m:r>
                      <m:t>α</m:t>
                    </m:r>
                    <m:sSub>
                      <m:e>
                        <m:r>
                          <m:t>N</m:t>
                        </m:r>
                      </m:e>
                      <m:sub>
                        <m:r>
                          <m:t>θ</m:t>
                        </m:r>
                      </m:sub>
                    </m:sSub>
                  </m:e>
                </m:d>
                <m:r>
                  <m:rPr>
                    <m:sty m:val="p"/>
                  </m:rPr>
                  <m:t>+</m:t>
                </m:r>
                <m:r>
                  <m:t>1</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(51)</w:t>
            </w:r>
          </w:p>
        </w:tc>
      </w:tr>
    </w:tbl>
    <w:p>
      <w:pPr>
        <w:spacing w:after="120" w:before="20"/>
        <w:ind w:left="284"/>
        <w:jc w:val="left"/>
      </w:pPr>
      <w:r>
        <w:rPr>
          <w:i/>
          <w:iCs/>
          <w:color w:val="3A4350"/>
          <w:sz w:val="19"/>
          <w:szCs w:val="19"/>
        </w:rPr>
        <w:t xml:space="preserve">where </w:t>
      </w:r>
      <w:r>
        <w:rPr>
          <w:color w:val="3A4350"/>
          <w:sz w:val="19"/>
          <w:szCs w:val="19"/>
        </w:rPr>
        <w:t xml:space="preserve">the </w:t>
      </w:r>
      <m:oMath>
        <m:r>
          <m:t>m</m:t>
        </m:r>
      </m:oMath>
      <w:r>
        <w:rPr>
          <w:color w:val="3A4350"/>
          <w:sz w:val="19"/>
          <w:szCs w:val="19"/>
        </w:rPr>
        <w:t xml:space="preserve">-th smallest of the critical rates of the draws, and the placement problem becomes a choice among layouts of the value </w:t>
      </w:r>
      <m:oMath>
        <m:r>
          <m:t>v</m:t>
        </m:r>
        <m:r>
          <m:t> </m:t>
        </m:r>
        <m:sSup>
          <m:e>
            <m:r>
              <m:t>Q</m:t>
            </m:r>
          </m:e>
          <m:sup>
            <m:r>
              <m:rPr>
                <m:sty m:val="p"/>
              </m:rPr>
              <m:t>⋆</m:t>
            </m:r>
          </m:sup>
        </m:sSup>
        <m:d>
          <m:dPr>
            <m:begChr m:val="("/>
            <m:sepChr m:val=""/>
            <m:endChr m:val=")"/>
            <m:grow/>
          </m:dPr>
          <m:e>
            <m:r>
              <m:rPr>
                <m:sty m:val="p"/>
              </m:rPr>
              <m:t>ℓ</m:t>
            </m:r>
          </m:e>
        </m:d>
        <m:r>
          <m:rPr>
            <m:sty m:val="p"/>
          </m:rPr>
          <m:t>−</m:t>
        </m:r>
        <m:sSub>
          <m:e>
            <m:r>
              <m:t>λ</m:t>
            </m:r>
          </m:e>
          <m:sub>
            <m:r>
              <m:t>R</m:t>
            </m:r>
          </m:sub>
        </m:sSub>
        <m:r>
          <m:t>q</m:t>
        </m:r>
        <m:d>
          <m:dPr>
            <m:begChr m:val="("/>
            <m:sepChr m:val=""/>
            <m:endChr m:val=")"/>
            <m:grow/>
          </m:dPr>
          <m:e>
            <m:r>
              <m:rPr>
                <m:sty m:val="p"/>
              </m:rPr>
              <m:t>ℓ</m:t>
            </m:r>
          </m:e>
        </m:d>
      </m:oMath>
      <w:r>
        <w:rPr>
          <w:color w:val="3A4350"/>
          <w:sz w:val="19"/>
          <w:szCs w:val="19"/>
        </w:rPr>
        <w:t xml:space="preserve">.</w:t>
      </w:r>
    </w:p>
    <w:p>
      <w:pPr>
        <w:spacing w:after="110"/>
        <w:jc w:val="both"/>
      </w:pPr>
      <w:r>
        <w:rPr>
          <w:i/>
          <w:iCs/>
        </w:rPr>
        <w:t xml:space="preserve">Proof. </w:t>
      </w:r>
      <w:r>
        <w:t xml:space="preserve">By monotonicity </w:t>
      </w:r>
      <m:oMath>
        <m:r>
          <m:t>J</m:t>
        </m:r>
        <m:d>
          <m:dPr>
            <m:begChr m:val="("/>
            <m:sepChr m:val=""/>
            <m:endChr m:val=")"/>
            <m:grow/>
          </m:dPr>
          <m:e>
            <m:r>
              <m:rPr>
                <m:sty m:val="p"/>
              </m:rPr>
              <m:t>ℓ</m:t>
            </m:r>
            <m:r>
              <m:rPr>
                <m:sty m:val="p"/>
              </m:rPr>
              <m:t>,</m:t>
            </m:r>
            <m:r>
              <m:t>Q</m:t>
            </m:r>
            <m:r>
              <m:rPr>
                <m:sty m:val="p"/>
              </m:rPr>
              <m:t>;</m:t>
            </m:r>
            <m:sSub>
              <m:e>
                <m:r>
                  <m:rPr>
                    <m:sty m:val="b"/>
                  </m:rPr>
                  <m:t>θ</m:t>
                </m:r>
              </m:e>
              <m:sub>
                <m:r>
                  <m:t>i</m:t>
                </m:r>
              </m:sub>
            </m:sSub>
          </m:e>
        </m:d>
        <m:r>
          <m:rPr>
            <m:sty m:val="p"/>
          </m:rPr>
          <m:t>&gt;</m:t>
        </m:r>
        <m:sSub>
          <m:e>
            <m:r>
              <m:t>ε</m:t>
            </m:r>
          </m:e>
          <m:sub>
            <m:r>
              <m:rPr>
                <m:sty m:val="p"/>
              </m:rPr>
              <m:t>l</m:t>
            </m:r>
            <m:r>
              <m:rPr>
                <m:sty m:val="p"/>
              </m:rPr>
              <m:t>i</m:t>
            </m:r>
            <m:r>
              <m:rPr>
                <m:sty m:val="p"/>
              </m:rPr>
              <m:t>m</m:t>
            </m:r>
          </m:sub>
        </m:sSub>
      </m:oMath>
      <w:r>
        <w:t xml:space="preserve"> if and only if </w:t>
      </w:r>
      <m:oMath>
        <m:r>
          <m:t>Q</m:t>
        </m:r>
        <m:r>
          <m:rPr>
            <m:sty m:val="p"/>
          </m:rPr>
          <m:t>&gt;</m:t>
        </m:r>
        <m:sSub>
          <m:e>
            <m:r>
              <m:t>Q</m:t>
            </m:r>
          </m:e>
          <m:sub>
            <m:r>
              <m:t>c</m:t>
            </m:r>
          </m:sub>
        </m:sSub>
        <m:d>
          <m:dPr>
            <m:begChr m:val="("/>
            <m:sepChr m:val=""/>
            <m:endChr m:val=")"/>
            <m:grow/>
          </m:dPr>
          <m:e>
            <m:r>
              <m:rPr>
                <m:sty m:val="p"/>
              </m:rPr>
              <m:t>ℓ</m:t>
            </m:r>
            <m:r>
              <m:rPr>
                <m:sty m:val="p"/>
              </m:rPr>
              <m:t>;</m:t>
            </m:r>
            <m:sSub>
              <m:e>
                <m:r>
                  <m:rPr>
                    <m:sty m:val="b"/>
                  </m:rPr>
                  <m:t>θ</m:t>
                </m:r>
              </m:e>
              <m:sub>
                <m:r>
                  <m:t>i</m:t>
                </m:r>
              </m:sub>
            </m:sSub>
          </m:e>
        </m:d>
      </m:oMath>
      <w:r>
        <w:t xml:space="preserve">, so the left side of (50) is the fraction of draws with </w:t>
      </w:r>
      <m:oMath>
        <m:sSub>
          <m:e>
            <m:r>
              <m:t>Q</m:t>
            </m:r>
          </m:e>
          <m:sub>
            <m:r>
              <m:t>c</m:t>
            </m:r>
          </m:sub>
        </m:sSub>
        <m:r>
          <m:rPr>
            <m:sty m:val="p"/>
          </m:rPr>
          <m:t>&lt;</m:t>
        </m:r>
        <m:r>
          <m:t>Q</m:t>
        </m:r>
      </m:oMath>
      <w:r>
        <w:t xml:space="preserve">; it is at most </w:t>
      </w:r>
      <m:oMath>
        <m:r>
          <m:t>α</m:t>
        </m:r>
      </m:oMath>
      <w:r>
        <w:t xml:space="preserve"> exactly for </w:t>
      </w:r>
      <m:oMath>
        <m:r>
          <m:t>Q</m:t>
        </m:r>
        <m:r>
          <m:rPr>
            <m:sty m:val="p"/>
          </m:rPr>
          <m:t>≤</m:t>
        </m:r>
        <m:sSub>
          <m:e>
            <m:r>
              <m:t>Q</m:t>
            </m:r>
          </m:e>
          <m:sub>
            <m:r>
              <m:t>c</m:t>
            </m:r>
            <m:r>
              <m:rPr>
                <m:sty m:val="p"/>
              </m:rPr>
              <m:t>,</m:t>
            </m:r>
            <m:d>
              <m:dPr>
                <m:begChr m:val="("/>
                <m:sepChr m:val=""/>
                <m:endChr m:val=")"/>
                <m:grow/>
              </m:dPr>
              <m:e>
                <m:r>
                  <m:t>m</m:t>
                </m:r>
              </m:e>
            </m:d>
          </m:sub>
        </m:sSub>
      </m:oMath>
      <w:r>
        <w:t xml:space="preserve">.</w:t>
      </w:r>
      <w:r>
        <w:t xml:space="preserve"> □</w:t>
      </w:r>
    </w:p>
    <w:p>
      <w:pPr>
        <w:spacing w:after="100"/>
        <w:jc w:val="both"/>
      </w:pPr>
      <w:r>
        <w:t xml:space="preserve">Monotonicity holds in every run of the test (more pumping never freshened a screen within the horizon). It reduces the chance constraint to one root-finding per draw and layout, each a few forward runs of the assembled system.</w:t>
      </w:r>
    </w:p>
    <w:p>
      <w:pPr>
        <w:pStyle w:val="Heading2"/>
      </w:pPr>
      <w:r>
        <w:t xml:space="preserve">4.2 The adjoint of the assembled system</w:t>
      </w:r>
    </w:p>
    <w:p>
      <w:pPr>
        <w:spacing w:after="100"/>
        <w:jc w:val="both"/>
      </w:pPr>
      <w:r>
        <w:t xml:space="preserve">Gradients of the goal with respect to every rate and every candidate site, and the weights of Section 5, come from one backward sweep. With </w:t>
      </w:r>
      <m:oMath>
        <m:sSub>
          <m:e>
            <m:r>
              <m:rPr>
                <m:sty m:val="b"/>
              </m:rPr>
              <m:t>λ</m:t>
            </m:r>
          </m:e>
          <m:sub>
            <m:r>
              <m:t>n</m:t>
            </m:r>
          </m:sub>
        </m:sSub>
      </m:oMath>
      <w:r>
        <w:t xml:space="preserve"> the adjoint of step </w:t>
      </w:r>
      <m:oMath>
        <m:r>
          <m:t>n</m:t>
        </m:r>
      </m:oMath>
      <w:r>
        <w:t xml:space="preserve"> and </w:t>
      </w:r>
      <m:oMath>
        <m:sSub>
          <m:e>
            <m:r>
              <m:rPr>
                <m:sty m:val="b"/>
              </m:rPr>
              <m:t>μ</m:t>
            </m:r>
          </m:e>
          <m:sub>
            <m:r>
              <m:t>n</m:t>
            </m:r>
          </m:sub>
        </m:sSub>
      </m:oMath>
      <w:r>
        <w:t xml:space="preserve"> that of the memory states,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Sup>
                  <m:e>
                    <m:r>
                      <m:t>J</m:t>
                    </m:r>
                  </m:e>
                  <m:sub>
                    <m:r>
                      <m:t>n</m:t>
                    </m:r>
                  </m:sub>
                  <m:sup>
                    <m:r>
                      <m:rPr>
                        <m:sty m:val="p"/>
                      </m:rPr>
                      <m:t>⊤</m:t>
                    </m:r>
                  </m:sup>
                </m:sSubSup>
                <m:sSub>
                  <m:e>
                    <m:r>
                      <m:rPr>
                        <m:sty m:val="b"/>
                      </m:rPr>
                      <m:t>λ</m:t>
                    </m:r>
                  </m:e>
                  <m:sub>
                    <m:r>
                      <m:t>n</m:t>
                    </m:r>
                  </m:sub>
                </m:sSub>
                <m:r>
                  <m:rPr>
                    <m:sty m:val="p"/>
                  </m:rPr>
                  <m:t>=</m:t>
                </m:r>
                <m:sSub>
                  <m:e>
                    <m:r>
                      <m:t>δ</m:t>
                    </m:r>
                  </m:e>
                  <m:sub>
                    <m:r>
                      <m:t>n</m:t>
                    </m:r>
                    <m:r>
                      <m:rPr>
                        <m:sty m:val="p"/>
                      </m:rPr>
                      <m:t>,</m:t>
                    </m:r>
                    <m:sSub>
                      <m:e>
                        <m:r>
                          <m:t>N</m:t>
                        </m:r>
                      </m:e>
                      <m:sub>
                        <m:r>
                          <m:t>t</m:t>
                        </m:r>
                      </m:sub>
                    </m:sSub>
                  </m:sub>
                </m:sSub>
                <m:sSup>
                  <m:e>
                    <m:f>
                      <m:fPr>
                        <m:type m:val="bar"/>
                      </m:fPr>
                      <m:num>
                        <m:r>
                          <m:rPr>
                            <m:sty m:val="p"/>
                          </m:rPr>
                          <m:t>∂</m:t>
                        </m:r>
                        <m:r>
                          <m:t>J</m:t>
                        </m:r>
                      </m:num>
                      <m:den>
                        <m:r>
                          <m:rPr>
                            <m:sty m:val="p"/>
                          </m:rPr>
                          <m:t>∂</m:t>
                        </m:r>
                        <m:sSub>
                          <m:e>
                            <m:r>
                              <m:rPr>
                                <m:sty m:val="b"/>
                              </m:rPr>
                              <m:t>y</m:t>
                            </m:r>
                          </m:e>
                          <m:sub>
                            <m:sSub>
                              <m:e>
                                <m:r>
                                  <m:t>N</m:t>
                                </m:r>
                              </m:e>
                              <m:sub>
                                <m:r>
                                  <m:t>t</m:t>
                                </m:r>
                              </m:sub>
                            </m:sSub>
                          </m:sub>
                        </m:sSub>
                      </m:den>
                    </m:f>
                  </m:e>
                  <m:sup>
                    <m:r>
                      <m:t>​</m:t>
                    </m:r>
                    <m:r>
                      <m:rPr>
                        <m:sty m:val="p"/>
                      </m:rPr>
                      <m:t>⊤</m:t>
                    </m:r>
                  </m:sup>
                </m:sSup>
                <m:r>
                  <m:rPr>
                    <m:sty m:val="p"/>
                  </m:rPr>
                  <m:t>−</m:t>
                </m:r>
                <m:sSup>
                  <m:e>
                    <m:d>
                      <m:dPr>
                        <m:begChr m:val="("/>
                        <m:sepChr m:val=""/>
                        <m:endChr m:val=")"/>
                        <m:grow/>
                      </m:dPr>
                      <m:e>
                        <m:f>
                          <m:fPr>
                            <m:type m:val="bar"/>
                          </m:fPr>
                          <m:num>
                            <m:r>
                              <m:rPr>
                                <m:sty m:val="p"/>
                              </m:rPr>
                              <m:t>∂</m:t>
                            </m:r>
                            <m:sSub>
                              <m:e>
                                <m:r>
                                  <m:rPr>
                                    <m:sty m:val="b"/>
                                  </m:rPr>
                                  <m:t>R</m:t>
                                </m:r>
                              </m:e>
                              <m:sub>
                                <m:r>
                                  <m:t>n</m:t>
                                </m:r>
                                <m:r>
                                  <m:rPr>
                                    <m:sty m:val="p"/>
                                  </m:rPr>
                                  <m:t>+</m:t>
                                </m:r>
                                <m:r>
                                  <m:t>1</m:t>
                                </m:r>
                              </m:sub>
                            </m:sSub>
                          </m:num>
                          <m:den>
                            <m:r>
                              <m:rPr>
                                <m:sty m:val="p"/>
                              </m:rPr>
                              <m:t>∂</m:t>
                            </m:r>
                            <m:sSub>
                              <m:e>
                                <m:r>
                                  <m:rPr>
                                    <m:sty m:val="b"/>
                                  </m:rPr>
                                  <m:t>y</m:t>
                                </m:r>
                              </m:e>
                              <m:sub>
                                <m:r>
                                  <m:t>n</m:t>
                                </m:r>
                              </m:sub>
                            </m:sSub>
                          </m:den>
                        </m:f>
                      </m:e>
                    </m:d>
                  </m:e>
                  <m:sup>
                    <m:r>
                      <m:t>​</m:t>
                    </m:r>
                    <m:r>
                      <m:rPr>
                        <m:sty m:val="p"/>
                      </m:rPr>
                      <m:t>⊤</m:t>
                    </m:r>
                  </m:sup>
                </m:sSup>
                <m:sSub>
                  <m:e>
                    <m:r>
                      <m:rPr>
                        <m:sty m:val="b"/>
                      </m:rPr>
                      <m:t>λ</m:t>
                    </m:r>
                  </m:e>
                  <m:sub>
                    <m:r>
                      <m:t>n</m:t>
                    </m:r>
                    <m:r>
                      <m:rPr>
                        <m:sty m:val="p"/>
                      </m:rPr>
                      <m:t>+</m:t>
                    </m:r>
                    <m:r>
                      <m:t>1</m:t>
                    </m:r>
                  </m:sub>
                </m:sSub>
                <m:r>
                  <m:rPr>
                    <m:sty m:val="p"/>
                  </m:rPr>
                  <m:t>+</m:t>
                </m:r>
                <m:sSup>
                  <m:e>
                    <m:r>
                      <m:t>B</m:t>
                    </m:r>
                  </m:e>
                  <m:sup>
                    <m:r>
                      <m:rPr>
                        <m:sty m:val="p"/>
                      </m:rPr>
                      <m:t>⊤</m:t>
                    </m:r>
                  </m:sup>
                </m:sSup>
                <m:sSub>
                  <m:e>
                    <m:r>
                      <m:rPr>
                        <m:sty m:val="b"/>
                      </m:rPr>
                      <m:t>μ</m:t>
                    </m:r>
                  </m:e>
                  <m:sub>
                    <m:r>
                      <m:t>n</m:t>
                    </m:r>
                  </m:sub>
                </m:sSub>
                <m:r>
                  <m:rPr>
                    <m:sty m:val="p"/>
                  </m:rPr>
                  <m:t>,</m:t>
                </m:r>
                <m:r>
                  <m:t>  </m:t>
                </m:r>
                <m:sSub>
                  <m:e>
                    <m:r>
                      <m:rPr>
                        <m:sty m:val="b"/>
                      </m:rPr>
                      <m:t>μ</m:t>
                    </m:r>
                  </m:e>
                  <m:sub>
                    <m:r>
                      <m:t>n</m:t>
                    </m:r>
                    <m:r>
                      <m:rPr>
                        <m:sty m:val="p"/>
                      </m:rPr>
                      <m:t>−</m:t>
                    </m:r>
                    <m:r>
                      <m:t>1</m:t>
                    </m:r>
                  </m:sub>
                </m:sSub>
                <m:r>
                  <m:rPr>
                    <m:sty m:val="p"/>
                  </m:rPr>
                  <m:t>=</m:t>
                </m:r>
                <m:r>
                  <m:t>α</m:t>
                </m:r>
                <m:r>
                  <m:t> </m:t>
                </m:r>
                <m:sSub>
                  <m:e>
                    <m:r>
                      <m:rPr>
                        <m:sty m:val="b"/>
                      </m:rPr>
                      <m:t>μ</m:t>
                    </m:r>
                  </m:e>
                  <m:sub>
                    <m:r>
                      <m:t>n</m:t>
                    </m:r>
                  </m:sub>
                </m:sSub>
                <m:r>
                  <m:rPr>
                    <m:sty m:val="p"/>
                  </m:rPr>
                  <m:t>−</m:t>
                </m:r>
                <m:sSup>
                  <m:e>
                    <m:d>
                      <m:dPr>
                        <m:begChr m:val="("/>
                        <m:sepChr m:val=""/>
                        <m:endChr m:val=")"/>
                        <m:grow/>
                      </m:dPr>
                      <m:e>
                        <m:f>
                          <m:fPr>
                            <m:type m:val="bar"/>
                          </m:fPr>
                          <m:num>
                            <m:r>
                              <m:rPr>
                                <m:sty m:val="p"/>
                              </m:rPr>
                              <m:t>∂</m:t>
                            </m:r>
                            <m:sSub>
                              <m:e>
                                <m:r>
                                  <m:rPr>
                                    <m:sty m:val="b"/>
                                  </m:rPr>
                                  <m:t>R</m:t>
                                </m:r>
                              </m:e>
                              <m:sub>
                                <m:r>
                                  <m:t>n</m:t>
                                </m:r>
                              </m:sub>
                            </m:sSub>
                          </m:num>
                          <m:den>
                            <m:r>
                              <m:rPr>
                                <m:sty m:val="p"/>
                              </m:rPr>
                              <m:t>∂</m:t>
                            </m:r>
                            <m:sSub>
                              <m:e>
                                <m:r>
                                  <m:rPr>
                                    <m:sty m:val="b"/>
                                  </m:rPr>
                                  <m:t>z</m:t>
                                </m:r>
                              </m:e>
                              <m:sub>
                                <m:r>
                                  <m:t>n</m:t>
                                </m:r>
                                <m:r>
                                  <m:rPr>
                                    <m:sty m:val="p"/>
                                  </m:rPr>
                                  <m:t>−</m:t>
                                </m:r>
                                <m:r>
                                  <m:t>1</m:t>
                                </m:r>
                              </m:sub>
                            </m:sSub>
                          </m:den>
                        </m:f>
                      </m:e>
                    </m:d>
                  </m:e>
                  <m:sup>
                    <m:r>
                      <m:t>​</m:t>
                    </m:r>
                    <m:r>
                      <m:rPr>
                        <m:sty m:val="p"/>
                      </m:rPr>
                      <m:t>⊤</m:t>
                    </m:r>
                  </m:sup>
                </m:sSup>
                <m:sSub>
                  <m:e>
                    <m:r>
                      <m:rPr>
                        <m:sty m:val="b"/>
                      </m:rPr>
                      <m:t>λ</m:t>
                    </m:r>
                  </m:e>
                  <m:sub>
                    <m:r>
                      <m:t>n</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(52)</w:t>
            </w:r>
          </w:p>
        </w:tc>
      </w:tr>
    </w:tbl>
    <w:p>
      <w:pPr>
        <w:spacing w:after="120" w:before="20"/>
        <w:ind w:left="284"/>
        <w:jc w:val="left"/>
      </w:pPr>
      <w:r>
        <w:rPr>
          <w:i/>
          <w:iCs/>
          <w:color w:val="3A4350"/>
          <w:sz w:val="19"/>
          <w:szCs w:val="19"/>
        </w:rPr>
        <w:t xml:space="preserve">where </w:t>
      </w:r>
      <w:r>
        <w:rPr>
          <w:color w:val="3A4350"/>
          <w:sz w:val="19"/>
          <w:szCs w:val="19"/>
        </w:rPr>
        <w:t xml:space="preserve">for </w:t>
      </w:r>
      <m:oMath>
        <m:r>
          <m:t>n</m:t>
        </m:r>
        <m:r>
          <m:rPr>
            <m:sty m:val="p"/>
          </m:rPr>
          <m:t>=</m:t>
        </m:r>
        <m:sSub>
          <m:e>
            <m:r>
              <m:t>N</m:t>
            </m:r>
          </m:e>
          <m:sub>
            <m:r>
              <m:t>t</m:t>
            </m:r>
          </m:sub>
        </m:sSub>
        <m:r>
          <m:rPr>
            <m:sty m:val="p"/>
          </m:rPr>
          <m:t>,</m:t>
        </m:r>
        <m:r>
          <m:rPr>
            <m:sty m:val="p"/>
          </m:rPr>
          <m:t>…</m:t>
        </m:r>
        <m:r>
          <m:rPr>
            <m:sty m:val="p"/>
          </m:rPr>
          <m:t>,</m:t>
        </m:r>
        <m:r>
          <m:t>1</m:t>
        </m:r>
      </m:oMath>
      <w:r>
        <w:rPr>
          <w:color w:val="3A4350"/>
          <w:sz w:val="19"/>
          <w:szCs w:val="19"/>
        </w:rPr>
        <w:t xml:space="preserve"> with </w:t>
      </w:r>
      <m:oMath>
        <m:sSub>
          <m:e>
            <m:r>
              <m:rPr>
                <m:sty m:val="b"/>
              </m:rPr>
              <m:t>λ</m:t>
            </m:r>
          </m:e>
          <m:sub>
            <m:sSub>
              <m:e>
                <m:r>
                  <m:t>N</m:t>
                </m:r>
              </m:e>
              <m:sub>
                <m:r>
                  <m:t>t</m:t>
                </m:r>
              </m:sub>
            </m:sSub>
            <m:r>
              <m:rPr>
                <m:sty m:val="p"/>
              </m:rPr>
              <m:t>+</m:t>
            </m:r>
            <m:r>
              <m:t>1</m:t>
            </m:r>
          </m:sub>
        </m:sSub>
        <m:r>
          <m:rPr>
            <m:sty m:val="p"/>
          </m:rPr>
          <m:t>=</m:t>
        </m:r>
        <m:r>
          <m:t>0</m:t>
        </m:r>
      </m:oMath>
      <w:r>
        <w:rPr>
          <w:color w:val="3A4350"/>
          <w:sz w:val="19"/>
          <w:szCs w:val="19"/>
        </w:rPr>
        <w:t xml:space="preserve">, </w:t>
      </w:r>
      <m:oMath>
        <m:sSub>
          <m:e>
            <m:r>
              <m:rPr>
                <m:sty m:val="b"/>
              </m:rPr>
              <m:t>μ</m:t>
            </m:r>
          </m:e>
          <m:sub>
            <m:sSub>
              <m:e>
                <m:r>
                  <m:t>N</m:t>
                </m:r>
              </m:e>
              <m:sub>
                <m:r>
                  <m:t>t</m:t>
                </m:r>
              </m:sub>
            </m:sSub>
          </m:sub>
        </m:sSub>
        <m:r>
          <m:rPr>
            <m:sty m:val="p"/>
          </m:rPr>
          <m:t>=</m:t>
        </m:r>
        <m:r>
          <m:t>0</m:t>
        </m:r>
      </m:oMath>
      <w:r>
        <w:rPr>
          <w:color w:val="3A4350"/>
          <w:sz w:val="19"/>
          <w:szCs w:val="19"/>
        </w:rPr>
        <w:t xml:space="preserve">; </w:t>
      </w:r>
      <m:oMath>
        <m:r>
          <m:t>B</m:t>
        </m:r>
      </m:oMath>
      <w:r>
        <w:rPr>
          <w:color w:val="3A4350"/>
          <w:sz w:val="19"/>
          <w:szCs w:val="19"/>
        </w:rPr>
        <w:t xml:space="preserve"> and </w:t>
      </w:r>
      <m:oMath>
        <m:r>
          <m:t>α</m:t>
        </m:r>
      </m:oMath>
      <w:r>
        <w:rPr>
          <w:color w:val="3A4350"/>
          <w:sz w:val="19"/>
          <w:szCs w:val="19"/>
        </w:rPr>
        <w:t xml:space="preserve"> are the diagonal maps of (43); a last solve with the Jacobian of the pre-development equilibrium carries the adjoint into the initial state. </w:t>
      </w:r>
      <m:oMath>
        <m:r>
          <m:rPr>
            <m:sty m:val="p"/>
          </m:rPr>
          <m:t>∂</m:t>
        </m:r>
        <m:sSub>
          <m:e>
            <m:r>
              <m:rPr>
                <m:sty m:val="b"/>
              </m:rPr>
              <m:t>R</m:t>
            </m:r>
          </m:e>
          <m:sub>
            <m:r>
              <m:t>n</m:t>
            </m:r>
            <m:r>
              <m:rPr>
                <m:sty m:val="p"/>
              </m:rPr>
              <m:t>+</m:t>
            </m:r>
            <m:r>
              <m:t>1</m:t>
            </m:r>
          </m:sub>
        </m:sSub>
        <m:r>
          <m:rPr>
            <m:sty m:val="p"/>
          </m:rPr>
          <m:t>/</m:t>
        </m:r>
        <m:r>
          <m:rPr>
            <m:sty m:val="p"/>
          </m:rPr>
          <m:t>∂</m:t>
        </m:r>
        <m:sSub>
          <m:e>
            <m:r>
              <m:rPr>
                <m:sty m:val="b"/>
              </m:rPr>
              <m:t>y</m:t>
            </m:r>
          </m:e>
          <m:sub>
            <m:r>
              <m:t>n</m:t>
            </m:r>
          </m:sub>
        </m:sSub>
      </m:oMath>
      <w:r>
        <w:rPr>
          <w:color w:val="3A4350"/>
          <w:sz w:val="19"/>
          <w:szCs w:val="19"/>
        </w:rPr>
        <w:t xml:space="preserve"> contains the storage and the dependence of the dispersion coefficients on the previous fluxes.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f>
                  <m:fPr>
                    <m:type m:val="bar"/>
                  </m:fPr>
                  <m:num>
                    <m:r>
                      <m:t>d</m:t>
                    </m:r>
                    <m:r>
                      <m:t>J</m:t>
                    </m:r>
                  </m:num>
                  <m:den>
                    <m:r>
                      <m:t>d</m:t>
                    </m:r>
                    <m:r>
                      <m:t>p</m:t>
                    </m:r>
                  </m:den>
                </m:f>
                <m:r>
                  <m:rPr>
                    <m:sty m:val="p"/>
                  </m:rPr>
                  <m:t>=</m:t>
                </m:r>
                <m:r>
                  <m:rPr>
                    <m:sty m:val="p"/>
                  </m:rPr>
                  <m:t>−</m:t>
                </m:r>
                <m:nary>
                  <m:naryPr>
                    <m:chr m:val="∑"/>
                    <m:limLoc m:val="undOvr"/>
                    <m:subHide m:val="off"/>
                    <m:supHide m:val="on"/>
                  </m:naryPr>
                  <m:sub>
                    <m:r>
                      <m:t>n</m:t>
                    </m:r>
                  </m:sub>
                  <m:sup>
                    <m:r>
                      <m:t>​</m:t>
                    </m:r>
                  </m:sup>
                  <m:e>
                    <m:sSubSup>
                      <m:e>
                        <m:r>
                          <m:rPr>
                            <m:sty m:val="b"/>
                          </m:rPr>
                          <m:t>λ</m:t>
                        </m:r>
                      </m:e>
                      <m:sub>
                        <m:r>
                          <m:t>n</m:t>
                        </m:r>
                      </m:sub>
                      <m:sup>
                        <m:r>
                          <m:rPr>
                            <m:sty m:val="p"/>
                          </m:rPr>
                          <m:t>⊤</m:t>
                        </m:r>
                      </m:sup>
                    </m:sSubSup>
                  </m:e>
                </m:nary>
                <m:f>
                  <m:fPr>
                    <m:type m:val="bar"/>
                  </m:fPr>
                  <m:num>
                    <m:r>
                      <m:rPr>
                        <m:sty m:val="p"/>
                      </m:rPr>
                      <m:t>∂</m:t>
                    </m:r>
                    <m:sSub>
                      <m:e>
                        <m:r>
                          <m:rPr>
                            <m:sty m:val="b"/>
                          </m:rPr>
                          <m:t>R</m:t>
                        </m:r>
                      </m:e>
                      <m:sub>
                        <m:r>
                          <m:t>n</m:t>
                        </m:r>
                      </m:sub>
                    </m:sSub>
                  </m:num>
                  <m:den>
                    <m:r>
                      <m:rPr>
                        <m:sty m:val="p"/>
                      </m:rPr>
                      <m:t>∂</m:t>
                    </m:r>
                    <m:r>
                      <m:t>p</m:t>
                    </m:r>
                  </m:den>
                </m:f>
                <m:r>
                  <m:rPr>
                    <m:sty m:val="p"/>
                  </m:rPr>
                  <m:t>,</m:t>
                </m:r>
                <m:r>
                  <m:t>  </m:t>
                </m:r>
                <m:f>
                  <m:fPr>
                    <m:type m:val="bar"/>
                  </m:fPr>
                  <m:num>
                    <m:r>
                      <m:t>d</m:t>
                    </m:r>
                    <m:r>
                      <m:t>J</m:t>
                    </m:r>
                  </m:num>
                  <m:den>
                    <m:r>
                      <m:t>d</m:t>
                    </m:r>
                    <m:sSub>
                      <m:e>
                        <m:r>
                          <m:t>Q</m:t>
                        </m:r>
                      </m:e>
                      <m:sub>
                        <m:r>
                          <m:t>w</m:t>
                        </m:r>
                      </m:sub>
                    </m:sSub>
                  </m:den>
                </m:f>
                <m:r>
                  <m:rPr>
                    <m:sty m:val="p"/>
                  </m:rPr>
                  <m:t>=</m:t>
                </m:r>
                <m:r>
                  <m:rPr>
                    <m:sty m:val="p"/>
                  </m:rPr>
                  <m:t>−</m:t>
                </m:r>
                <m:nary>
                  <m:naryPr>
                    <m:chr m:val="∑"/>
                    <m:limLoc m:val="undOvr"/>
                    <m:subHide m:val="off"/>
                    <m:supHide m:val="on"/>
                  </m:naryPr>
                  <m:sub>
                    <m:r>
                      <m:t>n</m:t>
                    </m:r>
                  </m:sub>
                  <m:sup>
                    <m:r>
                      <m:t>​</m:t>
                    </m:r>
                  </m:sup>
                  <m:e>
                    <m:sSubSup>
                      <m:e>
                        <m:r>
                          <m:rPr>
                            <m:sty m:val="b"/>
                          </m:rPr>
                          <m:t>λ</m:t>
                        </m:r>
                      </m:e>
                      <m:sub>
                        <m:r>
                          <m:t>h</m:t>
                        </m:r>
                        <m:r>
                          <m:rPr>
                            <m:sty m:val="p"/>
                          </m:rPr>
                          <m:t>,</m:t>
                        </m:r>
                        <m:r>
                          <m:t>n</m:t>
                        </m:r>
                      </m:sub>
                      <m:sup>
                        <m:r>
                          <m:rPr>
                            <m:sty m:val="p"/>
                          </m:rPr>
                          <m:t>⊤</m:t>
                        </m:r>
                      </m:sup>
                    </m:sSubSup>
                  </m:e>
                </m:nary>
                <m:sSub>
                  <m:e>
                    <m:r>
                      <m:rPr>
                        <m:sty m:val="b"/>
                      </m:rPr>
                      <m:t>e</m:t>
                    </m:r>
                  </m:e>
                  <m:sub>
                    <m:r>
                      <m:t>w</m:t>
                    </m:r>
                  </m:sub>
                </m:sSub>
                <m:r>
                  <m:rPr>
                    <m:sty m:val="p"/>
                  </m:rPr>
                  <m:t>,</m:t>
                </m:r>
                <m:r>
                  <m:t>  </m:t>
                </m:r>
                <m:f>
                  <m:fPr>
                    <m:type m:val="bar"/>
                  </m:fPr>
                  <m:num>
                    <m:r>
                      <m:t>d</m:t>
                    </m:r>
                    <m:r>
                      <m:t>J</m:t>
                    </m:r>
                  </m:num>
                  <m:den>
                    <m:r>
                      <m:t>d</m:t>
                    </m:r>
                    <m:sSub>
                      <m:e>
                        <m:r>
                          <m:t>q</m:t>
                        </m:r>
                      </m:e>
                      <m:sub>
                        <m:r>
                          <m:t>r</m:t>
                        </m:r>
                      </m:sub>
                    </m:sSub>
                    <m:d>
                      <m:dPr>
                        <m:begChr m:val="("/>
                        <m:sepChr m:val=""/>
                        <m:endChr m:val=")"/>
                        <m:grow/>
                      </m:dPr>
                      <m:e>
                        <m:r>
                          <m:t>x</m:t>
                        </m:r>
                      </m:e>
                    </m:d>
                  </m:den>
                </m:f>
                <m:r>
                  <m:rPr>
                    <m:sty m:val="p"/>
                  </m:rPr>
                  <m:t>=</m:t>
                </m:r>
                <m:nary>
                  <m:naryPr>
                    <m:chr m:val="∑"/>
                    <m:limLoc m:val="undOvr"/>
                    <m:subHide m:val="off"/>
                    <m:supHide m:val="on"/>
                  </m:naryPr>
                  <m:sub>
                    <m:r>
                      <m:t>n</m:t>
                    </m:r>
                  </m:sub>
                  <m:sup>
                    <m:r>
                      <m:t>​</m:t>
                    </m:r>
                  </m:sup>
                  <m:e>
                    <m:sSup>
                      <m:e>
                        <m:d>
                          <m:dPr>
                            <m:begChr m:val="("/>
                            <m:sepChr m:val=""/>
                            <m:endChr m:val=")"/>
                            <m:grow/>
                          </m:dPr>
                          <m:e>
                            <m:sSub>
                              <m:e>
                                <m:r>
                                  <m:rPr>
                                    <m:sty m:val="b"/>
                                  </m:rPr>
                                  <m:t>λ</m:t>
                                </m:r>
                              </m:e>
                              <m:sub>
                                <m:r>
                                  <m:t>h</m:t>
                                </m:r>
                                <m:r>
                                  <m:rPr>
                                    <m:sty m:val="p"/>
                                  </m:rPr>
                                  <m:t>,</m:t>
                                </m:r>
                                <m:r>
                                  <m:t>n</m:t>
                                </m:r>
                              </m:sub>
                            </m:sSub>
                            <m:r>
                              <m:rPr>
                                <m:sty m:val="p"/>
                              </m:rPr>
                              <m:t>−</m:t>
                            </m:r>
                            <m:r>
                              <m:rPr>
                                <m:sty m:val="p"/>
                              </m:rPr>
                              <m:t>diag</m:t>
                            </m:r>
                            <m:d>
                              <m:dPr>
                                <m:begChr m:val="("/>
                                <m:sepChr m:val=""/>
                                <m:endChr m:val=")"/>
                                <m:grow/>
                              </m:dPr>
                              <m:e>
                                <m:sSub>
                                  <m:e>
                                    <m:r>
                                      <m:rPr>
                                        <m:sty m:val="b"/>
                                      </m:rPr>
                                      <m:t>c</m:t>
                                    </m:r>
                                  </m:e>
                                  <m:sub>
                                    <m:r>
                                      <m:t>n</m:t>
                                    </m:r>
                                  </m:sub>
                                </m:sSub>
                              </m:e>
                            </m:d>
                            <m:sSub>
                              <m:e>
                                <m:r>
                                  <m:rPr>
                                    <m:sty m:val="b"/>
                                  </m:rPr>
                                  <m:t>λ</m:t>
                                </m:r>
                              </m:e>
                              <m:sub>
                                <m:r>
                                  <m:t>c</m:t>
                                </m:r>
                                <m:r>
                                  <m:rPr>
                                    <m:sty m:val="p"/>
                                  </m:rPr>
                                  <m:t>,</m:t>
                                </m:r>
                                <m:r>
                                  <m:t>n</m:t>
                                </m:r>
                              </m:sub>
                            </m:sSub>
                          </m:e>
                        </m:d>
                      </m:e>
                      <m:sup>
                        <m:r>
                          <m:t>​</m:t>
                        </m:r>
                        <m:r>
                          <m:rPr>
                            <m:sty m:val="p"/>
                          </m:rPr>
                          <m:t>⊤</m:t>
                        </m:r>
                      </m:sup>
                    </m:sSup>
                  </m:e>
                </m:nary>
                <m:sSub>
                  <m:e>
                    <m:r>
                      <m:rPr>
                        <m:sty m:val="b"/>
                      </m:rPr>
                      <m:t>e</m:t>
                    </m:r>
                  </m:e>
                  <m:sub>
                    <m:r>
                      <m:t>r</m:t>
                    </m:r>
                  </m:sub>
                </m:sSub>
                <m:d>
                  <m:dPr>
                    <m:begChr m:val="("/>
                    <m:sepChr m:val=""/>
                    <m:endChr m:val=")"/>
                    <m:grow/>
                  </m:dPr>
                  <m:e>
                    <m:r>
                      <m:t>x</m:t>
                    </m:r>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(53)</w:t>
            </w:r>
          </w:p>
        </w:tc>
      </w:tr>
    </w:tbl>
    <w:p>
      <w:pPr>
        <w:spacing w:after="120" w:before="20"/>
        <w:ind w:left="284"/>
        <w:jc w:val="left"/>
      </w:pPr>
      <w:r>
        <w:rPr>
          <w:i/>
          <w:iCs/>
          <w:color w:val="3A4350"/>
          <w:sz w:val="19"/>
          <w:szCs w:val="19"/>
        </w:rPr>
        <w:t xml:space="preserve">where </w:t>
      </w:r>
      <m:oMath>
        <m:sSub>
          <m:e>
            <m:r>
              <m:rPr>
                <m:sty m:val="b"/>
              </m:rPr>
              <m:t>e</m:t>
            </m:r>
          </m:e>
          <m:sub>
            <m:r>
              <m:t>w</m:t>
            </m:r>
          </m:sub>
        </m:sSub>
      </m:oMath>
      <w:r>
        <w:rPr>
          <w:color w:val="3A4350"/>
          <w:sz w:val="19"/>
          <w:szCs w:val="19"/>
        </w:rPr>
        <w:t xml:space="preserve">, </w:t>
      </w:r>
      <m:oMath>
        <m:sSub>
          <m:e>
            <m:r>
              <m:rPr>
                <m:sty m:val="b"/>
              </m:rPr>
              <m:t>e</m:t>
            </m:r>
          </m:e>
          <m:sub>
            <m:r>
              <m:t>r</m:t>
            </m:r>
          </m:sub>
        </m:sSub>
        <m:d>
          <m:dPr>
            <m:begChr m:val="("/>
            <m:sepChr m:val=""/>
            <m:endChr m:val=")"/>
            <m:grow/>
          </m:dPr>
          <m:e>
            <m:r>
              <m:t>x</m:t>
            </m:r>
          </m:e>
        </m:d>
      </m:oMath>
      <w:r>
        <w:rPr>
          <w:color w:val="3A4350"/>
          <w:sz w:val="19"/>
          <w:szCs w:val="19"/>
        </w:rPr>
        <w:t xml:space="preserve"> distribute a unit pumping over the supply screen and a unit injection over the full thickness at the candidate </w:t>
      </w:r>
      <m:oMath>
        <m:r>
          <m:t>x</m:t>
        </m:r>
      </m:oMath>
      <w:r>
        <w:rPr>
          <w:color w:val="3A4350"/>
          <w:sz w:val="19"/>
          <w:szCs w:val="19"/>
        </w:rPr>
        <w:t xml:space="preserve">; one sweep gives the sensitivity of the goal to a recharge well at every column of the grid. In the test the adjoint gradients agree with central differences of the complete assembly to 8 significant digits for the pumping rate and for the recharge rate (supply well at 2.0 km, recharge well at 1.0 km, step </w:t>
      </w:r>
      <m:oMath>
        <m:sSup>
          <m:e>
            <m:r>
              <m:t>10</m:t>
            </m:r>
          </m:e>
          <m:sup>
            <m:r>
              <m:rPr>
                <m:sty m:val="p"/>
              </m:rPr>
              <m:t>−</m:t>
            </m:r>
            <m:r>
              <m:t>5</m:t>
            </m:r>
          </m:sup>
        </m:sSup>
      </m:oMath>
      <w:r>
        <w:rPr>
          <w:color w:val="3A4350"/>
          <w:sz w:val="19"/>
          <w:szCs w:val="19"/>
        </w:rPr>
        <w:t xml:space="preserve">). At a layout where the net seaward flux past the supply well nearly vanishes they agree to 0.3%: there some face fluxes change direction under the perturbation, and the upwind goal is only piecewise differentiable.</w:t>
      </w:r>
    </w:p>
    <w:p>
      <w:pPr>
        <w:pStyle w:val="Heading1"/>
      </w:pPr>
      <w:r>
        <w:t xml:space="preserve">5. MONTIMI-GO: an assembly set by the placement goal</w:t>
      </w:r>
    </w:p>
    <w:p>
      <w:pPr>
        <w:spacing w:after="100"/>
        <w:jc w:val="both"/>
      </w:pPr>
      <w:r>
        <w:t xml:space="preserve">The assembled system of Section 3 is large, and the placement problem of Section 4 asks for it thousands of times: one root-finding per layout and posterior draw, each a few forecasts. Review 60 proposed to let the goal decide the assembly [12]. Four results make this concrete. The first is exact, the second and third are first-order, and the fourth moves what is left into the constraint.</w:t>
      </w:r>
    </w:p>
    <w:p>
      <w:pPr>
        <w:keepNext w:val="false"/>
        <w:pBdr>
          <w:left w:val="single" w:color="C2410C" w:sz="18" w:space="6"/>
        </w:pBdr>
        <w:shd w:fill="FDF2E9" w:color="auto" w:val="clear"/>
        <w:spacing w:after="100" w:before="100"/>
        <w:ind w:left="140" w:right="60"/>
        <w:jc w:val="left"/>
      </w:pPr>
      <w:r>
        <w:rPr>
          <w:b/>
          <w:bCs/>
          <w:color w:val="C2410C"/>
        </w:rPr>
        <w:t xml:space="preserve">Theorem M1 (exact cuts). </w:t>
      </w:r>
      <w:r>
        <w:t xml:space="preserve">Let the goal </w:t>
      </w:r>
      <m:oMath>
        <m:r>
          <m:t>J</m:t>
        </m:r>
      </m:oMath>
      <w:r>
        <w:t xml:space="preserve"> depend only on the flow and salt states </w:t>
      </w:r>
      <m:oMath>
        <m:d>
          <m:dPr>
            <m:begChr m:val="("/>
            <m:sepChr m:val=""/>
            <m:endChr m:val=")"/>
            <m:grow/>
          </m:dPr>
          <m:e>
            <m:r>
              <m:rPr>
                <m:sty m:val="b"/>
              </m:rPr>
              <m:t>h</m:t>
            </m:r>
            <m:r>
              <m:rPr>
                <m:sty m:val="p"/>
              </m:rPr>
              <m:t>,</m:t>
            </m:r>
            <m:r>
              <m:rPr>
                <m:sty m:val="b"/>
              </m:rPr>
              <m:t>c</m:t>
            </m:r>
          </m:e>
        </m:d>
      </m:oMath>
      <w:r>
        <w:t xml:space="preserve">, as the screen chloride (48) does, and let the assembled Jacobians be block lower-triangular below the flow–salt block (Proposition A1). Then at every step the adjoint vanishes on every downstream block, </w:t>
      </w:r>
      <m:oMath>
        <m:sSub>
          <m:e>
            <m:r>
              <m:rPr>
                <m:sty m:val="b"/>
              </m:rPr>
              <m:t>λ</m:t>
            </m:r>
          </m:e>
          <m:sub>
            <m:r>
              <m:t>C</m:t>
            </m:r>
            <m:r>
              <m:rPr>
                <m:sty m:val="p"/>
              </m:rPr>
              <m:t>,</m:t>
            </m:r>
            <m:r>
              <m:t>n</m:t>
            </m:r>
          </m:sub>
        </m:sSub>
        <m:r>
          <m:rPr>
            <m:sty m:val="p"/>
          </m:rPr>
          <m:t>=</m:t>
        </m:r>
        <m:r>
          <m:rPr>
            <m:sty m:val="b"/>
          </m:rPr>
          <m:t>0</m:t>
        </m:r>
      </m:oMath>
      <w:r>
        <w:t xml:space="preserve"> and </w:t>
      </w:r>
      <m:oMath>
        <m:sSub>
          <m:e>
            <m:r>
              <m:rPr>
                <m:sty m:val="b"/>
              </m:rPr>
              <m:t>λ</m:t>
            </m:r>
          </m:e>
          <m:sub>
            <m:r>
              <m:t>β</m:t>
            </m:r>
            <m:r>
              <m:rPr>
                <m:sty m:val="p"/>
              </m:rPr>
              <m:t>,</m:t>
            </m:r>
            <m:r>
              <m:t>n</m:t>
            </m:r>
          </m:sub>
        </m:sSub>
        <m:r>
          <m:rPr>
            <m:sty m:val="p"/>
          </m:rPr>
          <m:t>=</m:t>
        </m:r>
        <m:r>
          <m:rPr>
            <m:sty m:val="b"/>
          </m:rPr>
          <m:t>0</m:t>
        </m:r>
      </m:oMath>
      <w:r>
        <w:t xml:space="preserve">. Consequently (i) </w:t>
      </w:r>
      <m:oMath>
        <m:r>
          <m:t>J</m:t>
        </m:r>
      </m:oMath>
      <w:r>
        <w:t xml:space="preserve"> and its gradient with respect to every control are the same whether or not the ions, the exchanger, the reactions and the closure </w:t>
      </w:r>
      <m:oMath>
        <m:r>
          <m:rPr>
            <m:sty m:val="b"/>
          </m:rPr>
          <m:t>Φ</m:t>
        </m:r>
      </m:oMath>
      <w:r>
        <w:t xml:space="preserve"> are assembled; (ii) the weight (54) of every parameter inside those blocks (selectivities, exchange capacity, reaction rates, closure coefficients) is zero; (iii) with electro-diffusion, (i) and (ii) hold up to the relative order of the leak bound, </w:t>
      </w:r>
      <m:oMath>
        <m:r>
          <m:t>4</m:t>
        </m:r>
        <m:r>
          <m:rPr>
            <m:sty m:val="p"/>
          </m:rPr>
          <m:t>×</m:t>
        </m:r>
        <m:sSup>
          <m:e>
            <m:r>
              <m:t>10</m:t>
            </m:r>
          </m:e>
          <m:sup>
            <m:r>
              <m:rPr>
                <m:sty m:val="p"/>
              </m:rPr>
              <m:t>−</m:t>
            </m:r>
            <m:r>
              <m:t>6</m:t>
            </m:r>
          </m:sup>
        </m:sSup>
      </m:oMath>
      <w:r>
        <w:t xml:space="preserve"> at Fushë-Kuqe [23].</w:t>
      </w:r>
    </w:p>
    <w:p>
      <w:pPr>
        <w:spacing w:after="110"/>
        <w:jc w:val="both"/>
      </w:pPr>
      <w:r>
        <w:rPr>
          <w:i/>
          <w:iCs/>
        </w:rPr>
        <w:t xml:space="preserve">Proof. </w:t>
      </w:r>
      <w:r>
        <w:t xml:space="preserve">In the adjoint recursion (52) the right-hand side has no downstream component at </w:t>
      </w:r>
      <m:oMath>
        <m:r>
          <m:t>n</m:t>
        </m:r>
        <m:r>
          <m:rPr>
            <m:sty m:val="p"/>
          </m:rPr>
          <m:t>=</m:t>
        </m:r>
        <m:sSub>
          <m:e>
            <m:r>
              <m:t>N</m:t>
            </m:r>
          </m:e>
          <m:sub>
            <m:r>
              <m:t>t</m:t>
            </m:r>
          </m:sub>
        </m:sSub>
      </m:oMath>
      <w:r>
        <w:t xml:space="preserve">, because </w:t>
      </w:r>
      <m:oMath>
        <m:r>
          <m:t>J</m:t>
        </m:r>
      </m:oMath>
      <w:r>
        <w:t xml:space="preserve"> does not depend on </w:t>
      </w:r>
      <m:oMath>
        <m:d>
          <m:dPr>
            <m:begChr m:val="("/>
            <m:sepChr m:val=""/>
            <m:endChr m:val=")"/>
            <m:grow/>
          </m:dPr>
          <m:e>
            <m:r>
              <m:rPr>
                <m:sty m:val="b"/>
              </m:rPr>
              <m:t>C</m:t>
            </m:r>
            <m:r>
              <m:rPr>
                <m:sty m:val="p"/>
              </m:rPr>
              <m:t>,</m:t>
            </m:r>
            <m:r>
              <m:rPr>
                <m:sty m:val="b"/>
              </m:rPr>
              <m:t>β</m:t>
            </m:r>
          </m:e>
        </m:d>
      </m:oMath>
      <w:r>
        <w:t xml:space="preserve">. The transposed Jacobian </w:t>
      </w:r>
      <m:oMath>
        <m:sSubSup>
          <m:e>
            <m:r>
              <m:t>J</m:t>
            </m:r>
          </m:e>
          <m:sub>
            <m:r>
              <m:t>n</m:t>
            </m:r>
          </m:sub>
          <m:sup>
            <m:r>
              <m:rPr>
                <m:sty m:val="p"/>
              </m:rPr>
              <m:t>⊤</m:t>
            </m:r>
          </m:sup>
        </m:sSubSup>
      </m:oMath>
      <w:r>
        <w:t xml:space="preserve"> is block upper-triangular, so its downstream rows read </w:t>
      </w:r>
      <m:oMath>
        <m:sSubSup>
          <m:e>
            <m:r>
              <m:t>J</m:t>
            </m:r>
          </m:e>
          <m:sub>
            <m:r>
              <m:t>C</m:t>
            </m:r>
            <m:r>
              <m:t>C</m:t>
            </m:r>
          </m:sub>
          <m:sup>
            <m:r>
              <m:rPr>
                <m:sty m:val="p"/>
              </m:rPr>
              <m:t>⊤</m:t>
            </m:r>
          </m:sup>
        </m:sSubSup>
        <m:sSub>
          <m:e>
            <m:r>
              <m:rPr>
                <m:sty m:val="b"/>
              </m:rPr>
              <m:t>λ</m:t>
            </m:r>
          </m:e>
          <m:sub>
            <m:r>
              <m:t>C</m:t>
            </m:r>
          </m:sub>
        </m:sSub>
        <m:r>
          <m:rPr>
            <m:sty m:val="p"/>
          </m:rPr>
          <m:t>+</m:t>
        </m:r>
        <m:sSubSup>
          <m:e>
            <m:r>
              <m:t>J</m:t>
            </m:r>
          </m:e>
          <m:sub>
            <m:r>
              <m:t>β</m:t>
            </m:r>
            <m:r>
              <m:t>C</m:t>
            </m:r>
          </m:sub>
          <m:sup>
            <m:r>
              <m:rPr>
                <m:sty m:val="p"/>
              </m:rPr>
              <m:t>⊤</m:t>
            </m:r>
          </m:sup>
        </m:sSubSup>
        <m:sSub>
          <m:e>
            <m:r>
              <m:rPr>
                <m:sty m:val="b"/>
              </m:rPr>
              <m:t>λ</m:t>
            </m:r>
          </m:e>
          <m:sub>
            <m:r>
              <m:t>β</m:t>
            </m:r>
          </m:sub>
        </m:sSub>
        <m:r>
          <m:rPr>
            <m:sty m:val="p"/>
          </m:rPr>
          <m:t>=</m:t>
        </m:r>
        <m:sSub>
          <m:e>
            <m:r>
              <m:rPr>
                <m:sty m:val="b"/>
              </m:rPr>
              <m:t>r</m:t>
            </m:r>
          </m:e>
          <m:sub>
            <m:r>
              <m:t>C</m:t>
            </m:r>
          </m:sub>
        </m:sSub>
      </m:oMath>
      <w:r>
        <w:t xml:space="preserve"> and </w:t>
      </w:r>
      <m:oMath>
        <m:sSubSup>
          <m:e>
            <m:r>
              <m:t>J</m:t>
            </m:r>
          </m:e>
          <m:sub>
            <m:r>
              <m:t>C</m:t>
            </m:r>
            <m:r>
              <m:t>β</m:t>
            </m:r>
          </m:sub>
          <m:sup>
            <m:r>
              <m:rPr>
                <m:sty m:val="p"/>
              </m:rPr>
              <m:t>⊤</m:t>
            </m:r>
          </m:sup>
        </m:sSubSup>
        <m:sSub>
          <m:e>
            <m:r>
              <m:rPr>
                <m:sty m:val="b"/>
              </m:rPr>
              <m:t>λ</m:t>
            </m:r>
          </m:e>
          <m:sub>
            <m:r>
              <m:t>C</m:t>
            </m:r>
          </m:sub>
        </m:sSub>
        <m:r>
          <m:rPr>
            <m:sty m:val="p"/>
          </m:rPr>
          <m:t>+</m:t>
        </m:r>
        <m:sSubSup>
          <m:e>
            <m:r>
              <m:t>J</m:t>
            </m:r>
          </m:e>
          <m:sub>
            <m:r>
              <m:t>β</m:t>
            </m:r>
            <m:r>
              <m:t>β</m:t>
            </m:r>
          </m:sub>
          <m:sup>
            <m:r>
              <m:rPr>
                <m:sty m:val="p"/>
              </m:rPr>
              <m:t>⊤</m:t>
            </m:r>
          </m:sup>
        </m:sSubSup>
        <m:sSub>
          <m:e>
            <m:r>
              <m:rPr>
                <m:sty m:val="b"/>
              </m:rPr>
              <m:t>λ</m:t>
            </m:r>
          </m:e>
          <m:sub>
            <m:r>
              <m:t>β</m:t>
            </m:r>
          </m:sub>
        </m:sSub>
        <m:r>
          <m:rPr>
            <m:sty m:val="p"/>
          </m:rPr>
          <m:t>=</m:t>
        </m:r>
        <m:sSub>
          <m:e>
            <m:r>
              <m:rPr>
                <m:sty m:val="b"/>
              </m:rPr>
              <m:t>r</m:t>
            </m:r>
          </m:e>
          <m:sub>
            <m:r>
              <m:t>β</m:t>
            </m:r>
          </m:sub>
        </m:sSub>
      </m:oMath>
      <w:r>
        <w:t xml:space="preserve">, with an invertible diagonal block (the ion transport operator and the exchange equilibrium of index one). With </w:t>
      </w:r>
      <m:oMath>
        <m:sSub>
          <m:e>
            <m:r>
              <m:rPr>
                <m:sty m:val="b"/>
              </m:rPr>
              <m:t>r</m:t>
            </m:r>
          </m:e>
          <m:sub>
            <m:r>
              <m:t>C</m:t>
            </m:r>
          </m:sub>
        </m:sSub>
        <m:r>
          <m:rPr>
            <m:sty m:val="p"/>
          </m:rPr>
          <m:t>=</m:t>
        </m:r>
        <m:sSub>
          <m:e>
            <m:r>
              <m:rPr>
                <m:sty m:val="b"/>
              </m:rPr>
              <m:t>r</m:t>
            </m:r>
          </m:e>
          <m:sub>
            <m:r>
              <m:t>β</m:t>
            </m:r>
          </m:sub>
        </m:sSub>
        <m:r>
          <m:rPr>
            <m:sty m:val="p"/>
          </m:rPr>
          <m:t>=</m:t>
        </m:r>
        <m:r>
          <m:rPr>
            <m:sty m:val="b"/>
          </m:rPr>
          <m:t>0</m:t>
        </m:r>
      </m:oMath>
      <w:r>
        <w:t xml:space="preserve"> the only solution is zero. The cross-step Jacobian </w:t>
      </w:r>
      <m:oMath>
        <m:r>
          <m:rPr>
            <m:sty m:val="p"/>
          </m:rPr>
          <m:t>∂</m:t>
        </m:r>
        <m:sSub>
          <m:e>
            <m:r>
              <m:rPr>
                <m:sty m:val="b"/>
              </m:rPr>
              <m:t>R</m:t>
            </m:r>
          </m:e>
          <m:sub>
            <m:r>
              <m:t>n</m:t>
            </m:r>
            <m:r>
              <m:rPr>
                <m:sty m:val="p"/>
              </m:rPr>
              <m:t>+</m:t>
            </m:r>
            <m:r>
              <m:t>1</m:t>
            </m:r>
          </m:sub>
        </m:sSub>
        <m:r>
          <m:rPr>
            <m:sty m:val="p"/>
          </m:rPr>
          <m:t>/</m:t>
        </m:r>
        <m:r>
          <m:rPr>
            <m:sty m:val="p"/>
          </m:rPr>
          <m:t>∂</m:t>
        </m:r>
        <m:sSub>
          <m:e>
            <m:r>
              <m:rPr>
                <m:sty m:val="b"/>
              </m:rPr>
              <m:t>y</m:t>
            </m:r>
          </m:e>
          <m:sub>
            <m:r>
              <m:t>n</m:t>
            </m:r>
          </m:sub>
        </m:sSub>
      </m:oMath>
      <w:r>
        <w:t xml:space="preserve"> has the same triangular structure, so the downstream right-hand side stays zero at every earlier step, by induction backwards. Statement (i) follows because the flow–salt rows of the forward system do not contain the downstream unknowns. Statement (ii) follows because a parameter </w:t>
      </w:r>
      <m:oMath>
        <m:r>
          <m:t>p</m:t>
        </m:r>
      </m:oMath>
      <w:r>
        <w:t xml:space="preserve"> of a downstream block has </w:t>
      </w:r>
      <m:oMath>
        <m:r>
          <m:rPr>
            <m:sty m:val="p"/>
          </m:rPr>
          <m:t>∂</m:t>
        </m:r>
        <m:sSub>
          <m:e>
            <m:r>
              <m:rPr>
                <m:sty m:val="b"/>
              </m:rPr>
              <m:t>R</m:t>
            </m:r>
          </m:e>
          <m:sub>
            <m:r>
              <m:t>n</m:t>
            </m:r>
          </m:sub>
        </m:sSub>
        <m:r>
          <m:rPr>
            <m:sty m:val="p"/>
          </m:rPr>
          <m:t>/</m:t>
        </m:r>
        <m:r>
          <m:rPr>
            <m:sty m:val="p"/>
          </m:rPr>
          <m:t>∂</m:t>
        </m:r>
        <m:r>
          <m:t>p</m:t>
        </m:r>
      </m:oMath>
      <w:r>
        <w:t xml:space="preserve"> supported on downstream rows only, so </w:t>
      </w:r>
      <m:oMath>
        <m:sSubSup>
          <m:e>
            <m:r>
              <m:rPr>
                <m:sty m:val="b"/>
              </m:rPr>
              <m:t>λ</m:t>
            </m:r>
          </m:e>
          <m:sub>
            <m:r>
              <m:t>n</m:t>
            </m:r>
          </m:sub>
          <m:sup>
            <m:r>
              <m:rPr>
                <m:sty m:val="p"/>
              </m:rPr>
              <m:t>⊤</m:t>
            </m:r>
          </m:sup>
        </m:sSubSup>
        <m:r>
          <m:rPr>
            <m:sty m:val="p"/>
          </m:rPr>
          <m:t>∂</m:t>
        </m:r>
        <m:sSub>
          <m:e>
            <m:r>
              <m:rPr>
                <m:sty m:val="b"/>
              </m:rPr>
              <m:t>R</m:t>
            </m:r>
          </m:e>
          <m:sub>
            <m:r>
              <m:t>n</m:t>
            </m:r>
          </m:sub>
        </m:sSub>
        <m:r>
          <m:rPr>
            <m:sty m:val="p"/>
          </m:rPr>
          <m:t>/</m:t>
        </m:r>
        <m:r>
          <m:rPr>
            <m:sty m:val="p"/>
          </m:rPr>
          <m:t>∂</m:t>
        </m:r>
        <m:r>
          <m:t>p</m:t>
        </m:r>
        <m:r>
          <m:rPr>
            <m:sty m:val="p"/>
          </m:rPr>
          <m:t>=</m:t>
        </m:r>
        <m:r>
          <m:t>0</m:t>
        </m:r>
      </m:oMath>
      <w:r>
        <w:t xml:space="preserve">. Statement (iii) follows from the perturbation bound of [23].</w:t>
      </w:r>
      <w:r>
        <w:t xml:space="preserve"> □</w:t>
      </w:r>
    </w:p>
    <w:p>
      <w:pPr>
        <w:spacing w:after="100"/>
        <w:jc w:val="both"/>
      </w:pPr>
      <w:r>
        <w:t xml:space="preserve">The theorem is the reason the series could put a learned chemistry closure into the model without touching the chloride forecast (the "cut" of [4, 23]), here turned into a rule of assembly: for a chloride goal the ion block is computed once, after the decision, to check sodium and hardness for the chosen layout (Proposition P3 of [6]).</w:t>
      </w:r>
    </w:p>
    <w:p>
      <w:pPr>
        <w:keepNext w:val="false"/>
        <w:pBdr>
          <w:left w:val="single" w:color="C2410C" w:sz="18" w:space="6"/>
        </w:pBdr>
        <w:shd w:fill="FDF2E9" w:color="auto" w:val="clear"/>
        <w:spacing w:after="100" w:before="100"/>
        <w:ind w:left="140" w:right="60"/>
        <w:jc w:val="left"/>
      </w:pPr>
      <w:r>
        <w:rPr>
          <w:b/>
          <w:bCs/>
          <w:color w:val="C2410C"/>
        </w:rPr>
        <w:t xml:space="preserve">Proposition M2 (the goal weight of a term). </w:t>
      </w:r>
      <w:r>
        <w:t xml:space="preserve">Give every term </w:t>
      </w:r>
      <m:oMath>
        <m:r>
          <m:t>T</m:t>
        </m:r>
      </m:oMath>
      <w:r>
        <w:t xml:space="preserve"> of the assembly a scale </w:t>
      </w:r>
      <m:oMath>
        <m:sSub>
          <m:e>
            <m:r>
              <m:t>s</m:t>
            </m:r>
          </m:e>
          <m:sub>
            <m:r>
              <m:t>T</m:t>
            </m:r>
          </m:sub>
        </m:sSub>
      </m:oMath>
      <w:r>
        <w:t xml:space="preserve">, with </w:t>
      </w:r>
      <m:oMath>
        <m:sSub>
          <m:e>
            <m:r>
              <m:t>s</m:t>
            </m:r>
          </m:e>
          <m:sub>
            <m:r>
              <m:t>T</m:t>
            </m:r>
          </m:sub>
        </m:sSub>
        <m:r>
          <m:rPr>
            <m:sty m:val="p"/>
          </m:rPr>
          <m:t>=</m:t>
        </m:r>
        <m:r>
          <m:t>1</m:t>
        </m:r>
      </m:oMath>
      <w:r>
        <w:t xml:space="preserve"> for the term as assembled and </w:t>
      </w:r>
      <m:oMath>
        <m:sSub>
          <m:e>
            <m:r>
              <m:t>s</m:t>
            </m:r>
          </m:e>
          <m:sub>
            <m:r>
              <m:t>T</m:t>
            </m:r>
          </m:sub>
        </m:sSub>
        <m:r>
          <m:rPr>
            <m:sty m:val="p"/>
          </m:rPr>
          <m:t>=</m:t>
        </m:r>
        <m:r>
          <m:t>0</m:t>
        </m:r>
      </m:oMath>
      <w:r>
        <w:t xml:space="preserve"> for the term removed; for the coupling, let </w:t>
      </w:r>
      <m:oMath>
        <m:sSub>
          <m:e>
            <m:r>
              <m:t>s</m:t>
            </m:r>
          </m:e>
          <m:sub>
            <m:r>
              <m:t>T</m:t>
            </m:r>
          </m:sub>
        </m:sSub>
      </m:oMath>
      <w:r>
        <w:t xml:space="preserve"> interpolate between the same-step density and the density of the previous step. The weight of </w:t>
      </w:r>
      <m:oMath>
        <m:r>
          <m:t>T</m:t>
        </m:r>
      </m:oMath>
      <w:r>
        <w:t xml:space="preserve"> for the goal, and the first-order change of the goal when </w:t>
      </w:r>
      <m:oMath>
        <m:r>
          <m:t>T</m:t>
        </m:r>
      </m:oMath>
      <w:r>
        <w:t xml:space="preserve"> is removed, are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w</m:t>
                    </m:r>
                  </m:e>
                  <m:sub>
                    <m:r>
                      <m:t>T</m:t>
                    </m:r>
                  </m:sub>
                </m:sSub>
                <m:r>
                  <m:rPr>
                    <m:sty m:val="p"/>
                  </m:rPr>
                  <m:t>=</m:t>
                </m:r>
                <m:sSub>
                  <m:e>
                    <m:d>
                      <m:dPr>
                        <m:begChr m:val=""/>
                        <m:sepChr m:val=""/>
                        <m:endChr m:val="|"/>
                        <m:grow/>
                      </m:dPr>
                      <m:e>
                        <m:f>
                          <m:fPr>
                            <m:type m:val="bar"/>
                          </m:fPr>
                          <m:num>
                            <m:r>
                              <m:t>d</m:t>
                            </m:r>
                            <m:r>
                              <m:t>J</m:t>
                            </m:r>
                          </m:num>
                          <m:den>
                            <m:r>
                              <m:t>d</m:t>
                            </m:r>
                            <m:sSub>
                              <m:e>
                                <m:r>
                                  <m:t>s</m:t>
                                </m:r>
                              </m:e>
                              <m:sub>
                                <m:r>
                                  <m:t>T</m:t>
                                </m:r>
                              </m:sub>
                            </m:sSub>
                          </m:den>
                        </m:f>
                      </m:e>
                    </m:d>
                  </m:e>
                  <m:sub>
                    <m:sSub>
                      <m:e>
                        <m:r>
                          <m:t>s</m:t>
                        </m:r>
                      </m:e>
                      <m:sub>
                        <m:r>
                          <m:t>T</m:t>
                        </m:r>
                      </m:sub>
                    </m:sSub>
                    <m:r>
                      <m:rPr>
                        <m:sty m:val="p"/>
                      </m:rPr>
                      <m:t>=</m:t>
                    </m:r>
                    <m:r>
                      <m:t>1</m:t>
                    </m:r>
                  </m:sub>
                </m:sSub>
                <m:r>
                  <m:rPr>
                    <m:sty m:val="p"/>
                  </m:rPr>
                  <m:t>=</m:t>
                </m:r>
                <m:r>
                  <m:rPr>
                    <m:sty m:val="p"/>
                  </m:rPr>
                  <m:t>−</m:t>
                </m:r>
                <m:nary>
                  <m:naryPr>
                    <m:chr m:val="∑"/>
                    <m:limLoc m:val="undOvr"/>
                    <m:subHide m:val="off"/>
                    <m:supHide m:val="on"/>
                  </m:naryPr>
                  <m:sub>
                    <m:r>
                      <m:t>n</m:t>
                    </m:r>
                  </m:sub>
                  <m:sup>
                    <m:r>
                      <m:t>​</m:t>
                    </m:r>
                  </m:sup>
                  <m:e>
                    <m:sSubSup>
                      <m:e>
                        <m:r>
                          <m:rPr>
                            <m:sty m:val="b"/>
                          </m:rPr>
                          <m:t>λ</m:t>
                        </m:r>
                      </m:e>
                      <m:sub>
                        <m:r>
                          <m:t>n</m:t>
                        </m:r>
                      </m:sub>
                      <m:sup>
                        <m:r>
                          <m:rPr>
                            <m:sty m:val="p"/>
                          </m:rPr>
                          <m:t>⊤</m:t>
                        </m:r>
                      </m:sup>
                    </m:sSubSup>
                  </m:e>
                </m:nary>
                <m:f>
                  <m:fPr>
                    <m:type m:val="bar"/>
                  </m:fPr>
                  <m:num>
                    <m:r>
                      <m:rPr>
                        <m:sty m:val="p"/>
                      </m:rPr>
                      <m:t>∂</m:t>
                    </m:r>
                    <m:sSub>
                      <m:e>
                        <m:r>
                          <m:rPr>
                            <m:sty m:val="b"/>
                          </m:rPr>
                          <m:t>R</m:t>
                        </m:r>
                      </m:e>
                      <m:sub>
                        <m:r>
                          <m:t>n</m:t>
                        </m:r>
                      </m:sub>
                    </m:sSub>
                  </m:num>
                  <m:den>
                    <m:r>
                      <m:rPr>
                        <m:sty m:val="p"/>
                      </m:rPr>
                      <m:t>∂</m:t>
                    </m:r>
                    <m:sSub>
                      <m:e>
                        <m:r>
                          <m:t>s</m:t>
                        </m:r>
                      </m:e>
                      <m:sub>
                        <m:r>
                          <m:t>T</m:t>
                        </m:r>
                      </m:sub>
                    </m:sSub>
                  </m:den>
                </m:f>
                <m:r>
                  <m:rPr>
                    <m:sty m:val="p"/>
                  </m:rPr>
                  <m:t>,</m:t>
                </m:r>
                <m:r>
                  <m:t>  </m:t>
                </m:r>
                <m:sSub>
                  <m:e>
                    <m:d>
                      <m:dPr>
                        <m:begChr m:val=""/>
                        <m:sepChr m:val=""/>
                        <m:endChr m:val="|"/>
                        <m:grow/>
                      </m:dPr>
                      <m:e>
                        <m:r>
                          <m:t>J</m:t>
                        </m:r>
                      </m:e>
                    </m:d>
                  </m:e>
                  <m:sub>
                    <m:sSub>
                      <m:e>
                        <m:r>
                          <m:t>s</m:t>
                        </m:r>
                      </m:e>
                      <m:sub>
                        <m:r>
                          <m:t>T</m:t>
                        </m:r>
                      </m:sub>
                    </m:sSub>
                    <m:r>
                      <m:rPr>
                        <m:sty m:val="p"/>
                      </m:rPr>
                      <m:t>=</m:t>
                    </m:r>
                    <m:r>
                      <m:t>0</m:t>
                    </m:r>
                  </m:sub>
                </m:sSub>
                <m:r>
                  <m:rPr>
                    <m:sty m:val="p"/>
                  </m:rPr>
                  <m:t>−</m:t>
                </m:r>
                <m:sSub>
                  <m:e>
                    <m:d>
                      <m:dPr>
                        <m:begChr m:val=""/>
                        <m:sepChr m:val=""/>
                        <m:endChr m:val="|"/>
                        <m:grow/>
                      </m:dPr>
                      <m:e>
                        <m:r>
                          <m:t>J</m:t>
                        </m:r>
                      </m:e>
                    </m:d>
                  </m:e>
                  <m:sub>
                    <m:sSub>
                      <m:e>
                        <m:r>
                          <m:t>s</m:t>
                        </m:r>
                      </m:e>
                      <m:sub>
                        <m:r>
                          <m:t>T</m:t>
                        </m:r>
                      </m:sub>
                    </m:sSub>
                    <m:r>
                      <m:rPr>
                        <m:sty m:val="p"/>
                      </m:rPr>
                      <m:t>=</m:t>
                    </m:r>
                    <m:r>
                      <m:t>1</m:t>
                    </m:r>
                  </m:sub>
                </m:sSub>
                <m:r>
                  <m:rPr>
                    <m:sty m:val="p"/>
                  </m:rPr>
                  <m:t>=</m:t>
                </m:r>
                <m:r>
                  <m:rPr>
                    <m:sty m:val="p"/>
                  </m:rPr>
                  <m:t>−</m:t>
                </m:r>
                <m:sSub>
                  <m:e>
                    <m:r>
                      <m:t>w</m:t>
                    </m:r>
                  </m:e>
                  <m:sub>
                    <m:r>
                      <m:t>T</m:t>
                    </m:r>
                  </m:sub>
                </m:sSub>
                <m:r>
                  <m:rPr>
                    <m:sty m:val="p"/>
                  </m:rPr>
                  <m:t>+</m:t>
                </m:r>
                <m:r>
                  <m:t>O</m:t>
                </m:r>
                <m:d>
                  <m:dPr>
                    <m:begChr m:val="("/>
                    <m:sepChr m:val=""/>
                    <m:endChr m:val=")"/>
                    <m:grow/>
                  </m:dPr>
                  <m:e>
                    <m:sSup>
                      <m:e>
                        <m:d>
                          <m:dPr>
                            <m:begChr m:val="∥"/>
                            <m:sepChr m:val=""/>
                            <m:endChr m:val="∥"/>
                            <m:grow/>
                          </m:dPr>
                          <m:e>
                            <m:r>
                              <m:t>Δ</m:t>
                            </m:r>
                            <m:r>
                              <m:rPr>
                                <m:sty m:val="b"/>
                              </m:rPr>
                              <m:t>y</m:t>
                            </m:r>
                          </m:e>
                        </m:d>
                      </m:e>
                      <m:sup>
                        <m:r>
                          <m:t>2</m:t>
                        </m:r>
                      </m:sup>
                    </m:sSup>
                  </m:e>
                </m:d>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(54)</w:t>
            </w:r>
          </w:p>
        </w:tc>
      </w:tr>
    </w:tbl>
    <w:p>
      <w:pPr>
        <w:spacing w:after="120" w:before="20"/>
        <w:ind w:left="284"/>
        <w:jc w:val="left"/>
      </w:pPr>
      <w:r>
        <w:rPr>
          <w:i/>
          <w:iCs/>
          <w:color w:val="3A4350"/>
          <w:sz w:val="19"/>
          <w:szCs w:val="19"/>
        </w:rPr>
        <w:t xml:space="preserve">where </w:t>
      </w:r>
      <w:r>
        <w:rPr>
          <w:color w:val="3A4350"/>
          <w:sz w:val="19"/>
          <w:szCs w:val="19"/>
        </w:rPr>
        <w:t xml:space="preserve">with one forward and one adjoint run of the complete assembly for all terms at once. The rule of assembly is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r>
                  <m:rPr>
                    <m:nor/>
                  </m:rPr>
                  <m:t>cut </m:t>
                </m:r>
                <m:r>
                  <m:t>T</m:t>
                </m:r>
                <m:r>
                  <m:rPr>
                    <m:sty m:val="p"/>
                  </m:rPr>
                  <m:t>⇔</m:t>
                </m:r>
                <m:limLow>
                  <m:e>
                    <m:r>
                      <m:rPr>
                        <m:sty m:val="p"/>
                      </m:rPr>
                      <m:t>max</m:t>
                    </m:r>
                  </m:e>
                  <m:lim>
                    <m:r>
                      <m:rPr>
                        <m:nor/>
                      </m:rPr>
                      <m:t>reference cases</m:t>
                    </m:r>
                  </m:lim>
                </m:limLow>
                <m:d>
                  <m:dPr>
                    <m:begChr m:val="|"/>
                    <m:sepChr m:val=""/>
                    <m:endChr m:val="|"/>
                    <m:grow/>
                  </m:dPr>
                  <m:e>
                    <m:sSub>
                      <m:e>
                        <m:r>
                          <m:t>w</m:t>
                        </m:r>
                      </m:e>
                      <m:sub>
                        <m:r>
                          <m:t>T</m:t>
                        </m:r>
                      </m:sub>
                    </m:sSub>
                  </m:e>
                </m:d>
                <m:r>
                  <m:rPr>
                    <m:sty m:val="p"/>
                  </m:rPr>
                  <m:t>&lt;</m:t>
                </m:r>
                <m:r>
                  <m:t>τ</m:t>
                </m:r>
                <m:r>
                  <m:t> </m:t>
                </m:r>
                <m:sSub>
                  <m:e>
                    <m:r>
                      <m:t>ε</m:t>
                    </m:r>
                  </m:e>
                  <m:sub>
                    <m:r>
                      <m:rPr>
                        <m:sty m:val="p"/>
                      </m:rPr>
                      <m:t>l</m:t>
                    </m:r>
                    <m:r>
                      <m:rPr>
                        <m:sty m:val="p"/>
                      </m:rPr>
                      <m:t>i</m:t>
                    </m:r>
                    <m:r>
                      <m:rPr>
                        <m:sty m:val="p"/>
                      </m:rPr>
                      <m:t>m</m:t>
                    </m:r>
                  </m:sub>
                </m:sSub>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(55)</w:t>
            </w:r>
          </w:p>
        </w:tc>
      </w:tr>
    </w:tbl>
    <w:p>
      <w:pPr>
        <w:spacing w:after="120" w:before="20"/>
        <w:ind w:left="284"/>
        <w:jc w:val="left"/>
      </w:pPr>
      <w:r>
        <w:rPr>
          <w:i/>
          <w:iCs/>
          <w:color w:val="3A4350"/>
          <w:sz w:val="19"/>
          <w:szCs w:val="19"/>
        </w:rPr>
        <w:t xml:space="preserve">where </w:t>
      </w:r>
      <w:r>
        <w:rPr>
          <w:color w:val="3A4350"/>
          <w:sz w:val="19"/>
          <w:szCs w:val="19"/>
        </w:rPr>
        <w:t xml:space="preserve">with </w:t>
      </w:r>
      <m:oMath>
        <m:r>
          <m:t>τ</m:t>
        </m:r>
      </m:oMath>
      <w:r>
        <w:rPr>
          <w:color w:val="3A4350"/>
          <w:sz w:val="19"/>
          <w:szCs w:val="19"/>
        </w:rPr>
        <w:t xml:space="preserve"> a small fraction (here 2%, i.e. </w:t>
      </w:r>
      <m:oMath>
        <m:d>
          <m:dPr>
            <m:begChr m:val="|"/>
            <m:sepChr m:val=""/>
            <m:endChr m:val="|"/>
            <m:grow/>
          </m:dPr>
          <m:e>
            <m:sSub>
              <m:e>
                <m:r>
                  <m:t>w</m:t>
                </m:r>
              </m:e>
              <m:sub>
                <m:r>
                  <m:t>T</m:t>
                </m:r>
              </m:sub>
            </m:sSub>
          </m:e>
        </m:d>
        <m:r>
          <m:rPr>
            <m:sty m:val="p"/>
          </m:rPr>
          <m:t>&lt;</m:t>
        </m:r>
        <m:r>
          <m:t>2.2</m:t>
        </m:r>
        <m:r>
          <m:rPr>
            <m:sty m:val="p"/>
          </m:rPr>
          <m:t>×</m:t>
        </m:r>
        <m:r>
          <m:t>10</m:t>
        </m:r>
        <m:r>
          <m:rPr>
            <m:sty m:val="p"/>
          </m:rPr>
          <m:t>⁻</m:t>
        </m:r>
        <m:r>
          <m:rPr>
            <m:sty m:val="p"/>
          </m:rPr>
          <m:t>⁴</m:t>
        </m:r>
      </m:oMath>
      <w:r>
        <w:rPr>
          <w:color w:val="3A4350"/>
          <w:sz w:val="19"/>
          <w:szCs w:val="19"/>
        </w:rPr>
        <w:t xml:space="preserve">, about 5 mg/L of chloride at the screen). The weight is the derivative with respect to the scale of the term, not the residual difference at a fixed state: removing the sea-level rise at a fixed state shifts the heads of the sea face by tens of centimetres and reverses inflow and outflow there, while the actual change of the goal is nil because the whole head field rises with the sea.</w:t>
      </w:r>
    </w:p>
    <w:p>
      <w:pPr>
        <w:spacing w:after="110"/>
        <w:jc w:val="both"/>
      </w:pPr>
      <w:r>
        <w:rPr>
          <w:i/>
          <w:iCs/>
        </w:rPr>
        <w:t xml:space="preserve">Proof. </w:t>
      </w:r>
      <m:oMath>
        <m:r>
          <m:t>J</m:t>
        </m:r>
      </m:oMath>
      <w:r>
        <w:t xml:space="preserve"> is a function of </w:t>
      </w:r>
      <m:oMath>
        <m:sSub>
          <m:e>
            <m:r>
              <m:t>s</m:t>
            </m:r>
          </m:e>
          <m:sub>
            <m:r>
              <m:t>T</m:t>
            </m:r>
          </m:sub>
        </m:sSub>
      </m:oMath>
      <w:r>
        <w:t xml:space="preserve"> through the solution of </w:t>
      </w:r>
      <m:oMath>
        <m:sSub>
          <m:e>
            <m:r>
              <m:rPr>
                <m:sty m:val="b"/>
              </m:rPr>
              <m:t>R</m:t>
            </m:r>
          </m:e>
          <m:sub>
            <m:r>
              <m:t>n</m:t>
            </m:r>
          </m:sub>
        </m:sSub>
        <m:d>
          <m:dPr>
            <m:begChr m:val="("/>
            <m:sepChr m:val=""/>
            <m:endChr m:val=")"/>
            <m:grow/>
          </m:dPr>
          <m:e>
            <m:r>
              <m:rPr>
                <m:sty m:val="b"/>
              </m:rPr>
              <m:t>y</m:t>
            </m:r>
            <m:r>
              <m:rPr>
                <m:sty m:val="p"/>
              </m:rPr>
              <m:t>;</m:t>
            </m:r>
            <m:sSub>
              <m:e>
                <m:r>
                  <m:t>s</m:t>
                </m:r>
              </m:e>
              <m:sub>
                <m:r>
                  <m:t>T</m:t>
                </m:r>
              </m:sub>
            </m:sSub>
          </m:e>
        </m:d>
        <m:r>
          <m:rPr>
            <m:sty m:val="p"/>
          </m:rPr>
          <m:t>=</m:t>
        </m:r>
        <m:r>
          <m:rPr>
            <m:sty m:val="b"/>
          </m:rPr>
          <m:t>0</m:t>
        </m:r>
      </m:oMath>
      <w:r>
        <w:t xml:space="preserve">; differentiating the constraints and using (52) gives </w:t>
      </w:r>
      <m:oMath>
        <m:r>
          <m:t>d</m:t>
        </m:r>
        <m:r>
          <m:t>J</m:t>
        </m:r>
        <m:r>
          <m:rPr>
            <m:sty m:val="p"/>
          </m:rPr>
          <m:t>/</m:t>
        </m:r>
        <m:r>
          <m:t>d</m:t>
        </m:r>
        <m:sSub>
          <m:e>
            <m:r>
              <m:t>s</m:t>
            </m:r>
          </m:e>
          <m:sub>
            <m:r>
              <m:t>T</m:t>
            </m:r>
          </m:sub>
        </m:sSub>
        <m:r>
          <m:rPr>
            <m:sty m:val="p"/>
          </m:rPr>
          <m:t>=</m:t>
        </m:r>
        <m:r>
          <m:rPr>
            <m:sty m:val="p"/>
          </m:rPr>
          <m:t>−</m:t>
        </m:r>
        <m:nary>
          <m:naryPr>
            <m:chr m:val="∑"/>
            <m:limLoc m:val="undOvr"/>
            <m:subHide m:val="off"/>
            <m:supHide m:val="on"/>
          </m:naryPr>
          <m:sub>
            <m:r>
              <m:t>n</m:t>
            </m:r>
          </m:sub>
          <m:sup>
            <m:r>
              <m:t>​</m:t>
            </m:r>
          </m:sup>
          <m:e>
            <m:sSubSup>
              <m:e>
                <m:r>
                  <m:rPr>
                    <m:sty m:val="b"/>
                  </m:rPr>
                  <m:t>λ</m:t>
                </m:r>
              </m:e>
              <m:sub>
                <m:r>
                  <m:t>n</m:t>
                </m:r>
              </m:sub>
              <m:sup>
                <m:r>
                  <m:rPr>
                    <m:sty m:val="p"/>
                  </m:rPr>
                  <m:t>⊤</m:t>
                </m:r>
              </m:sup>
            </m:sSubSup>
          </m:e>
        </m:nary>
        <m:r>
          <m:rPr>
            <m:sty m:val="p"/>
          </m:rPr>
          <m:t>∂</m:t>
        </m:r>
        <m:sSub>
          <m:e>
            <m:r>
              <m:rPr>
                <m:sty m:val="b"/>
              </m:rPr>
              <m:t>R</m:t>
            </m:r>
          </m:e>
          <m:sub>
            <m:r>
              <m:t>n</m:t>
            </m:r>
          </m:sub>
        </m:sSub>
        <m:r>
          <m:rPr>
            <m:sty m:val="p"/>
          </m:rPr>
          <m:t>/</m:t>
        </m:r>
        <m:r>
          <m:rPr>
            <m:sty m:val="p"/>
          </m:rPr>
          <m:t>∂</m:t>
        </m:r>
        <m:sSub>
          <m:e>
            <m:r>
              <m:t>s</m:t>
            </m:r>
          </m:e>
          <m:sub>
            <m:r>
              <m:t>T</m:t>
            </m:r>
          </m:sub>
        </m:sSub>
      </m:oMath>
      <w:r>
        <w:t xml:space="preserve"> [37, 38]. Taylor's theorem in </w:t>
      </w:r>
      <m:oMath>
        <m:sSub>
          <m:e>
            <m:r>
              <m:t>s</m:t>
            </m:r>
          </m:e>
          <m:sub>
            <m:r>
              <m:t>T</m:t>
            </m:r>
          </m:sub>
        </m:sSub>
      </m:oMath>
      <w:r>
        <w:t xml:space="preserve"> gives the remainder.</w:t>
      </w:r>
      <w:r>
        <w:t xml:space="preserve"> □</w:t>
      </w:r>
    </w:p>
    <w:p>
      <w:pPr>
        <w:keepNext w:val="false"/>
        <w:pBdr>
          <w:left w:val="single" w:color="C2410C" w:sz="18" w:space="6"/>
        </w:pBdr>
        <w:shd w:fill="FDF2E9" w:color="auto" w:val="clear"/>
        <w:spacing w:after="100" w:before="100"/>
        <w:ind w:left="140" w:right="60"/>
        <w:jc w:val="left"/>
      </w:pPr>
      <w:r>
        <w:rPr>
          <w:b/>
          <w:bCs/>
          <w:color w:val="C2410C"/>
        </w:rPr>
        <w:t xml:space="preserve">Proposition M3 (a mesh graded by the goal). </w:t>
      </w:r>
      <w:r>
        <w:t xml:space="preserve">Let </w:t>
      </w:r>
      <m:oMath>
        <m:sSub>
          <m:e>
            <m:r>
              <m:rPr>
                <m:sty m:val="b"/>
              </m:rPr>
              <m:t>y</m:t>
            </m:r>
          </m:e>
          <m:sub>
            <m:r>
              <m:t>H</m:t>
            </m:r>
          </m:sub>
        </m:sSub>
      </m:oMath>
      <w:r>
        <w:t xml:space="preserve"> be the solution of the assembly on a coarse mesh and </w:t>
      </w:r>
      <m:oMath>
        <m:r>
          <m:t>I</m:t>
        </m:r>
        <m:sSub>
          <m:e>
            <m:r>
              <m:rPr>
                <m:sty m:val="b"/>
              </m:rPr>
              <m:t>y</m:t>
            </m:r>
          </m:e>
          <m:sub>
            <m:r>
              <m:t>H</m:t>
            </m:r>
          </m:sub>
        </m:sSub>
      </m:oMath>
      <w:r>
        <w:t xml:space="preserve"> its interpolation to the complete mesh </w:t>
      </w:r>
      <m:oMath>
        <m:r>
          <m:t>h</m:t>
        </m:r>
      </m:oMath>
      <w:r>
        <w:t xml:space="preserve">. The dual-weighted residual estimates the error of the goal and gives a cell-wise indicator [39]:</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
                  <m:e>
                    <m:r>
                      <m:t>J</m:t>
                    </m:r>
                  </m:e>
                  <m:sub>
                    <m:r>
                      <m:t>h</m:t>
                    </m:r>
                  </m:sub>
                </m:sSub>
                <m:d>
                  <m:dPr>
                    <m:begChr m:val="("/>
                    <m:sepChr m:val=""/>
                    <m:endChr m:val=")"/>
                    <m:grow/>
                  </m:dPr>
                  <m:e>
                    <m:r>
                      <m:t>I</m:t>
                    </m:r>
                    <m:sSub>
                      <m:e>
                        <m:r>
                          <m:rPr>
                            <m:sty m:val="b"/>
                          </m:rPr>
                          <m:t>y</m:t>
                        </m:r>
                      </m:e>
                      <m:sub>
                        <m:r>
                          <m:t>H</m:t>
                        </m:r>
                      </m:sub>
                    </m:sSub>
                  </m:e>
                </m:d>
                <m:r>
                  <m:rPr>
                    <m:sty m:val="p"/>
                  </m:rPr>
                  <m:t>−</m:t>
                </m:r>
                <m:sSub>
                  <m:e>
                    <m:r>
                      <m:t>J</m:t>
                    </m:r>
                  </m:e>
                  <m:sub>
                    <m:r>
                      <m:t>h</m:t>
                    </m:r>
                  </m:sub>
                </m:sSub>
                <m:d>
                  <m:dPr>
                    <m:begChr m:val="("/>
                    <m:sepChr m:val=""/>
                    <m:endChr m:val=")"/>
                    <m:grow/>
                  </m:dPr>
                  <m:e>
                    <m:sSub>
                      <m:e>
                        <m:r>
                          <m:rPr>
                            <m:sty m:val="b"/>
                          </m:rPr>
                          <m:t>y</m:t>
                        </m:r>
                      </m:e>
                      <m:sub>
                        <m:r>
                          <m:t>h</m:t>
                        </m:r>
                      </m:sub>
                    </m:sSub>
                  </m:e>
                </m:d>
                <m:r>
                  <m:rPr>
                    <m:sty m:val="p"/>
                  </m:rPr>
                  <m:t>≈</m:t>
                </m:r>
                <m:nary>
                  <m:naryPr>
                    <m:chr m:val="∑"/>
                    <m:limLoc m:val="undOvr"/>
                    <m:subHide m:val="off"/>
                    <m:supHide m:val="on"/>
                  </m:naryPr>
                  <m:sub>
                    <m:r>
                      <m:t>n</m:t>
                    </m:r>
                  </m:sub>
                  <m:sup>
                    <m:r>
                      <m:t>​</m:t>
                    </m:r>
                  </m:sup>
                  <m:e>
                    <m:sSubSup>
                      <m:e>
                        <m:r>
                          <m:rPr>
                            <m:sty m:val="b"/>
                          </m:rPr>
                          <m:t>λ</m:t>
                        </m:r>
                      </m:e>
                      <m:sub>
                        <m:r>
                          <m:t>n</m:t>
                        </m:r>
                      </m:sub>
                      <m:sup>
                        <m:r>
                          <m:rPr>
                            <m:sty m:val="p"/>
                          </m:rPr>
                          <m:t>⊤</m:t>
                        </m:r>
                      </m:sup>
                    </m:sSubSup>
                  </m:e>
                </m:nary>
                <m:sSub>
                  <m:e>
                    <m:r>
                      <m:rPr>
                        <m:sty m:val="b"/>
                      </m:rPr>
                      <m:t>R</m:t>
                    </m:r>
                  </m:e>
                  <m:sub>
                    <m:r>
                      <m:t>n</m:t>
                    </m:r>
                  </m:sub>
                </m:sSub>
                <m:d>
                  <m:dPr>
                    <m:begChr m:val="("/>
                    <m:sepChr m:val=""/>
                    <m:endChr m:val=")"/>
                    <m:grow/>
                  </m:dPr>
                  <m:e>
                    <m:r>
                      <m:t>I</m:t>
                    </m:r>
                    <m:sSub>
                      <m:e>
                        <m:r>
                          <m:rPr>
                            <m:sty m:val="b"/>
                          </m:rPr>
                          <m:t>y</m:t>
                        </m:r>
                      </m:e>
                      <m:sub>
                        <m:r>
                          <m:t>H</m:t>
                        </m:r>
                      </m:sub>
                    </m:sSub>
                  </m:e>
                </m:d>
                <m:r>
                  <m:rPr>
                    <m:sty m:val="p"/>
                  </m:rPr>
                  <m:t>,</m:t>
                </m:r>
                <m:r>
                  <m:t>  </m:t>
                </m:r>
                <m:sSub>
                  <m:e>
                    <m:r>
                      <m:t>η</m:t>
                    </m:r>
                  </m:e>
                  <m:sub>
                    <m:r>
                      <m:t>j</m:t>
                    </m:r>
                  </m:sub>
                </m:sSub>
                <m:r>
                  <m:rPr>
                    <m:sty m:val="p"/>
                  </m:rPr>
                  <m:t>=</m:t>
                </m:r>
                <m:nary>
                  <m:naryPr>
                    <m:chr m:val="∑"/>
                    <m:limLoc m:val="undOvr"/>
                    <m:subHide m:val="off"/>
                    <m:supHide m:val="on"/>
                  </m:naryPr>
                  <m:sub>
                    <m:r>
                      <m:t>n</m:t>
                    </m:r>
                  </m:sub>
                  <m:sup>
                    <m:r>
                      <m:t>​</m:t>
                    </m:r>
                  </m:sup>
                  <m:e>
                    <m:nary>
                      <m:naryPr>
                        <m:chr m:val="∑"/>
                        <m:limLoc m:val="undOvr"/>
                        <m:subHide m:val="off"/>
                        <m:supHide m:val="on"/>
                      </m:naryPr>
                      <m:sub>
                        <m:r>
                          <m:t>i</m:t>
                        </m:r>
                        <m:r>
                          <m:rPr>
                            <m:sty m:val="p"/>
                          </m:rPr>
                          <m:t>∈</m:t>
                        </m:r>
                        <m:r>
                          <m:rPr>
                            <m:sty m:val="p"/>
                          </m:rPr>
                          <m:t>c</m:t>
                        </m:r>
                        <m:r>
                          <m:rPr>
                            <m:sty m:val="p"/>
                          </m:rPr>
                          <m:t>o</m:t>
                        </m:r>
                        <m:r>
                          <m:rPr>
                            <m:sty m:val="p"/>
                          </m:rPr>
                          <m:t>l</m:t>
                        </m:r>
                        <m:r>
                          <m:rPr>
                            <m:sty m:val="p"/>
                          </m:rPr>
                          <m:t>u</m:t>
                        </m:r>
                        <m:r>
                          <m:rPr>
                            <m:sty m:val="p"/>
                          </m:rPr>
                          <m:t>m</m:t>
                        </m:r>
                        <m:r>
                          <m:rPr>
                            <m:sty m:val="p"/>
                          </m:rPr>
                          <m:t>n</m:t>
                        </m:r>
                        <m:r>
                          <m:t> </m:t>
                        </m:r>
                        <m:r>
                          <m:t>j</m:t>
                        </m:r>
                      </m:sub>
                      <m:sup>
                        <m:r>
                          <m:t>​</m:t>
                        </m:r>
                      </m:sup>
                      <m:e>
                        <m:d>
                          <m:dPr>
                            <m:begChr m:val="|"/>
                            <m:sepChr m:val=""/>
                            <m:endChr m:val="|"/>
                            <m:grow/>
                          </m:dPr>
                          <m:e>
                            <m:sSub>
                              <m:e>
                                <m:r>
                                  <m:t>λ</m:t>
                                </m:r>
                              </m:e>
                              <m:sub>
                                <m:r>
                                  <m:t>n</m:t>
                                </m:r>
                                <m:r>
                                  <m:rPr>
                                    <m:sty m:val="p"/>
                                  </m:rPr>
                                  <m:t>,</m:t>
                                </m:r>
                                <m:r>
                                  <m:t>i</m:t>
                                </m:r>
                              </m:sub>
                            </m:sSub>
                            <m:r>
                              <m:t> </m:t>
                            </m:r>
                            <m:sSub>
                              <m:e>
                                <m:r>
                                  <m:t>R</m:t>
                                </m:r>
                              </m:e>
                              <m:sub>
                                <m:r>
                                  <m:t>n</m:t>
                                </m:r>
                                <m:r>
                                  <m:rPr>
                                    <m:sty m:val="p"/>
                                  </m:rPr>
                                  <m:t>,</m:t>
                                </m:r>
                                <m:r>
                                  <m:t>i</m:t>
                                </m:r>
                              </m:sub>
                            </m:sSub>
                            <m:d>
                              <m:dPr>
                                <m:begChr m:val="("/>
                                <m:sepChr m:val=""/>
                                <m:endChr m:val=")"/>
                                <m:grow/>
                              </m:dPr>
                              <m:e>
                                <m:r>
                                  <m:t>I</m:t>
                                </m:r>
                                <m:sSub>
                                  <m:e>
                                    <m:r>
                                      <m:rPr>
                                        <m:sty m:val="b"/>
                                      </m:rPr>
                                      <m:t>y</m:t>
                                    </m:r>
                                  </m:e>
                                  <m:sub>
                                    <m:r>
                                      <m:t>H</m:t>
                                    </m:r>
                                  </m:sub>
                                </m:sSub>
                              </m:e>
                            </m:d>
                          </m:e>
                        </m:d>
                      </m:e>
                    </m:nary>
                  </m:e>
                </m:nary>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(56)</w:t>
            </w:r>
          </w:p>
        </w:tc>
      </w:tr>
    </w:tbl>
    <w:p>
      <w:pPr>
        <w:spacing w:after="120" w:before="20"/>
        <w:ind w:left="284"/>
        <w:jc w:val="left"/>
      </w:pPr>
      <w:r>
        <w:rPr>
          <w:i/>
          <w:iCs/>
          <w:color w:val="3A4350"/>
          <w:sz w:val="19"/>
          <w:szCs w:val="19"/>
        </w:rPr>
        <w:t xml:space="preserve">where </w:t>
      </w:r>
      <w:r>
        <w:rPr>
          <w:color w:val="3A4350"/>
          <w:sz w:val="19"/>
          <w:szCs w:val="19"/>
        </w:rPr>
        <w:t xml:space="preserve">the column indicator </w:t>
      </w:r>
      <m:oMath>
        <m:sSub>
          <m:e>
            <m:r>
              <m:t>η</m:t>
            </m:r>
          </m:e>
          <m:sub>
            <m:r>
              <m:t>j</m:t>
            </m:r>
          </m:sub>
        </m:sSub>
      </m:oMath>
      <w:r>
        <w:rPr>
          <w:color w:val="3A4350"/>
          <w:sz w:val="19"/>
          <w:szCs w:val="19"/>
        </w:rPr>
        <w:t xml:space="preserve"> is summed over the reference cases. The goal-graded mesh equidistributes </w:t>
      </w:r>
      <m:oMath>
        <m:sSup>
          <m:e>
            <m:d>
              <m:dPr>
                <m:begChr m:val="("/>
                <m:sepChr m:val=""/>
                <m:endChr m:val=")"/>
                <m:grow/>
              </m:dPr>
              <m:e>
                <m:sSub>
                  <m:e>
                    <m:r>
                      <m:t>η</m:t>
                    </m:r>
                  </m:e>
                  <m:sub>
                    <m:r>
                      <m:t>j</m:t>
                    </m:r>
                  </m:sub>
                </m:sSub>
                <m:r>
                  <m:rPr>
                    <m:sty m:val="p"/>
                  </m:rPr>
                  <m:t>/</m:t>
                </m:r>
                <m:r>
                  <m:t>Δ</m:t>
                </m:r>
                <m:sSub>
                  <m:e>
                    <m:r>
                      <m:t>x</m:t>
                    </m:r>
                  </m:e>
                  <m:sub>
                    <m:r>
                      <m:t>j</m:t>
                    </m:r>
                  </m:sub>
                </m:sSub>
              </m:e>
            </m:d>
          </m:e>
          <m:sup>
            <m:r>
              <m:t>1</m:t>
            </m:r>
            <m:r>
              <m:rPr>
                <m:sty m:val="p"/>
              </m:rPr>
              <m:t>/</m:t>
            </m:r>
            <m:r>
              <m:t>3</m:t>
            </m:r>
          </m:sup>
        </m:sSup>
      </m:oMath>
      <w:r>
        <w:rPr>
          <w:color w:val="3A4350"/>
          <w:sz w:val="19"/>
          <w:szCs w:val="19"/>
        </w:rPr>
        <w:t xml:space="preserve"> over the same number of columns as the uniform coarse mesh, with a cap on the widest column.</w:t>
      </w:r>
    </w:p>
    <w:p>
      <w:pPr>
        <w:spacing w:after="100"/>
        <w:jc w:val="both"/>
      </w:pPr>
      <w:r>
        <w:t xml:space="preserve">The estimate itself is only first order and, for a goal that sits in the tail of a sharp front, it was not reliable in the test (Section 6.3); learned conservative fluxes are one way to keep such fronts sharp on coarse cells [40]. MONTIMI-GO therefore uses the indicator only to rank where the mesh matters, and does not rely on the estimate; the remaining error is calibrated by Proposition M4.</w:t>
      </w:r>
    </w:p>
    <w:p>
      <w:pPr>
        <w:keepNext w:val="false"/>
        <w:pBdr>
          <w:left w:val="single" w:color="C2410C" w:sz="18" w:space="6"/>
        </w:pBdr>
        <w:shd w:fill="FDF2E9" w:color="auto" w:val="clear"/>
        <w:spacing w:after="100" w:before="100"/>
        <w:ind w:left="140" w:right="60"/>
        <w:jc w:val="left"/>
      </w:pPr>
      <w:r>
        <w:rPr>
          <w:b/>
          <w:bCs/>
          <w:color w:val="C2410C"/>
        </w:rPr>
        <w:t xml:space="preserve">Proposition M4 (the error of the cheap assembly moves into the constraint). </w:t>
      </w:r>
      <w:r>
        <w:t xml:space="preserve">Let </w:t>
      </w:r>
      <m:oMath>
        <m:r>
          <m:t>A</m:t>
        </m:r>
      </m:oMath>
      <w:r>
        <w:t xml:space="preserve"> be the cheap assembly and </w:t>
      </w:r>
      <m:oMath>
        <m:r>
          <m:t>F</m:t>
        </m:r>
      </m:oMath>
      <w:r>
        <w:t xml:space="preserve"> the complete one. Draw </w:t>
      </w:r>
      <m:oMath>
        <m:r>
          <m:t>C</m:t>
        </m:r>
      </m:oMath>
      <w:r>
        <w:t xml:space="preserve"> calibration cases </w:t>
      </w:r>
      <m:oMath>
        <m:d>
          <m:dPr>
            <m:begChr m:val="("/>
            <m:sepChr m:val=""/>
            <m:endChr m:val=")"/>
            <m:grow/>
          </m:dPr>
          <m:e>
            <m:sSub>
              <m:e>
                <m:r>
                  <m:rPr>
                    <m:sty m:val="p"/>
                  </m:rPr>
                  <m:t>ℓ</m:t>
                </m:r>
              </m:e>
              <m:sub>
                <m:r>
                  <m:t>i</m:t>
                </m:r>
              </m:sub>
            </m:sSub>
            <m:r>
              <m:rPr>
                <m:sty m:val="p"/>
              </m:rPr>
              <m:t>,</m:t>
            </m:r>
            <m:sSub>
              <m:e>
                <m:r>
                  <m:rPr>
                    <m:sty m:val="b"/>
                  </m:rPr>
                  <m:t>θ</m:t>
                </m:r>
              </m:e>
              <m:sub>
                <m:r>
                  <m:t>i</m:t>
                </m:r>
              </m:sub>
            </m:sSub>
          </m:e>
        </m:d>
      </m:oMath>
      <w:r>
        <w:t xml:space="preserve"> like the decision cases, compute </w:t>
      </w:r>
      <m:oMath>
        <m:sSub>
          <m:e>
            <m:r>
              <m:t>r</m:t>
            </m:r>
          </m:e>
          <m:sub>
            <m:r>
              <m:t>i</m:t>
            </m:r>
          </m:sub>
        </m:sSub>
        <m:r>
          <m:rPr>
            <m:sty m:val="p"/>
          </m:rPr>
          <m:t>=</m:t>
        </m:r>
        <m:sSubSup>
          <m:e>
            <m:r>
              <m:t>Q</m:t>
            </m:r>
          </m:e>
          <m:sub>
            <m:r>
              <m:t>c</m:t>
            </m:r>
          </m:sub>
          <m:sup>
            <m:r>
              <m:t>A</m:t>
            </m:r>
          </m:sup>
        </m:sSubSup>
        <m:d>
          <m:dPr>
            <m:begChr m:val="("/>
            <m:sepChr m:val=""/>
            <m:endChr m:val=")"/>
            <m:grow/>
          </m:dPr>
          <m:e>
            <m:sSub>
              <m:e>
                <m:r>
                  <m:rPr>
                    <m:sty m:val="p"/>
                  </m:rPr>
                  <m:t>ℓ</m:t>
                </m:r>
              </m:e>
              <m:sub>
                <m:r>
                  <m:t>i</m:t>
                </m:r>
              </m:sub>
            </m:sSub>
            <m:r>
              <m:rPr>
                <m:sty m:val="p"/>
              </m:rPr>
              <m:t>;</m:t>
            </m:r>
            <m:sSub>
              <m:e>
                <m:r>
                  <m:rPr>
                    <m:sty m:val="b"/>
                  </m:rPr>
                  <m:t>θ</m:t>
                </m:r>
              </m:e>
              <m:sub>
                <m:r>
                  <m:t>i</m:t>
                </m:r>
              </m:sub>
            </m:sSub>
          </m:e>
        </m:d>
        <m:r>
          <m:rPr>
            <m:sty m:val="p"/>
          </m:rPr>
          <m:t>−</m:t>
        </m:r>
        <m:sSubSup>
          <m:e>
            <m:r>
              <m:t>Q</m:t>
            </m:r>
          </m:e>
          <m:sub>
            <m:r>
              <m:t>c</m:t>
            </m:r>
          </m:sub>
          <m:sup>
            <m:r>
              <m:t>F</m:t>
            </m:r>
          </m:sup>
        </m:sSubSup>
        <m:d>
          <m:dPr>
            <m:begChr m:val="("/>
            <m:sepChr m:val=""/>
            <m:endChr m:val=")"/>
            <m:grow/>
          </m:dPr>
          <m:e>
            <m:sSub>
              <m:e>
                <m:r>
                  <m:rPr>
                    <m:sty m:val="p"/>
                  </m:rPr>
                  <m:t>ℓ</m:t>
                </m:r>
              </m:e>
              <m:sub>
                <m:r>
                  <m:t>i</m:t>
                </m:r>
              </m:sub>
            </m:sSub>
            <m:r>
              <m:rPr>
                <m:sty m:val="p"/>
              </m:rPr>
              <m:t>;</m:t>
            </m:r>
            <m:sSub>
              <m:e>
                <m:r>
                  <m:rPr>
                    <m:sty m:val="b"/>
                  </m:rPr>
                  <m:t>θ</m:t>
                </m:r>
              </m:e>
              <m:sub>
                <m:r>
                  <m:t>i</m:t>
                </m:r>
              </m:sub>
            </m:sSub>
          </m:e>
        </m:d>
      </m:oMath>
      <w:r>
        <w:t xml:space="preserve">, and let </w:t>
      </w:r>
      <m:oMath>
        <m:sSub>
          <m:e>
            <m:r>
              <m:t>m</m:t>
            </m:r>
          </m:e>
          <m:sub>
            <m:r>
              <m:t>β</m:t>
            </m:r>
          </m:sub>
        </m:sSub>
      </m:oMath>
      <w:r>
        <w:t xml:space="preserve"> be the </w:t>
      </w:r>
      <m:oMath>
        <m:r>
          <m:rPr>
            <m:sty m:val="p"/>
          </m:rPr>
          <m:t>⌈</m:t>
        </m:r>
        <m:d>
          <m:dPr>
            <m:begChr m:val="("/>
            <m:sepChr m:val=""/>
            <m:endChr m:val=")"/>
            <m:grow/>
          </m:dPr>
          <m:e>
            <m:r>
              <m:t>1</m:t>
            </m:r>
            <m:r>
              <m:rPr>
                <m:sty m:val="p"/>
              </m:rPr>
              <m:t>−</m:t>
            </m:r>
            <m:r>
              <m:t>β</m:t>
            </m:r>
          </m:e>
        </m:d>
        <m:d>
          <m:dPr>
            <m:begChr m:val="("/>
            <m:sepChr m:val=""/>
            <m:endChr m:val=")"/>
            <m:grow/>
          </m:dPr>
          <m:e>
            <m:r>
              <m:t>C</m:t>
            </m:r>
            <m:r>
              <m:rPr>
                <m:sty m:val="p"/>
              </m:rPr>
              <m:t>+</m:t>
            </m:r>
            <m:r>
              <m:t>1</m:t>
            </m:r>
          </m:e>
        </m:d>
        <m:r>
          <m:rPr>
            <m:sty m:val="p"/>
          </m:rPr>
          <m:t>⌉</m:t>
        </m:r>
      </m:oMath>
      <w:r>
        <w:t xml:space="preserve">-th smallest </w:t>
      </w:r>
      <m:oMath>
        <m:sSub>
          <m:e>
            <m:r>
              <m:t>r</m:t>
            </m:r>
          </m:e>
          <m:sub>
            <m:r>
              <m:t>i</m:t>
            </m:r>
          </m:sub>
        </m:sSub>
      </m:oMath>
      <w:r>
        <w:t xml:space="preserve">. Solve the placement on </w:t>
      </w:r>
      <m:oMath>
        <m:r>
          <m:t>A</m:t>
        </m:r>
      </m:oMath>
      <w:r>
        <w:t xml:space="preserve"> with the critical rates lowered by </w:t>
      </w:r>
      <m:oMath>
        <m:sSub>
          <m:e>
            <m:r>
              <m:t>m</m:t>
            </m:r>
          </m:e>
          <m:sub>
            <m:r>
              <m:t>β</m:t>
            </m:r>
          </m:sub>
        </m:sSub>
      </m:oMath>
      <w: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858"/>
        <w:gridCol w:w="780"/>
      </w:tblGrid>
      <w:tr>
        <w:trPr>
          <w:cantSplit/>
        </w:trPr>
        <w:tc>
          <w:tcPr>
            <w:tcW w:type="dxa" w:w="8858"/>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pStyle w:val="Equation"/>
              <w:keepNext/>
            </w:pPr>
            <m:oMathPara>
              <m:oMathParaPr>
                <m:jc m:val="center"/>
              </m:oMathParaPr>
              <m:oMath>
                <m:sSubSup>
                  <m:e>
                    <m:r>
                      <m:t>Q</m:t>
                    </m:r>
                  </m:e>
                  <m:sub>
                    <m:r>
                      <m:t>A</m:t>
                    </m:r>
                    <m:r>
                      <m:rPr>
                        <m:sty m:val="p"/>
                      </m:rPr>
                      <m:t>,</m:t>
                    </m:r>
                    <m:r>
                      <m:t>β</m:t>
                    </m:r>
                  </m:sub>
                  <m:sup>
                    <m:r>
                      <m:rPr>
                        <m:sty m:val="p"/>
                      </m:rPr>
                      <m:t>⋆</m:t>
                    </m:r>
                  </m:sup>
                </m:sSubSup>
                <m:d>
                  <m:dPr>
                    <m:begChr m:val="("/>
                    <m:sepChr m:val=""/>
                    <m:endChr m:val=")"/>
                    <m:grow/>
                  </m:dPr>
                  <m:e>
                    <m:r>
                      <m:rPr>
                        <m:sty m:val="p"/>
                      </m:rPr>
                      <m:t>ℓ</m:t>
                    </m:r>
                  </m:e>
                </m:d>
                <m:r>
                  <m:rPr>
                    <m:sty m:val="p"/>
                  </m:rPr>
                  <m:t>=</m:t>
                </m:r>
                <m:sSub>
                  <m:e>
                    <m:d>
                      <m:dPr>
                        <m:begChr m:val="["/>
                        <m:sepChr m:val=""/>
                        <m:endChr m:val="]"/>
                        <m:grow/>
                      </m:dPr>
                      <m:e>
                        <m:sSubSup>
                          <m:e>
                            <m:r>
                              <m:t>Q</m:t>
                            </m:r>
                          </m:e>
                          <m:sub>
                            <m:r>
                              <m:t>c</m:t>
                            </m:r>
                            <m:r>
                              <m:rPr>
                                <m:sty m:val="p"/>
                              </m:rPr>
                              <m:t>,</m:t>
                            </m:r>
                            <m:d>
                              <m:dPr>
                                <m:begChr m:val="("/>
                                <m:sepChr m:val=""/>
                                <m:endChr m:val=")"/>
                                <m:grow/>
                              </m:dPr>
                              <m:e>
                                <m:r>
                                  <m:t>m</m:t>
                                </m:r>
                              </m:e>
                            </m:d>
                          </m:sub>
                          <m:sup>
                            <m:r>
                              <m:t>A</m:t>
                            </m:r>
                          </m:sup>
                        </m:sSubSup>
                        <m:d>
                          <m:dPr>
                            <m:begChr m:val="("/>
                            <m:sepChr m:val=""/>
                            <m:endChr m:val=")"/>
                            <m:grow/>
                          </m:dPr>
                          <m:e>
                            <m:r>
                              <m:rPr>
                                <m:sty m:val="p"/>
                              </m:rPr>
                              <m:t>ℓ</m:t>
                            </m:r>
                          </m:e>
                        </m:d>
                        <m:r>
                          <m:rPr>
                            <m:sty m:val="p"/>
                          </m:rPr>
                          <m:t>−</m:t>
                        </m:r>
                        <m:sSub>
                          <m:e>
                            <m:r>
                              <m:t>m</m:t>
                            </m:r>
                          </m:e>
                          <m:sub>
                            <m:r>
                              <m:t>β</m:t>
                            </m:r>
                          </m:sub>
                        </m:sSub>
                      </m:e>
                    </m:d>
                  </m:e>
                  <m:sub>
                    <m:r>
                      <m:rPr>
                        <m:nor/>
                      </m:rPr>
                      <m:t>+</m:t>
                    </m:r>
                  </m:sub>
                </m:sSub>
                <m:r>
                  <m:rPr>
                    <m:sty m:val="p"/>
                  </m:rPr>
                  <m:t>,</m:t>
                </m:r>
                <m:r>
                  <m:t>  </m:t>
                </m:r>
                <m:r>
                  <m:rPr>
                    <m:sty m:val="p"/>
                  </m:rPr>
                  <m:t>Pr</m:t>
                </m:r>
                <m:d>
                  <m:dPr>
                    <m:begChr m:val="["/>
                    <m:sepChr m:val=""/>
                    <m:endChr m:val="]"/>
                    <m:grow/>
                  </m:dPr>
                  <m:e>
                    <m:sSub>
                      <m:e>
                        <m:r>
                          <m:t>J</m:t>
                        </m:r>
                      </m:e>
                      <m:sub>
                        <m:r>
                          <m:t>F</m:t>
                        </m:r>
                      </m:sub>
                    </m:sSub>
                    <m:d>
                      <m:dPr>
                        <m:begChr m:val="("/>
                        <m:sepChr m:val=""/>
                        <m:endChr m:val=")"/>
                        <m:grow/>
                      </m:dPr>
                      <m:e>
                        <m:r>
                          <m:rPr>
                            <m:sty m:val="p"/>
                          </m:rPr>
                          <m:t>ℓ</m:t>
                        </m:r>
                        <m:r>
                          <m:rPr>
                            <m:sty m:val="p"/>
                          </m:rPr>
                          <m:t>,</m:t>
                        </m:r>
                        <m:sSubSup>
                          <m:e>
                            <m:r>
                              <m:t>Q</m:t>
                            </m:r>
                          </m:e>
                          <m:sub>
                            <m:r>
                              <m:t>A</m:t>
                            </m:r>
                            <m:r>
                              <m:rPr>
                                <m:sty m:val="p"/>
                              </m:rPr>
                              <m:t>,</m:t>
                            </m:r>
                            <m:r>
                              <m:t>β</m:t>
                            </m:r>
                          </m:sub>
                          <m:sup>
                            <m:r>
                              <m:rPr>
                                <m:sty m:val="p"/>
                              </m:rPr>
                              <m:t>⋆</m:t>
                            </m:r>
                          </m:sup>
                        </m:sSubSup>
                        <m:d>
                          <m:dPr>
                            <m:begChr m:val="("/>
                            <m:sepChr m:val=""/>
                            <m:endChr m:val=")"/>
                            <m:grow/>
                          </m:dPr>
                          <m:e>
                            <m:r>
                              <m:rPr>
                                <m:sty m:val="p"/>
                              </m:rPr>
                              <m:t>ℓ</m:t>
                            </m:r>
                          </m:e>
                        </m:d>
                        <m:r>
                          <m:rPr>
                            <m:sty m:val="p"/>
                          </m:rPr>
                          <m:t>;</m:t>
                        </m:r>
                        <m:r>
                          <m:rPr>
                            <m:sty m:val="b"/>
                          </m:rPr>
                          <m:t>θ</m:t>
                        </m:r>
                      </m:e>
                    </m:d>
                    <m:r>
                      <m:rPr>
                        <m:sty m:val="p"/>
                      </m:rPr>
                      <m:t>&gt;</m:t>
                    </m:r>
                    <m:sSub>
                      <m:e>
                        <m:r>
                          <m:t>ε</m:t>
                        </m:r>
                      </m:e>
                      <m:sub>
                        <m:r>
                          <m:rPr>
                            <m:sty m:val="p"/>
                          </m:rPr>
                          <m:t>l</m:t>
                        </m:r>
                        <m:r>
                          <m:rPr>
                            <m:sty m:val="p"/>
                          </m:rPr>
                          <m:t>i</m:t>
                        </m:r>
                        <m:r>
                          <m:rPr>
                            <m:sty m:val="p"/>
                          </m:rPr>
                          <m:t>m</m:t>
                        </m:r>
                      </m:sub>
                    </m:sSub>
                  </m:e>
                </m:d>
                <m:r>
                  <m:rPr>
                    <m:sty m:val="p"/>
                  </m:rPr>
                  <m:t>≤</m:t>
                </m:r>
                <m:r>
                  <m:t>α</m:t>
                </m:r>
                <m:r>
                  <m:rPr>
                    <m:sty m:val="p"/>
                  </m:rPr>
                  <m:t>+</m:t>
                </m:r>
                <m:r>
                  <m:t>β</m:t>
                </m:r>
              </m:oMath>
            </m:oMathPara>
          </w:p>
        </w:tc>
        <w:tc>
          <w:tcPr>
            <w:tcW w:type="dxa" w:w="78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right"/>
            </w:pPr>
            <w:r>
              <w:t xml:space="preserve">(57)</w:t>
            </w:r>
          </w:p>
        </w:tc>
      </w:tr>
    </w:tbl>
    <w:p>
      <w:pPr>
        <w:spacing w:after="120" w:before="20"/>
        <w:ind w:left="284"/>
        <w:jc w:val="left"/>
      </w:pPr>
      <w:r>
        <w:rPr>
          <w:i/>
          <w:iCs/>
          <w:color w:val="3A4350"/>
          <w:sz w:val="19"/>
          <w:szCs w:val="19"/>
        </w:rPr>
        <w:t xml:space="preserve">where </w:t>
      </w:r>
      <w:r>
        <w:rPr>
          <w:color w:val="3A4350"/>
          <w:sz w:val="19"/>
          <w:szCs w:val="19"/>
        </w:rPr>
        <w:t xml:space="preserve">for a new draw </w:t>
      </w:r>
      <m:oMath>
        <m:r>
          <m:rPr>
            <m:sty m:val="b"/>
          </m:rPr>
          <m:t>θ</m:t>
        </m:r>
      </m:oMath>
      <w:r>
        <w:rPr>
          <w:color w:val="3A4350"/>
          <w:sz w:val="19"/>
          <w:szCs w:val="19"/>
        </w:rPr>
        <w:t xml:space="preserve"> exchangeable with the calibration cases, up to the sampling error of the draws.</w:t>
      </w:r>
    </w:p>
    <w:p>
      <w:pPr>
        <w:spacing w:after="110"/>
        <w:jc w:val="both"/>
      </w:pPr>
      <w:r>
        <w:rPr>
          <w:i/>
          <w:iCs/>
        </w:rPr>
        <w:t xml:space="preserve">Proof. </w:t>
      </w:r>
      <w:r>
        <w:t xml:space="preserve">If the case is exchangeable with the calibration cases, </w:t>
      </w:r>
      <m:oMath>
        <m:r>
          <m:rPr>
            <m:sty m:val="p"/>
          </m:rPr>
          <m:t>Pr</m:t>
        </m:r>
        <m:d>
          <m:dPr>
            <m:begChr m:val="["/>
            <m:sepChr m:val=""/>
            <m:endChr m:val="]"/>
            <m:grow/>
          </m:dPr>
          <m:e>
            <m:r>
              <m:t>r</m:t>
            </m:r>
            <m:r>
              <m:rPr>
                <m:sty m:val="p"/>
              </m:rPr>
              <m:t>&gt;</m:t>
            </m:r>
            <m:sSub>
              <m:e>
                <m:r>
                  <m:t>m</m:t>
                </m:r>
              </m:e>
              <m:sub>
                <m:r>
                  <m:t>β</m:t>
                </m:r>
              </m:sub>
            </m:sSub>
          </m:e>
        </m:d>
        <m:r>
          <m:rPr>
            <m:sty m:val="p"/>
          </m:rPr>
          <m:t>≤</m:t>
        </m:r>
        <m:r>
          <m:t>β</m:t>
        </m:r>
      </m:oMath>
      <w:r>
        <w:t xml:space="preserve"> by the rank argument of split conformal prediction [41, 42]. On </w:t>
      </w:r>
      <m:oMath>
        <m:r>
          <m:rPr>
            <m:sty m:val="p"/>
          </m:rPr>
          <m:t>{</m:t>
        </m:r>
        <m:r>
          <m:t>r</m:t>
        </m:r>
        <m:r>
          <m:rPr>
            <m:sty m:val="p"/>
          </m:rPr>
          <m:t>≤</m:t>
        </m:r>
        <m:sSub>
          <m:e>
            <m:r>
              <m:t>m</m:t>
            </m:r>
          </m:e>
          <m:sub>
            <m:r>
              <m:t>β</m:t>
            </m:r>
          </m:sub>
        </m:sSub>
        <m:r>
          <m:rPr>
            <m:sty m:val="p"/>
          </m:rPr>
          <m:t>}</m:t>
        </m:r>
      </m:oMath>
      <w:r>
        <w:t xml:space="preserve"> we have </w:t>
      </w:r>
      <m:oMath>
        <m:sSubSup>
          <m:e>
            <m:r>
              <m:t>Q</m:t>
            </m:r>
          </m:e>
          <m:sub>
            <m:r>
              <m:t>c</m:t>
            </m:r>
          </m:sub>
          <m:sup>
            <m:r>
              <m:t>F</m:t>
            </m:r>
          </m:sup>
        </m:sSubSup>
        <m:r>
          <m:rPr>
            <m:sty m:val="p"/>
          </m:rPr>
          <m:t>≥</m:t>
        </m:r>
        <m:sSubSup>
          <m:e>
            <m:r>
              <m:t>Q</m:t>
            </m:r>
          </m:e>
          <m:sub>
            <m:r>
              <m:t>c</m:t>
            </m:r>
          </m:sub>
          <m:sup>
            <m:r>
              <m:t>A</m:t>
            </m:r>
          </m:sup>
        </m:sSubSup>
        <m:r>
          <m:rPr>
            <m:sty m:val="p"/>
          </m:rPr>
          <m:t>−</m:t>
        </m:r>
        <m:sSub>
          <m:e>
            <m:r>
              <m:t>m</m:t>
            </m:r>
          </m:e>
          <m:sub>
            <m:r>
              <m:t>β</m:t>
            </m:r>
          </m:sub>
        </m:sSub>
      </m:oMath>
      <w:r>
        <w:t xml:space="preserve">, so exceeding the standard on </w:t>
      </w:r>
      <m:oMath>
        <m:r>
          <m:t>F</m:t>
        </m:r>
      </m:oMath>
      <w:r>
        <w:t xml:space="preserve"> at </w:t>
      </w:r>
      <m:oMath>
        <m:sSubSup>
          <m:e>
            <m:r>
              <m:t>Q</m:t>
            </m:r>
          </m:e>
          <m:sub>
            <m:r>
              <m:t>A</m:t>
            </m:r>
            <m:r>
              <m:rPr>
                <m:sty m:val="p"/>
              </m:rPr>
              <m:t>,</m:t>
            </m:r>
            <m:r>
              <m:t>β</m:t>
            </m:r>
          </m:sub>
          <m:sup>
            <m:r>
              <m:rPr>
                <m:sty m:val="p"/>
              </m:rPr>
              <m:t>⋆</m:t>
            </m:r>
          </m:sup>
        </m:sSubSup>
      </m:oMath>
      <w:r>
        <w:t xml:space="preserve"> implies </w:t>
      </w:r>
      <m:oMath>
        <m:sSubSup>
          <m:e>
            <m:r>
              <m:t>Q</m:t>
            </m:r>
          </m:e>
          <m:sub>
            <m:r>
              <m:t>c</m:t>
            </m:r>
          </m:sub>
          <m:sup>
            <m:r>
              <m:t>A</m:t>
            </m:r>
          </m:sup>
        </m:sSubSup>
        <m:r>
          <m:rPr>
            <m:sty m:val="p"/>
          </m:rPr>
          <m:t>−</m:t>
        </m:r>
        <m:sSub>
          <m:e>
            <m:r>
              <m:t>m</m:t>
            </m:r>
          </m:e>
          <m:sub>
            <m:r>
              <m:t>β</m:t>
            </m:r>
          </m:sub>
        </m:sSub>
        <m:r>
          <m:rPr>
            <m:sty m:val="p"/>
          </m:rPr>
          <m:t>&lt;</m:t>
        </m:r>
        <m:sSubSup>
          <m:e>
            <m:r>
              <m:t>Q</m:t>
            </m:r>
          </m:e>
          <m:sub>
            <m:r>
              <m:t>A</m:t>
            </m:r>
            <m:r>
              <m:rPr>
                <m:sty m:val="p"/>
              </m:rPr>
              <m:t>,</m:t>
            </m:r>
            <m:r>
              <m:t>β</m:t>
            </m:r>
          </m:sub>
          <m:sup>
            <m:r>
              <m:rPr>
                <m:sty m:val="p"/>
              </m:rPr>
              <m:t>⋆</m:t>
            </m:r>
          </m:sup>
        </m:sSubSup>
      </m:oMath>
      <w:r>
        <w:t xml:space="preserve">, i.e. </w:t>
      </w:r>
      <m:oMath>
        <m:sSubSup>
          <m:e>
            <m:r>
              <m:t>Q</m:t>
            </m:r>
          </m:e>
          <m:sub>
            <m:r>
              <m:t>c</m:t>
            </m:r>
          </m:sub>
          <m:sup>
            <m:r>
              <m:t>A</m:t>
            </m:r>
          </m:sup>
        </m:sSubSup>
        <m:r>
          <m:rPr>
            <m:sty m:val="p"/>
          </m:rPr>
          <m:t>&lt;</m:t>
        </m:r>
        <m:sSubSup>
          <m:e>
            <m:r>
              <m:t>Q</m:t>
            </m:r>
          </m:e>
          <m:sub>
            <m:r>
              <m:t>c</m:t>
            </m:r>
            <m:r>
              <m:rPr>
                <m:sty m:val="p"/>
              </m:rPr>
              <m:t>,</m:t>
            </m:r>
            <m:d>
              <m:dPr>
                <m:begChr m:val="("/>
                <m:sepChr m:val=""/>
                <m:endChr m:val=")"/>
                <m:grow/>
              </m:dPr>
              <m:e>
                <m:r>
                  <m:t>m</m:t>
                </m:r>
              </m:e>
            </m:d>
          </m:sub>
          <m:sup>
            <m:r>
              <m:t>A</m:t>
            </m:r>
          </m:sup>
        </m:sSubSup>
      </m:oMath>
      <w:r>
        <w:t xml:space="preserve">, which has probability at most </w:t>
      </w:r>
      <m:oMath>
        <m:r>
          <m:t>α</m:t>
        </m:r>
      </m:oMath>
      <w:r>
        <w:t xml:space="preserve"> (Proposition G1). A union bound gives </w:t>
      </w:r>
      <m:oMath>
        <m:r>
          <m:t>α</m:t>
        </m:r>
        <m:r>
          <m:rPr>
            <m:sty m:val="p"/>
          </m:rPr>
          <m:t>+</m:t>
        </m:r>
        <m:r>
          <m:t>β</m:t>
        </m:r>
      </m:oMath>
      <w:r>
        <w:t xml:space="preserve">.</w:t>
      </w:r>
      <w:r>
        <w:t xml:space="preserve"> □</w:t>
      </w:r>
    </w:p>
    <w:p>
      <w:pPr>
        <w:spacing w:after="100"/>
        <w:jc w:val="both"/>
      </w:pPr>
      <w:r>
        <w:rPr>
          <w:b/>
          <w:bCs/>
        </w:rPr>
        <w:t xml:space="preserve">The procedure.</w:t>
      </w:r>
      <w:r>
        <w:t xml:space="preserve"> (1) Choose a few reference cases: layouts at their critical rates on the complete assembly. (2) For each, one forward and one adjoint run of the complete assembly give the weights of all terms, the gradients with respect to every rate and every recharge site, and the mesh indicator. (3) Cut the downstream blocks (Theorem M1) and the terms below the tolerance; keep the rest; grade the mesh. (4) Run </w:t>
      </w:r>
      <m:oMath>
        <m:r>
          <m:t>C</m:t>
        </m:r>
      </m:oMath>
      <w:r>
        <w:t xml:space="preserve"> calibration cases on both assemblies and compute the margin. (5) Solve the placement on the cheap assembly with the margin. (6) Run the complete assembly, ions included, once for the chosen layout: chloride against the margin, sodium and hardness against Proposition P3 of [6]. The cheap assembly can be replaced or completed by a neural-operator surrogate trained on runs of the assembly [43, 44], or differentiated end to end for gradient-based placement [45]; the margin of Proposition M4 applies to either, and the decision should then be operated and revalidated as in field practice for injection wells [46].</w:t>
      </w:r>
    </w:p>
    <w:p>
      <w:pPr>
        <w:pStyle w:val="Heading1"/>
      </w:pPr>
      <w:r>
        <w:t xml:space="preserve">6. The test</w:t>
      </w:r>
    </w:p>
    <w:p>
      <w:pPr>
        <w:pStyle w:val="Heading2"/>
      </w:pPr>
      <w:r>
        <w:t xml:space="preserve">6.1 The aquifer, the history and the decision</w:t>
      </w:r>
    </w:p>
    <w:p>
      <w:pPr>
        <w:spacing w:after="100"/>
        <w:jc w:val="both"/>
      </w:pPr>
      <w:r>
        <w:t xml:space="preserve">The test assembles the system on a vertical section of a confined coastal aquifer, the reduction R3 of Table 3. It is 4 km long and 60 m thick, its top is 10 m below sea level, and it has silt and clay lenses with hydraulic memory, immobile zones, and the ion block with exchange. The parameters are those of Fushë-Kuqe where the series has them (Table 4). The present state is made as at the field site, where the coastal screens salinised under pumping [47]: from the pre-development equilibrium, 50 years of pumping 4 m²/d per metre of coast from a well field 1.5 km from the coast. At the end of the history its screen delivers 364 mg/L of chloride in the median aquifer and the toe has moved from 349 m to 1070 m. The decision is where to put the new supply well (2.0, 2.5, 3.0 or 3.5 km from the coast), where to put one recharge well injecting 1 m²/d of fresh water (none, 0.5, 1.0, 1.5 km, the old well field, 2.0, 2.5 or 3.0 km), and how much to pump, so that the probability that the supply screen exceeds 250 mg/L at the end of a 30-year horizon is at most 10%: 25 layouts.</w:t>
      </w:r>
    </w:p>
    <w:p>
      <w:pPr>
        <w:keepNext/>
        <w:spacing w:after="60" w:before="120"/>
        <w:jc w:val="both"/>
      </w:pPr>
      <w:r>
        <w:rPr>
          <w:b/>
          <w:bCs/>
          <w:color w:val="1F3864"/>
          <w:sz w:val="18"/>
          <w:szCs w:val="18"/>
        </w:rPr>
        <w:t xml:space="preserve">Table 4. </w:t>
      </w:r>
      <w:r>
        <w:rPr>
          <w:color w:val="3A4350"/>
          <w:sz w:val="18"/>
          <w:szCs w:val="18"/>
        </w:rPr>
        <w:t xml:space="preserve">The test bed. </w:t>
      </w:r>
      <m:oMath>
        <m:r>
          <m:t>ξ</m:t>
        </m:r>
      </m:oMath>
      <w:r>
        <w:rPr>
          <w:color w:val="3A4350"/>
          <w:sz w:val="18"/>
          <w:szCs w:val="18"/>
        </w:rPr>
        <w:t xml:space="preserve"> denotes independent standard normal variables.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800"/>
        <w:gridCol w:w="3600"/>
        <w:gridCol w:w="2238"/>
      </w:tblGrid>
      <w:tr>
        <w:trPr>
          <w:cantSplit/>
          <w:tblHeader/>
        </w:trPr>
        <w:tc>
          <w:tcPr>
            <w:tcW w:type="dxa" w:w="38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Quantity</w:t>
            </w:r>
          </w:p>
        </w:tc>
        <w:tc>
          <w:tcPr>
            <w:tcW w:type="dxa" w:w="36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Value or prior</w:t>
            </w:r>
          </w:p>
        </w:tc>
        <w:tc>
          <w:tcPr>
            <w:tcW w:type="dxa" w:w="22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Source</w:t>
            </w:r>
          </w:p>
        </w:tc>
      </w:tr>
      <w:tr>
        <w:trPr>
          <w:cantSplit/>
        </w:trPr>
        <w:tc>
          <w:tcPr>
            <w:tcW w:type="dxa" w:w="3800"/>
            <w:tcMar>
              <w:top w:type="dxa" w:w="40"/>
              <w:left w:type="dxa" w:w="80"/>
              <w:bottom w:type="dxa" w:w="40"/>
              <w:right w:type="dxa" w:w="80"/>
            </w:tcMar>
            <w:vAlign w:val="top"/>
          </w:tcPr>
          <w:p>
            <w:r>
              <w:rPr>
                <w:sz w:val="16"/>
                <w:szCs w:val="16"/>
              </w:rPr>
              <w:t xml:space="preserve">Grid of the complete assembly</w:t>
            </w:r>
          </w:p>
        </w:tc>
        <w:tc>
          <w:tcPr>
            <w:tcW w:type="dxa" w:w="3600"/>
            <w:tcMar>
              <w:top w:type="dxa" w:w="40"/>
              <w:left w:type="dxa" w:w="80"/>
              <w:bottom w:type="dxa" w:w="40"/>
              <w:right w:type="dxa" w:w="80"/>
            </w:tcMar>
            <w:vAlign w:val="top"/>
          </w:tcPr>
          <w:p>
            <w:r>
              <w:rPr>
                <w:sz w:val="16"/>
                <w:szCs w:val="16"/>
              </w:rPr>
              <w:t xml:space="preserve">120 × 20 cells (33 m × 3 m); half-year steps</w:t>
            </w:r>
          </w:p>
        </w:tc>
        <w:tc>
          <w:tcPr>
            <w:tcW w:type="dxa" w:w="2238"/>
            <w:tcMar>
              <w:top w:type="dxa" w:w="40"/>
              <w:left w:type="dxa" w:w="80"/>
              <w:bottom w:type="dxa" w:w="40"/>
              <w:right w:type="dxa" w:w="80"/>
            </w:tcMar>
            <w:vAlign w:val="top"/>
          </w:tcPr>
          <w:p>
            <w:r>
              <w:rPr>
                <w:sz w:val="16"/>
                <w:szCs w:val="16"/>
              </w:rPr>
              <w:t xml:space="preserve">this note</w:t>
            </w:r>
          </w:p>
        </w:tc>
      </w:tr>
      <w:tr>
        <w:trPr>
          <w:cantSplit/>
        </w:trPr>
        <w:tc>
          <w:tcPr>
            <w:tcW w:type="dxa" w:w="3800"/>
            <w:shd w:fill="F7F9FC" w:color="auto" w:val="clear"/>
            <w:tcMar>
              <w:top w:type="dxa" w:w="40"/>
              <w:left w:type="dxa" w:w="80"/>
              <w:bottom w:type="dxa" w:w="40"/>
              <w:right w:type="dxa" w:w="80"/>
            </w:tcMar>
            <w:vAlign w:val="top"/>
          </w:tcPr>
          <w:p>
            <w:r>
              <w:rPr>
                <w:sz w:val="16"/>
                <w:szCs w:val="16"/>
              </w:rPr>
              <w:t xml:space="preserve">Conductivity </w:t>
            </w:r>
            <m:oMath>
              <m:r>
                <m:t>K</m:t>
              </m:r>
            </m:oMath>
            <w:r>
              <w:rPr>
                <w:sz w:val="16"/>
                <w:szCs w:val="16"/>
              </w:rPr>
              <w:t xml:space="preserve">, anisotropy, porosity</w:t>
            </w:r>
          </w:p>
        </w:tc>
        <w:tc>
          <w:tcPr>
            <w:tcW w:type="dxa" w:w="3600"/>
            <w:shd w:fill="F7F9FC" w:color="auto" w:val="clear"/>
            <w:tcMar>
              <w:top w:type="dxa" w:w="40"/>
              <w:left w:type="dxa" w:w="80"/>
              <w:bottom w:type="dxa" w:w="40"/>
              <w:right w:type="dxa" w:w="80"/>
            </w:tcMar>
            <w:vAlign w:val="top"/>
          </w:tcPr>
          <w:p>
            <m:oMath>
              <m:r>
                <m:t>100</m:t>
              </m:r>
              <m:r>
                <m:t> </m:t>
              </m:r>
              <m:sSup>
                <m:e>
                  <m:r>
                    <m:t>e</m:t>
                  </m:r>
                </m:e>
                <m:sup>
                  <m:r>
                    <m:t>0.25</m:t>
                  </m:r>
                  <m:r>
                    <m:t>ξ</m:t>
                  </m:r>
                </m:sup>
              </m:sSup>
            </m:oMath>
            <w:r>
              <w:rPr>
                <w:sz w:val="16"/>
                <w:szCs w:val="16"/>
              </w:rPr>
              <w:t xml:space="preserve"> m/d (T ≈ 4,700–7,700 m²/d), </w:t>
            </w:r>
            <m:oMath>
              <m:sSub>
                <m:e>
                  <m:r>
                    <m:t>K</m:t>
                  </m:r>
                </m:e>
                <m:sub>
                  <m:r>
                    <m:t>z</m:t>
                  </m:r>
                </m:sub>
              </m:sSub>
              <m:r>
                <m:rPr>
                  <m:sty m:val="p"/>
                </m:rPr>
                <m:t>/</m:t>
              </m:r>
              <m:r>
                <m:t>K</m:t>
              </m:r>
              <m:r>
                <m:rPr>
                  <m:sty m:val="p"/>
                </m:rPr>
                <m:t>=</m:t>
              </m:r>
              <m:r>
                <m:t>0.1</m:t>
              </m:r>
            </m:oMath>
            <w:r>
              <w:rPr>
                <w:sz w:val="16"/>
                <w:szCs w:val="16"/>
              </w:rPr>
              <w:t xml:space="preserve">, </w:t>
            </w:r>
            <m:oMath>
              <m:r>
                <m:t>n</m:t>
              </m:r>
              <m:r>
                <m:rPr>
                  <m:sty m:val="p"/>
                </m:rPr>
                <m:t>=</m:t>
              </m:r>
              <m:r>
                <m:t>0.25</m:t>
              </m:r>
            </m:oMath>
          </w:p>
        </w:tc>
        <w:tc>
          <w:tcPr>
            <w:tcW w:type="dxa" w:w="2238"/>
            <w:shd w:fill="F7F9FC" w:color="auto" w:val="clear"/>
            <w:tcMar>
              <w:top w:type="dxa" w:w="40"/>
              <w:left w:type="dxa" w:w="80"/>
              <w:bottom w:type="dxa" w:w="40"/>
              <w:right w:type="dxa" w:w="80"/>
            </w:tcMar>
            <w:vAlign w:val="top"/>
          </w:tcPr>
          <w:p>
            <w:r>
              <w:rPr>
                <w:sz w:val="16"/>
                <w:szCs w:val="16"/>
              </w:rPr>
              <w:t xml:space="preserve">complete-system note, Table 2</w:t>
            </w:r>
          </w:p>
        </w:tc>
      </w:tr>
      <w:tr>
        <w:trPr>
          <w:cantSplit/>
        </w:trPr>
        <w:tc>
          <w:tcPr>
            <w:tcW w:type="dxa" w:w="3800"/>
            <w:tcMar>
              <w:top w:type="dxa" w:w="40"/>
              <w:left w:type="dxa" w:w="80"/>
              <w:bottom w:type="dxa" w:w="40"/>
              <w:right w:type="dxa" w:w="80"/>
            </w:tcMar>
            <w:vAlign w:val="top"/>
          </w:tcPr>
          <w:p>
            <w:r>
              <w:rPr>
                <w:sz w:val="16"/>
                <w:szCs w:val="16"/>
              </w:rPr>
              <w:t xml:space="preserve">Specific storage; lens capacities and rates</w:t>
            </w:r>
          </w:p>
        </w:tc>
        <w:tc>
          <w:tcPr>
            <w:tcW w:type="dxa" w:w="3600"/>
            <w:tcMar>
              <w:top w:type="dxa" w:w="40"/>
              <w:left w:type="dxa" w:w="80"/>
              <w:bottom w:type="dxa" w:w="40"/>
              <w:right w:type="dxa" w:w="80"/>
            </w:tcMar>
            <w:vAlign w:val="top"/>
          </w:tcPr>
          <w:p>
            <m:oMath>
              <m:r>
                <m:t>5</m:t>
              </m:r>
              <m:r>
                <m:rPr>
                  <m:sty m:val="p"/>
                </m:rPr>
                <m:t>×</m:t>
              </m:r>
              <m:sSup>
                <m:e>
                  <m:r>
                    <m:t>10</m:t>
                  </m:r>
                </m:e>
                <m:sup>
                  <m:r>
                    <m:rPr>
                      <m:sty m:val="p"/>
                    </m:rPr>
                    <m:t>−</m:t>
                  </m:r>
                  <m:r>
                    <m:t>6</m:t>
                  </m:r>
                </m:sup>
              </m:sSup>
            </m:oMath>
            <w:r>
              <w:rPr>
                <w:sz w:val="16"/>
                <w:szCs w:val="16"/>
              </w:rPr>
              <w:t xml:space="preserve"> 1/m; </w:t>
            </w:r>
            <m:oMath>
              <m:sSub>
                <m:e>
                  <m:r>
                    <m:t>s</m:t>
                  </m:r>
                </m:e>
                <m:sub>
                  <m:r>
                    <m:t>k</m:t>
                  </m:r>
                </m:sub>
              </m:sSub>
              <m:r>
                <m:rPr>
                  <m:sty m:val="p"/>
                </m:rPr>
                <m:t>=</m:t>
              </m:r>
              <m:r>
                <m:t>2</m:t>
              </m:r>
              <m:r>
                <m:rPr>
                  <m:sty m:val="p"/>
                </m:rPr>
                <m:t>×</m:t>
              </m:r>
              <m:sSup>
                <m:e>
                  <m:r>
                    <m:t>10</m:t>
                  </m:r>
                </m:e>
                <m:sup>
                  <m:r>
                    <m:rPr>
                      <m:sty m:val="p"/>
                    </m:rPr>
                    <m:t>−</m:t>
                  </m:r>
                  <m:r>
                    <m:t>5</m:t>
                  </m:r>
                </m:sup>
              </m:sSup>
            </m:oMath>
            <w:r>
              <w:rPr>
                <w:sz w:val="16"/>
                <w:szCs w:val="16"/>
              </w:rPr>
              <w:t xml:space="preserve">, </w:t>
            </w:r>
            <m:oMath>
              <m:r>
                <m:t>5</m:t>
              </m:r>
              <m:r>
                <m:rPr>
                  <m:sty m:val="p"/>
                </m:rPr>
                <m:t>×</m:t>
              </m:r>
              <m:sSup>
                <m:e>
                  <m:r>
                    <m:t>10</m:t>
                  </m:r>
                </m:e>
                <m:sup>
                  <m:r>
                    <m:rPr>
                      <m:sty m:val="p"/>
                    </m:rPr>
                    <m:t>−</m:t>
                  </m:r>
                  <m:r>
                    <m:t>5</m:t>
                  </m:r>
                </m:sup>
              </m:sSup>
            </m:oMath>
            <w:r>
              <w:rPr>
                <w:sz w:val="16"/>
                <w:szCs w:val="16"/>
              </w:rPr>
              <w:t xml:space="preserve"> 1/m; </w:t>
            </w:r>
            <m:oMath>
              <m:sSub>
                <m:e>
                  <m:r>
                    <m:t>a</m:t>
                  </m:r>
                </m:e>
                <m:sub>
                  <m:r>
                    <m:t>k</m:t>
                  </m:r>
                </m:sub>
              </m:sSub>
              <m:r>
                <m:rPr>
                  <m:sty m:val="p"/>
                </m:rPr>
                <m:t>=</m:t>
              </m:r>
              <m:r>
                <m:t>1</m:t>
              </m:r>
            </m:oMath>
            <w:r>
              <w:rPr>
                <w:sz w:val="16"/>
                <w:szCs w:val="16"/>
              </w:rPr>
              <w:t xml:space="preserve">, 0.05 yr⁻¹</w:t>
            </w:r>
          </w:p>
        </w:tc>
        <w:tc>
          <w:tcPr>
            <w:tcW w:type="dxa" w:w="2238"/>
            <w:tcMar>
              <w:top w:type="dxa" w:w="40"/>
              <w:left w:type="dxa" w:w="80"/>
              <w:bottom w:type="dxa" w:w="40"/>
              <w:right w:type="dxa" w:w="80"/>
            </w:tcMar>
            <w:vAlign w:val="top"/>
          </w:tcPr>
          <w:p>
            <w:r>
              <w:rPr>
                <w:sz w:val="16"/>
                <w:szCs w:val="16"/>
              </w:rPr>
              <w:t xml:space="preserve">reviews 43–45 (rates); this note</w:t>
            </w:r>
          </w:p>
        </w:tc>
      </w:tr>
      <w:tr>
        <w:trPr>
          <w:cantSplit/>
        </w:trPr>
        <w:tc>
          <w:tcPr>
            <w:tcW w:type="dxa" w:w="3800"/>
            <w:shd w:fill="F7F9FC" w:color="auto" w:val="clear"/>
            <w:tcMar>
              <w:top w:type="dxa" w:w="40"/>
              <w:left w:type="dxa" w:w="80"/>
              <w:bottom w:type="dxa" w:w="40"/>
              <w:right w:type="dxa" w:w="80"/>
            </w:tcMar>
            <w:vAlign w:val="top"/>
          </w:tcPr>
          <w:p>
            <w:r>
              <w:rPr>
                <w:sz w:val="16"/>
                <w:szCs w:val="16"/>
              </w:rPr>
              <w:t xml:space="preserve">Immobile zones</w:t>
            </w:r>
          </w:p>
        </w:tc>
        <w:tc>
          <w:tcPr>
            <w:tcW w:type="dxa" w:w="3600"/>
            <w:shd w:fill="F7F9FC" w:color="auto" w:val="clear"/>
            <w:tcMar>
              <w:top w:type="dxa" w:w="40"/>
              <w:left w:type="dxa" w:w="80"/>
              <w:bottom w:type="dxa" w:w="40"/>
              <w:right w:type="dxa" w:w="80"/>
            </w:tcMar>
            <w:vAlign w:val="top"/>
          </w:tcPr>
          <w:p>
            <m:oMath>
              <m:sSub>
                <m:e>
                  <m:r>
                    <m:t>b</m:t>
                  </m:r>
                </m:e>
                <m:sub>
                  <m:r>
                    <m:t>1</m:t>
                  </m:r>
                </m:sub>
              </m:sSub>
              <m:r>
                <m:rPr>
                  <m:sty m:val="p"/>
                </m:rPr>
                <m:t>=</m:t>
              </m:r>
              <m:r>
                <m:t>0.3</m:t>
              </m:r>
            </m:oMath>
            <w:r>
              <w:rPr>
                <w:sz w:val="16"/>
                <w:szCs w:val="16"/>
              </w:rPr>
              <w:t xml:space="preserve">, </w:t>
            </w:r>
            <m:oMath>
              <m:sSub>
                <m:e>
                  <m:r>
                    <m:t>b</m:t>
                  </m:r>
                </m:e>
                <m:sub>
                  <m:r>
                    <m:t>2</m:t>
                  </m:r>
                </m:sub>
              </m:sSub>
              <m:r>
                <m:rPr>
                  <m:sty m:val="p"/>
                </m:rPr>
                <m:t>∼</m:t>
              </m:r>
              <m:r>
                <m:rPr>
                  <m:scr m:val="script"/>
                  <m:sty m:val="p"/>
                </m:rPr>
                <m:t>U</m:t>
              </m:r>
              <m:d>
                <m:dPr>
                  <m:begChr m:val="("/>
                  <m:sepChr m:val=""/>
                  <m:endChr m:val=")"/>
                  <m:grow/>
                </m:dPr>
                <m:e>
                  <m:r>
                    <m:t>0.3</m:t>
                  </m:r>
                  <m:r>
                    <m:rPr>
                      <m:sty m:val="p"/>
                    </m:rPr>
                    <m:t>,</m:t>
                  </m:r>
                  <m:r>
                    <m:t>0.9</m:t>
                  </m:r>
                </m:e>
              </m:d>
            </m:oMath>
            <w:r>
              <w:rPr>
                <w:sz w:val="16"/>
                <w:szCs w:val="16"/>
              </w:rPr>
              <w:t xml:space="preserve">; </w:t>
            </w:r>
            <m:oMath>
              <m:sSub>
                <m:e>
                  <m:r>
                    <m:t>a</m:t>
                  </m:r>
                </m:e>
                <m:sub>
                  <m:r>
                    <m:t>1</m:t>
                  </m:r>
                </m:sub>
              </m:sSub>
              <m:r>
                <m:rPr>
                  <m:sty m:val="p"/>
                </m:rPr>
                <m:t>=</m:t>
              </m:r>
              <m:r>
                <m:t>1</m:t>
              </m:r>
            </m:oMath>
            <w:r>
              <w:rPr>
                <w:sz w:val="16"/>
                <w:szCs w:val="16"/>
              </w:rPr>
              <w:t xml:space="preserve">, </w:t>
            </w:r>
            <m:oMath>
              <m:sSub>
                <m:e>
                  <m:r>
                    <m:t>a</m:t>
                  </m:r>
                </m:e>
                <m:sub>
                  <m:r>
                    <m:t>2</m:t>
                  </m:r>
                </m:sub>
              </m:sSub>
              <m:r>
                <m:rPr>
                  <m:sty m:val="p"/>
                </m:rPr>
                <m:t>=</m:t>
              </m:r>
              <m:r>
                <m:t>0.05</m:t>
              </m:r>
            </m:oMath>
            <w:r>
              <w:rPr>
                <w:sz w:val="16"/>
                <w:szCs w:val="16"/>
              </w:rPr>
              <w:t xml:space="preserve"> yr⁻¹</w:t>
            </w:r>
          </w:p>
        </w:tc>
        <w:tc>
          <w:tcPr>
            <w:tcW w:type="dxa" w:w="2238"/>
            <w:shd w:fill="F7F9FC" w:color="auto" w:val="clear"/>
            <w:tcMar>
              <w:top w:type="dxa" w:w="40"/>
              <w:left w:type="dxa" w:w="80"/>
              <w:bottom w:type="dxa" w:w="40"/>
              <w:right w:type="dxa" w:w="80"/>
            </w:tcMar>
            <w:vAlign w:val="top"/>
          </w:tcPr>
          <w:p>
            <w:r>
              <w:rPr>
                <w:sz w:val="16"/>
                <w:szCs w:val="16"/>
              </w:rPr>
              <w:t xml:space="preserve">RITMI-GO</w:t>
            </w:r>
          </w:p>
        </w:tc>
      </w:tr>
      <w:tr>
        <w:trPr>
          <w:cantSplit/>
        </w:trPr>
        <w:tc>
          <w:tcPr>
            <w:tcW w:type="dxa" w:w="3800"/>
            <w:tcMar>
              <w:top w:type="dxa" w:w="40"/>
              <w:left w:type="dxa" w:w="80"/>
              <w:bottom w:type="dxa" w:w="40"/>
              <w:right w:type="dxa" w:w="80"/>
            </w:tcMar>
            <w:vAlign w:val="top"/>
          </w:tcPr>
          <w:p>
            <w:r>
              <w:rPr>
                <w:sz w:val="16"/>
                <w:szCs w:val="16"/>
              </w:rPr>
              <w:t xml:space="preserve">Dispersivities</w:t>
            </w:r>
          </w:p>
        </w:tc>
        <w:tc>
          <w:tcPr>
            <w:tcW w:type="dxa" w:w="3600"/>
            <w:tcMar>
              <w:top w:type="dxa" w:w="40"/>
              <w:left w:type="dxa" w:w="80"/>
              <w:bottom w:type="dxa" w:w="40"/>
              <w:right w:type="dxa" w:w="80"/>
            </w:tcMar>
            <w:vAlign w:val="top"/>
          </w:tcPr>
          <w:p>
            <m:oMath>
              <m:sSub>
                <m:e>
                  <m:r>
                    <m:t>α</m:t>
                  </m:r>
                </m:e>
                <m:sub>
                  <m:r>
                    <m:t>L</m:t>
                  </m:r>
                </m:sub>
              </m:sSub>
              <m:r>
                <m:rPr>
                  <m:sty m:val="p"/>
                </m:rPr>
                <m:t>=</m:t>
              </m:r>
              <m:r>
                <m:t>20</m:t>
              </m:r>
              <m:r>
                <m:t> </m:t>
              </m:r>
              <m:sSup>
                <m:e>
                  <m:r>
                    <m:t>e</m:t>
                  </m:r>
                </m:e>
                <m:sup>
                  <m:r>
                    <m:t>0.4</m:t>
                  </m:r>
                  <m:r>
                    <m:t>ξ</m:t>
                  </m:r>
                </m:sup>
              </m:sSup>
            </m:oMath>
            <w:r>
              <w:rPr>
                <w:sz w:val="16"/>
                <w:szCs w:val="16"/>
              </w:rPr>
              <w:t xml:space="preserve"> m, </w:t>
            </w:r>
            <m:oMath>
              <m:sSub>
                <m:e>
                  <m:r>
                    <m:t>α</m:t>
                  </m:r>
                </m:e>
                <m:sub>
                  <m:r>
                    <m:t>T</m:t>
                  </m:r>
                </m:sub>
              </m:sSub>
              <m:r>
                <m:rPr>
                  <m:sty m:val="p"/>
                </m:rPr>
                <m:t>=</m:t>
              </m:r>
              <m:sSub>
                <m:e>
                  <m:r>
                    <m:t>α</m:t>
                  </m:r>
                </m:e>
                <m:sub>
                  <m:r>
                    <m:t>L</m:t>
                  </m:r>
                </m:sub>
              </m:sSub>
              <m:r>
                <m:rPr>
                  <m:sty m:val="p"/>
                </m:rPr>
                <m:t>/</m:t>
              </m:r>
              <m:r>
                <m:t>10</m:t>
              </m:r>
            </m:oMath>
          </w:p>
        </w:tc>
        <w:tc>
          <w:tcPr>
            <w:tcW w:type="dxa" w:w="2238"/>
            <w:tcMar>
              <w:top w:type="dxa" w:w="40"/>
              <w:left w:type="dxa" w:w="80"/>
              <w:bottom w:type="dxa" w:w="40"/>
              <w:right w:type="dxa" w:w="80"/>
            </w:tcMar>
            <w:vAlign w:val="top"/>
          </w:tcPr>
          <w:p>
            <w:r>
              <w:rPr>
                <w:sz w:val="16"/>
                <w:szCs w:val="16"/>
              </w:rPr>
              <w:t xml:space="preserve">chloride study (10 m, 1 m) widened</w:t>
            </w:r>
          </w:p>
        </w:tc>
      </w:tr>
      <w:tr>
        <w:trPr>
          <w:cantSplit/>
        </w:trPr>
        <w:tc>
          <w:tcPr>
            <w:tcW w:type="dxa" w:w="3800"/>
            <w:shd w:fill="F7F9FC" w:color="auto" w:val="clear"/>
            <w:tcMar>
              <w:top w:type="dxa" w:w="40"/>
              <w:left w:type="dxa" w:w="80"/>
              <w:bottom w:type="dxa" w:w="40"/>
              <w:right w:type="dxa" w:w="80"/>
            </w:tcMar>
            <w:vAlign w:val="top"/>
          </w:tcPr>
          <w:p>
            <w:r>
              <w:rPr>
                <w:sz w:val="16"/>
                <w:szCs w:val="16"/>
              </w:rPr>
              <w:t xml:space="preserve">Regional fresh inflow</w:t>
            </w:r>
          </w:p>
        </w:tc>
        <w:tc>
          <w:tcPr>
            <w:tcW w:type="dxa" w:w="3600"/>
            <w:shd w:fill="F7F9FC" w:color="auto" w:val="clear"/>
            <w:tcMar>
              <w:top w:type="dxa" w:w="40"/>
              <w:left w:type="dxa" w:w="80"/>
              <w:bottom w:type="dxa" w:w="40"/>
              <w:right w:type="dxa" w:w="80"/>
            </w:tcMar>
            <w:vAlign w:val="top"/>
          </w:tcPr>
          <w:p>
            <m:oMath>
              <m:r>
                <m:t>4</m:t>
              </m:r>
              <m:r>
                <m:t> </m:t>
              </m:r>
              <m:sSup>
                <m:e>
                  <m:r>
                    <m:t>e</m:t>
                  </m:r>
                </m:e>
                <m:sup>
                  <m:r>
                    <m:t>0.2</m:t>
                  </m:r>
                  <m:r>
                    <m:t>ξ</m:t>
                  </m:r>
                </m:sup>
              </m:sSup>
            </m:oMath>
            <w:r>
              <w:rPr>
                <w:sz w:val="16"/>
                <w:szCs w:val="16"/>
              </w:rPr>
              <w:t xml:space="preserve"> m²/d per metre of coast</w:t>
            </w:r>
          </w:p>
        </w:tc>
        <w:tc>
          <w:tcPr>
            <w:tcW w:type="dxa" w:w="2238"/>
            <w:shd w:fill="F7F9FC" w:color="auto" w:val="clear"/>
            <w:tcMar>
              <w:top w:type="dxa" w:w="40"/>
              <w:left w:type="dxa" w:w="80"/>
              <w:bottom w:type="dxa" w:w="40"/>
              <w:right w:type="dxa" w:w="80"/>
            </w:tcMar>
            <w:vAlign w:val="top"/>
          </w:tcPr>
          <w:p>
            <w:r>
              <w:rPr>
                <w:sz w:val="16"/>
                <w:szCs w:val="16"/>
              </w:rPr>
              <w:t xml:space="preserve">recharge 0.5 mm/d over about 8 km</w:t>
            </w:r>
          </w:p>
        </w:tc>
      </w:tr>
      <w:tr>
        <w:trPr>
          <w:cantSplit/>
        </w:trPr>
        <w:tc>
          <w:tcPr>
            <w:tcW w:type="dxa" w:w="3800"/>
            <w:tcMar>
              <w:top w:type="dxa" w:w="40"/>
              <w:left w:type="dxa" w:w="80"/>
              <w:bottom w:type="dxa" w:w="40"/>
              <w:right w:type="dxa" w:w="80"/>
            </w:tcMar>
            <w:vAlign w:val="top"/>
          </w:tcPr>
          <w:p>
            <w:r>
              <w:rPr>
                <w:sz w:val="16"/>
                <w:szCs w:val="16"/>
              </w:rPr>
              <w:t xml:space="preserve">Sea-level rise</w:t>
            </w:r>
          </w:p>
        </w:tc>
        <w:tc>
          <w:tcPr>
            <w:tcW w:type="dxa" w:w="3600"/>
            <w:tcMar>
              <w:top w:type="dxa" w:w="40"/>
              <w:left w:type="dxa" w:w="80"/>
              <w:bottom w:type="dxa" w:w="40"/>
              <w:right w:type="dxa" w:w="80"/>
            </w:tcMar>
            <w:vAlign w:val="top"/>
          </w:tcPr>
          <w:p>
            <m:oMath>
              <m:r>
                <m:rPr>
                  <m:scr m:val="script"/>
                  <m:sty m:val="p"/>
                </m:rPr>
                <m:t>N</m:t>
              </m:r>
              <m:d>
                <m:dPr>
                  <m:begChr m:val="("/>
                  <m:sepChr m:val=""/>
                  <m:endChr m:val=")"/>
                  <m:grow/>
                </m:dPr>
                <m:e>
                  <m:r>
                    <m:t>4</m:t>
                  </m:r>
                  <m:r>
                    <m:rPr>
                      <m:sty m:val="p"/>
                    </m:rPr>
                    <m:t>,</m:t>
                  </m:r>
                  <m:sSup>
                    <m:e>
                      <m:r>
                        <m:t>2</m:t>
                      </m:r>
                    </m:e>
                    <m:sup>
                      <m:r>
                        <m:t>2</m:t>
                      </m:r>
                    </m:sup>
                  </m:sSup>
                </m:e>
              </m:d>
            </m:oMath>
            <w:r>
              <w:rPr>
                <w:sz w:val="16"/>
                <w:szCs w:val="16"/>
              </w:rPr>
              <w:t xml:space="preserve"> mm/yr</w:t>
            </w:r>
          </w:p>
        </w:tc>
        <w:tc>
          <w:tcPr>
            <w:tcW w:type="dxa" w:w="2238"/>
            <w:tcMar>
              <w:top w:type="dxa" w:w="40"/>
              <w:left w:type="dxa" w:w="80"/>
              <w:bottom w:type="dxa" w:w="40"/>
              <w:right w:type="dxa" w:w="80"/>
            </w:tcMar>
            <w:vAlign w:val="top"/>
          </w:tcPr>
          <w:p>
            <w:r>
              <w:rPr>
                <w:sz w:val="16"/>
                <w:szCs w:val="16"/>
              </w:rPr>
              <w:t xml:space="preserve">KUFIRI-GO</w:t>
            </w:r>
          </w:p>
        </w:tc>
      </w:tr>
      <w:tr>
        <w:trPr>
          <w:cantSplit/>
        </w:trPr>
        <w:tc>
          <w:tcPr>
            <w:tcW w:type="dxa" w:w="3800"/>
            <w:shd w:fill="F7F9FC" w:color="auto" w:val="clear"/>
            <w:tcMar>
              <w:top w:type="dxa" w:w="40"/>
              <w:left w:type="dxa" w:w="80"/>
              <w:bottom w:type="dxa" w:w="40"/>
              <w:right w:type="dxa" w:w="80"/>
            </w:tcMar>
            <w:vAlign w:val="top"/>
          </w:tcPr>
          <w:p>
            <w:r>
              <w:rPr>
                <w:sz w:val="16"/>
                <w:szCs w:val="16"/>
              </w:rPr>
              <w:t xml:space="preserve">Density contrast; end-members; standards</w:t>
            </w:r>
          </w:p>
        </w:tc>
        <w:tc>
          <w:tcPr>
            <w:tcW w:type="dxa" w:w="3600"/>
            <w:shd w:fill="F7F9FC" w:color="auto" w:val="clear"/>
            <w:tcMar>
              <w:top w:type="dxa" w:w="40"/>
              <w:left w:type="dxa" w:w="80"/>
              <w:bottom w:type="dxa" w:w="40"/>
              <w:right w:type="dxa" w:w="80"/>
            </w:tcMar>
            <w:vAlign w:val="top"/>
          </w:tcPr>
          <w:p>
            <w:r>
              <w:rPr>
                <w:sz w:val="16"/>
                <w:szCs w:val="16"/>
              </w:rPr>
              <w:t xml:space="preserve">0.025; well 193 and Adriatic water; Cl 250, Na 200 mg/L</w:t>
            </w:r>
          </w:p>
        </w:tc>
        <w:tc>
          <w:tcPr>
            <w:tcW w:type="dxa" w:w="2238"/>
            <w:shd w:fill="F7F9FC" w:color="auto" w:val="clear"/>
            <w:tcMar>
              <w:top w:type="dxa" w:w="40"/>
              <w:left w:type="dxa" w:w="80"/>
              <w:bottom w:type="dxa" w:w="40"/>
              <w:right w:type="dxa" w:w="80"/>
            </w:tcMar>
            <w:vAlign w:val="top"/>
          </w:tcPr>
          <w:p>
            <w:r>
              <w:rPr>
                <w:sz w:val="16"/>
                <w:szCs w:val="16"/>
              </w:rPr>
              <w:t xml:space="preserve">complete-system note</w:t>
            </w:r>
          </w:p>
        </w:tc>
      </w:tr>
      <w:tr>
        <w:trPr>
          <w:cantSplit/>
        </w:trPr>
        <w:tc>
          <w:tcPr>
            <w:tcW w:type="dxa" w:w="3800"/>
            <w:tcMar>
              <w:top w:type="dxa" w:w="40"/>
              <w:left w:type="dxa" w:w="80"/>
              <w:bottom w:type="dxa" w:w="40"/>
              <w:right w:type="dxa" w:w="80"/>
            </w:tcMar>
            <w:vAlign w:val="top"/>
          </w:tcPr>
          <w:p>
            <w:r>
              <w:rPr>
                <w:sz w:val="16"/>
                <w:szCs w:val="16"/>
              </w:rPr>
              <w:t xml:space="preserve">Exchange</w:t>
            </w:r>
          </w:p>
        </w:tc>
        <w:tc>
          <w:tcPr>
            <w:tcW w:type="dxa" w:w="3600"/>
            <w:tcMar>
              <w:top w:type="dxa" w:w="40"/>
              <w:left w:type="dxa" w:w="80"/>
              <w:bottom w:type="dxa" w:w="40"/>
              <w:right w:type="dxa" w:w="80"/>
            </w:tcMar>
            <w:vAlign w:val="top"/>
          </w:tcPr>
          <w:p>
            <w:r>
              <w:rPr>
                <w:sz w:val="16"/>
                <w:szCs w:val="16"/>
              </w:rPr>
              <w:t xml:space="preserve">E = 60 meq/L; selectivities 0.2, 0.4, 0.5</w:t>
            </w:r>
          </w:p>
        </w:tc>
        <w:tc>
          <w:tcPr>
            <w:tcW w:type="dxa" w:w="2238"/>
            <w:tcMar>
              <w:top w:type="dxa" w:w="40"/>
              <w:left w:type="dxa" w:w="80"/>
              <w:bottom w:type="dxa" w:w="40"/>
              <w:right w:type="dxa" w:w="80"/>
            </w:tcMar>
            <w:vAlign w:val="top"/>
          </w:tcPr>
          <w:p>
            <w:r>
              <w:rPr>
                <w:sz w:val="16"/>
                <w:szCs w:val="16"/>
              </w:rPr>
              <w:t xml:space="preserve">GJURMA-GO</w:t>
            </w:r>
          </w:p>
        </w:tc>
      </w:tr>
      <w:tr>
        <w:trPr>
          <w:cantSplit/>
        </w:trPr>
        <w:tc>
          <w:tcPr>
            <w:tcW w:type="dxa" w:w="3800"/>
            <w:shd w:fill="F7F9FC" w:color="auto" w:val="clear"/>
            <w:tcMar>
              <w:top w:type="dxa" w:w="40"/>
              <w:left w:type="dxa" w:w="80"/>
              <w:bottom w:type="dxa" w:w="40"/>
              <w:right w:type="dxa" w:w="80"/>
            </w:tcMar>
            <w:vAlign w:val="top"/>
          </w:tcPr>
          <w:p>
            <w:r>
              <w:rPr>
                <w:sz w:val="16"/>
                <w:szCs w:val="16"/>
              </w:rPr>
              <w:t xml:space="preserve">Draws</w:t>
            </w:r>
          </w:p>
        </w:tc>
        <w:tc>
          <w:tcPr>
            <w:tcW w:type="dxa" w:w="3600"/>
            <w:shd w:fill="F7F9FC" w:color="auto" w:val="clear"/>
            <w:tcMar>
              <w:top w:type="dxa" w:w="40"/>
              <w:left w:type="dxa" w:w="80"/>
              <w:bottom w:type="dxa" w:w="40"/>
              <w:right w:type="dxa" w:w="80"/>
            </w:tcMar>
            <w:vAlign w:val="top"/>
          </w:tcPr>
          <w:p>
            <w:r>
              <w:rPr>
                <w:sz w:val="16"/>
                <w:szCs w:val="16"/>
              </w:rPr>
              <w:t xml:space="preserve">40 design draws (the cheap assemblies choose), 40 evaluation draws (the complete assembly judges)</w:t>
            </w:r>
          </w:p>
        </w:tc>
        <w:tc>
          <w:tcPr>
            <w:tcW w:type="dxa" w:w="2238"/>
            <w:shd w:fill="F7F9FC" w:color="auto" w:val="clear"/>
            <w:tcMar>
              <w:top w:type="dxa" w:w="40"/>
              <w:left w:type="dxa" w:w="80"/>
              <w:bottom w:type="dxa" w:w="40"/>
              <w:right w:type="dxa" w:w="80"/>
            </w:tcMar>
            <w:vAlign w:val="top"/>
          </w:tcPr>
          <w:p>
            <w:r>
              <w:rPr>
                <w:sz w:val="16"/>
                <w:szCs w:val="16"/>
              </w:rPr>
              <w:t xml:space="preserve">this note</w:t>
            </w:r>
          </w:p>
        </w:tc>
      </w:tr>
    </w:tbl>
    <w:p>
      <w:pPr>
        <w:spacing w:after="120"/>
      </w:pPr>
    </w:p>
    <w:p>
      <w:pPr>
        <w:keepNext/>
        <w:spacing w:after="40" w:before="120"/>
        <w:jc w:val="center"/>
      </w:pPr>
      <w:r>
        <w:drawing>
          <wp:inline distT="0" distB="0" distL="0" distR="0">
            <wp:extent cx="6124575" cy="4429125"/>
            <wp:effectExtent t="0" r="0" b="0" l="0"/>
            <wp:docPr id="1" name="Vertical section with the salt wedge, the wells and the adjoint of the screen goal" descr="Vertical section with the salt wedge, the wells and the adjoint of the screen goal" title="Vertical section with the salt wedge, the wells and the adjoint of the screen 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429125"/>
                    </a:xfrm>
                    <a:prstGeom prst="rect">
                      <a:avLst/>
                    </a:prstGeom>
                  </pic:spPr>
                </pic:pic>
              </a:graphicData>
            </a:graphic>
          </wp:inline>
        </w:drawing>
      </w:r>
    </w:p>
    <w:p>
      <w:pPr>
        <w:spacing w:after="180"/>
        <w:jc w:val="both"/>
      </w:pPr>
      <w:r>
        <w:rPr>
          <w:b/>
          <w:bCs/>
          <w:color w:val="1F3864"/>
          <w:sz w:val="18"/>
          <w:szCs w:val="18"/>
        </w:rPr>
        <w:t xml:space="preserve">Figure 2. </w:t>
      </w:r>
      <w:r>
        <w:rPr>
          <w:color w:val="3A4350"/>
          <w:sz w:val="18"/>
          <w:szCs w:val="18"/>
        </w:rPr>
        <w:t xml:space="preserve">The test bed with the median parameters. (a) The present state after the 50-year history: the old screen at 1.5 km delivers 364 mg/L of chloride; the toe (triangle) is at 1070 m, against 349 m before development. (b) Thirty years later with a supply well at 2.0 km pumping 5.26 m²/d per metre of coast, its critical rate, and a recharge well at 2.5 km; the red line is the 250 mg/L contour, which touches the bottom of the screen; the toe has moved to 1330 m. (c) Where the goal looks: the adjoint of the salt equation for the screen chloride, integrated over the 30 years. The ticks on the base are the column edges of the goal-graded mesh.</w:t>
      </w:r>
    </w:p>
    <w:p>
      <w:pPr>
        <w:pStyle w:val="Heading2"/>
      </w:pPr>
      <w:r>
        <w:t xml:space="preserve">6.2 What the goal kept and what it cut</w:t>
      </w:r>
    </w:p>
    <w:p>
      <w:pPr>
        <w:spacing w:after="100"/>
        <w:jc w:val="both"/>
      </w:pPr>
      <w:r>
        <w:t xml:space="preserve">Table 5 and Figure 3 give the weights of the eight terms at four reference cases, each a layout at its critical rate on the complete assembly, so that the screen sits exactly at 250 mg/L: S2.0-R2.5, S2.5, S3.0-R1.5, S3.5-R1.0 (S: supply well, R: recharge well, km from the coast). One forward and one adjoint run of the complete assembly took 11 s and about 4 s per case. The hydraulic memory of the lenses and the sea-level rise weigh at most 2.1×10⁻⁵, a five-hundredth of the limit. The lenses release stored water slowly, but at these capacities they change the head at the screen by millimetres. The rise lifts the whole head field with the sea and moves almost no water. The rule cut all three; removing them changed the goal by at most 2.1×10⁻⁵, as predicted to within 25%, and to within 1% in three of the four cases. The immobile zones, transverse dispersion and buoyancy weigh 6.3×10⁻³ to 2.6×10⁻², between half and twice the limit itself: they set the width and the speed of the mixing zone that reaches the screen. A 10% reduction of the immobile capacities or of the transverse dispersivity was predicted to within 8%. The same-step coupling weighs 3.0×10⁻³ to 6.6×10⁻³ and was kept. For this term the first-order number only says that it matters: the goal is not monotone in the lag (it rose by 5.5×10⁻⁵ for 1% of lag and by 7.5×10⁻⁴ for 20% in a separate check), and the full one-pass split moved it by -4.3×10⁻³ to -1.9×10⁻³, in the opposite direction to the first-order value.</w:t>
      </w:r>
    </w:p>
    <w:p>
      <w:pPr>
        <w:keepNext/>
        <w:spacing w:after="60" w:before="120"/>
        <w:jc w:val="both"/>
      </w:pPr>
      <w:r>
        <w:rPr>
          <w:b/>
          <w:bCs/>
          <w:color w:val="1F3864"/>
          <w:sz w:val="18"/>
          <w:szCs w:val="18"/>
        </w:rPr>
        <w:t xml:space="preserve">Table 5. </w:t>
      </w:r>
      <w:r>
        <w:rPr>
          <w:color w:val="3A4350"/>
          <w:sz w:val="18"/>
          <w:szCs w:val="18"/>
        </w:rPr>
        <w:t xml:space="preserve">Goal weights </w:t>
      </w:r>
      <m:oMath>
        <m:sSub>
          <m:e>
            <m:r>
              <m:t>w</m:t>
            </m:r>
          </m:e>
          <m:sub>
            <m:r>
              <m:t>T</m:t>
            </m:r>
          </m:sub>
        </m:sSub>
      </m:oMath>
      <w:r>
        <w:rPr>
          <w:color w:val="3A4350"/>
          <w:sz w:val="18"/>
          <w:szCs w:val="18"/>
        </w:rPr>
        <w:t xml:space="preserve"> of (54) over the four reference cases (sea fraction at the screen per unit scale of the term; the limit is </w:t>
      </w:r>
      <m:oMath>
        <m:sSub>
          <m:e>
            <m:r>
              <m:t>ε</m:t>
            </m:r>
          </m:e>
          <m:sub>
            <m:r>
              <m:rPr>
                <m:sty m:val="p"/>
              </m:rPr>
              <m:t>l</m:t>
            </m:r>
            <m:r>
              <m:rPr>
                <m:sty m:val="p"/>
              </m:rPr>
              <m:t>i</m:t>
            </m:r>
            <m:r>
              <m:rPr>
                <m:sty m:val="p"/>
              </m:rPr>
              <m:t>m</m:t>
            </m:r>
          </m:sub>
        </m:sSub>
        <m:r>
          <m:rPr>
            <m:sty m:val="p"/>
          </m:rPr>
          <m:t>=</m:t>
        </m:r>
        <m:r>
          <m:t>0.0109</m:t>
        </m:r>
      </m:oMath>
      <w:r>
        <w:rPr>
          <w:color w:val="3A4350"/>
          <w:sz w:val="18"/>
          <w:szCs w:val="18"/>
        </w:rPr>
        <w:t xml:space="preserve"> and the tolerance </w:t>
      </w:r>
      <m:oMath>
        <m:r>
          <m:t>τ</m:t>
        </m:r>
        <m:sSub>
          <m:e>
            <m:r>
              <m:t>ε</m:t>
            </m:r>
          </m:e>
          <m:sub>
            <m:r>
              <m:rPr>
                <m:sty m:val="p"/>
              </m:rPr>
              <m:t>l</m:t>
            </m:r>
            <m:r>
              <m:rPr>
                <m:sty m:val="p"/>
              </m:rPr>
              <m:t>i</m:t>
            </m:r>
            <m:r>
              <m:rPr>
                <m:sty m:val="p"/>
              </m:rPr>
              <m:t>m</m:t>
            </m:r>
          </m:sub>
        </m:sSub>
        <m:r>
          <m:rPr>
            <m:sty m:val="p"/>
          </m:rPr>
          <m:t>=</m:t>
        </m:r>
        <m:r>
          <m:t>2.2</m:t>
        </m:r>
        <m:r>
          <m:rPr>
            <m:sty m:val="p"/>
          </m:rPr>
          <m:t>×</m:t>
        </m:r>
        <m:r>
          <m:t>10</m:t>
        </m:r>
        <m:r>
          <m:rPr>
            <m:sty m:val="p"/>
          </m:rPr>
          <m:t>⁻</m:t>
        </m:r>
        <m:r>
          <m:rPr>
            <m:sty m:val="p"/>
          </m:rPr>
          <m:t>⁴</m:t>
        </m:r>
      </m:oMath>
      <w:r>
        <w:rPr>
          <w:color w:val="3A4350"/>
          <w:sz w:val="18"/>
          <w:szCs w:val="18"/>
        </w:rPr>
        <w:t xml:space="preserve">). Check: the change of the goal predicted from the weight against the change computed by running the complete assembly without the term (cut terms), with the term reduced by 10% (kept terms), or with the one-pass split.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2500"/>
        <w:gridCol w:w="3100"/>
        <w:gridCol w:w="1438"/>
      </w:tblGrid>
      <w:tr>
        <w:trPr>
          <w:cantSplit/>
          <w:tblHeader/>
        </w:trPr>
        <w:tc>
          <w:tcPr>
            <w:tcW w:type="dxa" w:w="26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Term</w:t>
            </w:r>
          </w:p>
        </w:tc>
        <w:tc>
          <w:tcPr>
            <w:tcW w:type="dxa" w:w="25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Weight $w_T$ (range over 4 cases)</w:t>
            </w:r>
          </w:p>
        </w:tc>
        <w:tc>
          <w:tcPr>
            <w:tcW w:type="dxa" w:w="31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Check: predicted / actual change</w:t>
            </w:r>
          </w:p>
        </w:tc>
        <w:tc>
          <w:tcPr>
            <w:tcW w:type="dxa" w:w="14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Decision</w:t>
            </w:r>
          </w:p>
        </w:tc>
      </w:tr>
      <w:tr>
        <w:trPr>
          <w:cantSplit/>
        </w:trPr>
        <w:tc>
          <w:tcPr>
            <w:tcW w:type="dxa" w:w="2600"/>
            <w:tcMar>
              <w:top w:type="dxa" w:w="40"/>
              <w:left w:type="dxa" w:w="80"/>
              <w:bottom w:type="dxa" w:w="40"/>
              <w:right w:type="dxa" w:w="80"/>
            </w:tcMar>
            <w:vAlign w:val="top"/>
          </w:tcPr>
          <w:p>
            <w:r>
              <w:rPr>
                <w:sz w:val="16"/>
                <w:szCs w:val="16"/>
              </w:rPr>
              <w:t xml:space="preserve">Hydraulic memory, silt lenses</w:t>
            </w:r>
          </w:p>
        </w:tc>
        <w:tc>
          <w:tcPr>
            <w:tcW w:type="dxa" w:w="2500"/>
            <w:tcMar>
              <w:top w:type="dxa" w:w="40"/>
              <w:left w:type="dxa" w:w="80"/>
              <w:bottom w:type="dxa" w:w="40"/>
              <w:right w:type="dxa" w:w="80"/>
            </w:tcMar>
            <w:vAlign w:val="top"/>
          </w:tcPr>
          <w:p>
            <w:r>
              <w:rPr>
                <w:sz w:val="16"/>
                <w:szCs w:val="16"/>
              </w:rPr>
              <w:t xml:space="preserve">6.6×10⁻⁷ – 9.6×10⁻⁶</w:t>
            </w:r>
          </w:p>
        </w:tc>
        <w:tc>
          <w:tcPr>
            <w:tcW w:type="dxa" w:w="3100"/>
            <w:tcMar>
              <w:top w:type="dxa" w:w="40"/>
              <w:left w:type="dxa" w:w="80"/>
              <w:bottom w:type="dxa" w:w="40"/>
              <w:right w:type="dxa" w:w="80"/>
            </w:tcMar>
            <w:vAlign w:val="top"/>
          </w:tcPr>
          <w:p>
            <w:r>
              <w:rPr>
                <w:sz w:val="16"/>
                <w:szCs w:val="16"/>
              </w:rPr>
              <w:t xml:space="preserve">removed: 9.6×10⁻⁶ / 9.6×10⁻⁶ (largest)</w:t>
            </w:r>
          </w:p>
        </w:tc>
        <w:tc>
          <w:tcPr>
            <w:tcW w:type="dxa" w:w="1438"/>
            <w:tcMar>
              <w:top w:type="dxa" w:w="40"/>
              <w:left w:type="dxa" w:w="80"/>
              <w:bottom w:type="dxa" w:w="40"/>
              <w:right w:type="dxa" w:w="80"/>
            </w:tcMar>
            <w:vAlign w:val="top"/>
          </w:tcPr>
          <w:p>
            <w:r>
              <w:rPr>
                <w:sz w:val="16"/>
                <w:szCs w:val="16"/>
              </w:rPr>
              <w:t xml:space="preserve">cut</w:t>
            </w:r>
          </w:p>
        </w:tc>
      </w:tr>
      <w:tr>
        <w:trPr>
          <w:cantSplit/>
        </w:trPr>
        <w:tc>
          <w:tcPr>
            <w:tcW w:type="dxa" w:w="2600"/>
            <w:shd w:fill="F7F9FC" w:color="auto" w:val="clear"/>
            <w:tcMar>
              <w:top w:type="dxa" w:w="40"/>
              <w:left w:type="dxa" w:w="80"/>
              <w:bottom w:type="dxa" w:w="40"/>
              <w:right w:type="dxa" w:w="80"/>
            </w:tcMar>
            <w:vAlign w:val="top"/>
          </w:tcPr>
          <w:p>
            <w:r>
              <w:rPr>
                <w:sz w:val="16"/>
                <w:szCs w:val="16"/>
              </w:rPr>
              <w:t xml:space="preserve">Hydraulic memory, clay lenses</w:t>
            </w:r>
          </w:p>
        </w:tc>
        <w:tc>
          <w:tcPr>
            <w:tcW w:type="dxa" w:w="2500"/>
            <w:shd w:fill="F7F9FC" w:color="auto" w:val="clear"/>
            <w:tcMar>
              <w:top w:type="dxa" w:w="40"/>
              <w:left w:type="dxa" w:w="80"/>
              <w:bottom w:type="dxa" w:w="40"/>
              <w:right w:type="dxa" w:w="80"/>
            </w:tcMar>
            <w:vAlign w:val="top"/>
          </w:tcPr>
          <w:p>
            <w:r>
              <w:rPr>
                <w:sz w:val="16"/>
                <w:szCs w:val="16"/>
              </w:rPr>
              <w:t xml:space="preserve">7.8×10⁻⁶ – 2.1×10⁻⁵</w:t>
            </w:r>
          </w:p>
        </w:tc>
        <w:tc>
          <w:tcPr>
            <w:tcW w:type="dxa" w:w="3100"/>
            <w:shd w:fill="F7F9FC" w:color="auto" w:val="clear"/>
            <w:tcMar>
              <w:top w:type="dxa" w:w="40"/>
              <w:left w:type="dxa" w:w="80"/>
              <w:bottom w:type="dxa" w:w="40"/>
              <w:right w:type="dxa" w:w="80"/>
            </w:tcMar>
            <w:vAlign w:val="top"/>
          </w:tcPr>
          <w:p>
            <w:r>
              <w:rPr>
                <w:sz w:val="16"/>
                <w:szCs w:val="16"/>
              </w:rPr>
              <w:t xml:space="preserve">removed: 2.1×10⁻⁵ / 2.1×10⁻⁵ (largest)</w:t>
            </w:r>
          </w:p>
        </w:tc>
        <w:tc>
          <w:tcPr>
            <w:tcW w:type="dxa" w:w="1438"/>
            <w:shd w:fill="F7F9FC" w:color="auto" w:val="clear"/>
            <w:tcMar>
              <w:top w:type="dxa" w:w="40"/>
              <w:left w:type="dxa" w:w="80"/>
              <w:bottom w:type="dxa" w:w="40"/>
              <w:right w:type="dxa" w:w="80"/>
            </w:tcMar>
            <w:vAlign w:val="top"/>
          </w:tcPr>
          <w:p>
            <w:r>
              <w:rPr>
                <w:sz w:val="16"/>
                <w:szCs w:val="16"/>
              </w:rPr>
              <w:t xml:space="preserve">cut</w:t>
            </w:r>
          </w:p>
        </w:tc>
      </w:tr>
      <w:tr>
        <w:trPr>
          <w:cantSplit/>
        </w:trPr>
        <w:tc>
          <w:tcPr>
            <w:tcW w:type="dxa" w:w="2600"/>
            <w:tcMar>
              <w:top w:type="dxa" w:w="40"/>
              <w:left w:type="dxa" w:w="80"/>
              <w:bottom w:type="dxa" w:w="40"/>
              <w:right w:type="dxa" w:w="80"/>
            </w:tcMar>
            <w:vAlign w:val="top"/>
          </w:tcPr>
          <w:p>
            <w:r>
              <w:rPr>
                <w:sz w:val="16"/>
                <w:szCs w:val="16"/>
              </w:rPr>
              <w:t xml:space="preserve">Immobile zone, silt</w:t>
            </w:r>
          </w:p>
        </w:tc>
        <w:tc>
          <w:tcPr>
            <w:tcW w:type="dxa" w:w="2500"/>
            <w:tcMar>
              <w:top w:type="dxa" w:w="40"/>
              <w:left w:type="dxa" w:w="80"/>
              <w:bottom w:type="dxa" w:w="40"/>
              <w:right w:type="dxa" w:w="80"/>
            </w:tcMar>
            <w:vAlign w:val="top"/>
          </w:tcPr>
          <w:p>
            <w:r>
              <w:rPr>
                <w:sz w:val="16"/>
                <w:szCs w:val="16"/>
              </w:rPr>
              <w:t xml:space="preserve">6.3×10⁻³ – 1.4×10⁻²</w:t>
            </w:r>
          </w:p>
        </w:tc>
        <w:tc>
          <w:tcPr>
            <w:tcW w:type="dxa" w:w="3100"/>
            <w:tcMar>
              <w:top w:type="dxa" w:w="40"/>
              <w:left w:type="dxa" w:w="80"/>
              <w:bottom w:type="dxa" w:w="40"/>
              <w:right w:type="dxa" w:w="80"/>
            </w:tcMar>
            <w:vAlign w:val="top"/>
          </w:tcPr>
          <w:p>
            <w:r>
              <w:rPr>
                <w:sz w:val="16"/>
                <w:szCs w:val="16"/>
              </w:rPr>
              <w:t xml:space="preserve">−10%: 6.3×10⁻⁴ / 6.2×10⁻⁴ (first case)</w:t>
            </w:r>
          </w:p>
        </w:tc>
        <w:tc>
          <w:tcPr>
            <w:tcW w:type="dxa" w:w="1438"/>
            <w:tcMar>
              <w:top w:type="dxa" w:w="40"/>
              <w:left w:type="dxa" w:w="80"/>
              <w:bottom w:type="dxa" w:w="40"/>
              <w:right w:type="dxa" w:w="80"/>
            </w:tcMar>
            <w:vAlign w:val="top"/>
          </w:tcPr>
          <w:p>
            <w:r>
              <w:rPr>
                <w:sz w:val="16"/>
                <w:szCs w:val="16"/>
              </w:rPr>
              <w:t xml:space="preserve">kept</w:t>
            </w:r>
          </w:p>
        </w:tc>
      </w:tr>
      <w:tr>
        <w:trPr>
          <w:cantSplit/>
        </w:trPr>
        <w:tc>
          <w:tcPr>
            <w:tcW w:type="dxa" w:w="2600"/>
            <w:shd w:fill="F7F9FC" w:color="auto" w:val="clear"/>
            <w:tcMar>
              <w:top w:type="dxa" w:w="40"/>
              <w:left w:type="dxa" w:w="80"/>
              <w:bottom w:type="dxa" w:w="40"/>
              <w:right w:type="dxa" w:w="80"/>
            </w:tcMar>
            <w:vAlign w:val="top"/>
          </w:tcPr>
          <w:p>
            <w:r>
              <w:rPr>
                <w:sz w:val="16"/>
                <w:szCs w:val="16"/>
              </w:rPr>
              <w:t xml:space="preserve">Immobile zone, clay</w:t>
            </w:r>
          </w:p>
        </w:tc>
        <w:tc>
          <w:tcPr>
            <w:tcW w:type="dxa" w:w="2500"/>
            <w:shd w:fill="F7F9FC" w:color="auto" w:val="clear"/>
            <w:tcMar>
              <w:top w:type="dxa" w:w="40"/>
              <w:left w:type="dxa" w:w="80"/>
              <w:bottom w:type="dxa" w:w="40"/>
              <w:right w:type="dxa" w:w="80"/>
            </w:tcMar>
            <w:vAlign w:val="top"/>
          </w:tcPr>
          <w:p>
            <w:r>
              <w:rPr>
                <w:sz w:val="16"/>
                <w:szCs w:val="16"/>
              </w:rPr>
              <w:t xml:space="preserve">1.0×10⁻² – 1.2×10⁻²</w:t>
            </w:r>
          </w:p>
        </w:tc>
        <w:tc>
          <w:tcPr>
            <w:tcW w:type="dxa" w:w="3100"/>
            <w:shd w:fill="F7F9FC" w:color="auto" w:val="clear"/>
            <w:tcMar>
              <w:top w:type="dxa" w:w="40"/>
              <w:left w:type="dxa" w:w="80"/>
              <w:bottom w:type="dxa" w:w="40"/>
              <w:right w:type="dxa" w:w="80"/>
            </w:tcMar>
            <w:vAlign w:val="top"/>
          </w:tcPr>
          <w:p>
            <w:r>
              <w:rPr>
                <w:sz w:val="16"/>
                <w:szCs w:val="16"/>
              </w:rPr>
              <w:t xml:space="preserve">−10%: 1.1×10⁻³ / 1.1×10⁻³ (first case)</w:t>
            </w:r>
          </w:p>
        </w:tc>
        <w:tc>
          <w:tcPr>
            <w:tcW w:type="dxa" w:w="1438"/>
            <w:shd w:fill="F7F9FC" w:color="auto" w:val="clear"/>
            <w:tcMar>
              <w:top w:type="dxa" w:w="40"/>
              <w:left w:type="dxa" w:w="80"/>
              <w:bottom w:type="dxa" w:w="40"/>
              <w:right w:type="dxa" w:w="80"/>
            </w:tcMar>
            <w:vAlign w:val="top"/>
          </w:tcPr>
          <w:p>
            <w:r>
              <w:rPr>
                <w:sz w:val="16"/>
                <w:szCs w:val="16"/>
              </w:rPr>
              <w:t xml:space="preserve">kept</w:t>
            </w:r>
          </w:p>
        </w:tc>
      </w:tr>
      <w:tr>
        <w:trPr>
          <w:cantSplit/>
        </w:trPr>
        <w:tc>
          <w:tcPr>
            <w:tcW w:type="dxa" w:w="2600"/>
            <w:tcMar>
              <w:top w:type="dxa" w:w="40"/>
              <w:left w:type="dxa" w:w="80"/>
              <w:bottom w:type="dxa" w:w="40"/>
              <w:right w:type="dxa" w:w="80"/>
            </w:tcMar>
            <w:vAlign w:val="top"/>
          </w:tcPr>
          <w:p>
            <w:r>
              <w:rPr>
                <w:sz w:val="16"/>
                <w:szCs w:val="16"/>
              </w:rPr>
              <w:t xml:space="preserve">Transverse dispersion</w:t>
            </w:r>
          </w:p>
        </w:tc>
        <w:tc>
          <w:tcPr>
            <w:tcW w:type="dxa" w:w="2500"/>
            <w:tcMar>
              <w:top w:type="dxa" w:w="40"/>
              <w:left w:type="dxa" w:w="80"/>
              <w:bottom w:type="dxa" w:w="40"/>
              <w:right w:type="dxa" w:w="80"/>
            </w:tcMar>
            <w:vAlign w:val="top"/>
          </w:tcPr>
          <w:p>
            <w:r>
              <w:rPr>
                <w:sz w:val="16"/>
                <w:szCs w:val="16"/>
              </w:rPr>
              <w:t xml:space="preserve">7.5×10⁻³ – 1.3×10⁻²</w:t>
            </w:r>
          </w:p>
        </w:tc>
        <w:tc>
          <w:tcPr>
            <w:tcW w:type="dxa" w:w="3100"/>
            <w:tcMar>
              <w:top w:type="dxa" w:w="40"/>
              <w:left w:type="dxa" w:w="80"/>
              <w:bottom w:type="dxa" w:w="40"/>
              <w:right w:type="dxa" w:w="80"/>
            </w:tcMar>
            <w:vAlign w:val="top"/>
          </w:tcPr>
          <w:p>
            <w:r>
              <w:rPr>
                <w:sz w:val="16"/>
                <w:szCs w:val="16"/>
              </w:rPr>
              <w:t xml:space="preserve">−10%: 1.3×10⁻³ / 1.4×10⁻³ (first case)</w:t>
            </w:r>
          </w:p>
        </w:tc>
        <w:tc>
          <w:tcPr>
            <w:tcW w:type="dxa" w:w="1438"/>
            <w:tcMar>
              <w:top w:type="dxa" w:w="40"/>
              <w:left w:type="dxa" w:w="80"/>
              <w:bottom w:type="dxa" w:w="40"/>
              <w:right w:type="dxa" w:w="80"/>
            </w:tcMar>
            <w:vAlign w:val="top"/>
          </w:tcPr>
          <w:p>
            <w:r>
              <w:rPr>
                <w:sz w:val="16"/>
                <w:szCs w:val="16"/>
              </w:rPr>
              <w:t xml:space="preserve">kept</w:t>
            </w:r>
          </w:p>
        </w:tc>
      </w:tr>
      <w:tr>
        <w:trPr>
          <w:cantSplit/>
        </w:trPr>
        <w:tc>
          <w:tcPr>
            <w:tcW w:type="dxa" w:w="2600"/>
            <w:shd w:fill="F7F9FC" w:color="auto" w:val="clear"/>
            <w:tcMar>
              <w:top w:type="dxa" w:w="40"/>
              <w:left w:type="dxa" w:w="80"/>
              <w:bottom w:type="dxa" w:w="40"/>
              <w:right w:type="dxa" w:w="80"/>
            </w:tcMar>
            <w:vAlign w:val="top"/>
          </w:tcPr>
          <w:p>
            <w:r>
              <w:rPr>
                <w:sz w:val="16"/>
                <w:szCs w:val="16"/>
              </w:rPr>
              <w:t xml:space="preserve">Sea-level rise</w:t>
            </w:r>
          </w:p>
        </w:tc>
        <w:tc>
          <w:tcPr>
            <w:tcW w:type="dxa" w:w="2500"/>
            <w:shd w:fill="F7F9FC" w:color="auto" w:val="clear"/>
            <w:tcMar>
              <w:top w:type="dxa" w:w="40"/>
              <w:left w:type="dxa" w:w="80"/>
              <w:bottom w:type="dxa" w:w="40"/>
              <w:right w:type="dxa" w:w="80"/>
            </w:tcMar>
            <w:vAlign w:val="top"/>
          </w:tcPr>
          <w:p>
            <w:r>
              <w:rPr>
                <w:sz w:val="16"/>
                <w:szCs w:val="16"/>
              </w:rPr>
              <w:t xml:space="preserve">3.6×10⁻⁶ – 6.8×10⁻⁶</w:t>
            </w:r>
          </w:p>
        </w:tc>
        <w:tc>
          <w:tcPr>
            <w:tcW w:type="dxa" w:w="3100"/>
            <w:shd w:fill="F7F9FC" w:color="auto" w:val="clear"/>
            <w:tcMar>
              <w:top w:type="dxa" w:w="40"/>
              <w:left w:type="dxa" w:w="80"/>
              <w:bottom w:type="dxa" w:w="40"/>
              <w:right w:type="dxa" w:w="80"/>
            </w:tcMar>
            <w:vAlign w:val="top"/>
          </w:tcPr>
          <w:p>
            <w:r>
              <w:rPr>
                <w:sz w:val="16"/>
                <w:szCs w:val="16"/>
              </w:rPr>
              <w:t xml:space="preserve">removed: 6.8×10⁻⁶ / 7.7×10⁻⁶ (largest)</w:t>
            </w:r>
          </w:p>
        </w:tc>
        <w:tc>
          <w:tcPr>
            <w:tcW w:type="dxa" w:w="1438"/>
            <w:shd w:fill="F7F9FC" w:color="auto" w:val="clear"/>
            <w:tcMar>
              <w:top w:type="dxa" w:w="40"/>
              <w:left w:type="dxa" w:w="80"/>
              <w:bottom w:type="dxa" w:w="40"/>
              <w:right w:type="dxa" w:w="80"/>
            </w:tcMar>
            <w:vAlign w:val="top"/>
          </w:tcPr>
          <w:p>
            <w:r>
              <w:rPr>
                <w:sz w:val="16"/>
                <w:szCs w:val="16"/>
              </w:rPr>
              <w:t xml:space="preserve">cut</w:t>
            </w:r>
          </w:p>
        </w:tc>
      </w:tr>
      <w:tr>
        <w:trPr>
          <w:cantSplit/>
        </w:trPr>
        <w:tc>
          <w:tcPr>
            <w:tcW w:type="dxa" w:w="2600"/>
            <w:tcMar>
              <w:top w:type="dxa" w:w="40"/>
              <w:left w:type="dxa" w:w="80"/>
              <w:bottom w:type="dxa" w:w="40"/>
              <w:right w:type="dxa" w:w="80"/>
            </w:tcMar>
            <w:vAlign w:val="top"/>
          </w:tcPr>
          <w:p>
            <w:r>
              <w:rPr>
                <w:sz w:val="16"/>
                <w:szCs w:val="16"/>
              </w:rPr>
              <w:t xml:space="preserve">Buoyancy (density coupling)</w:t>
            </w:r>
          </w:p>
        </w:tc>
        <w:tc>
          <w:tcPr>
            <w:tcW w:type="dxa" w:w="2500"/>
            <w:tcMar>
              <w:top w:type="dxa" w:w="40"/>
              <w:left w:type="dxa" w:w="80"/>
              <w:bottom w:type="dxa" w:w="40"/>
              <w:right w:type="dxa" w:w="80"/>
            </w:tcMar>
            <w:vAlign w:val="top"/>
          </w:tcPr>
          <w:p>
            <w:r>
              <w:rPr>
                <w:sz w:val="16"/>
                <w:szCs w:val="16"/>
              </w:rPr>
              <w:t xml:space="preserve">9.8×10⁻³ – 2.6×10⁻²</w:t>
            </w:r>
          </w:p>
        </w:tc>
        <w:tc>
          <w:tcPr>
            <w:tcW w:type="dxa" w:w="3100"/>
            <w:tcMar>
              <w:top w:type="dxa" w:w="40"/>
              <w:left w:type="dxa" w:w="80"/>
              <w:bottom w:type="dxa" w:w="40"/>
              <w:right w:type="dxa" w:w="80"/>
            </w:tcMar>
            <w:vAlign w:val="top"/>
          </w:tcPr>
          <w:p>
            <w:r>
              <w:rPr>
                <w:sz w:val="16"/>
                <w:szCs w:val="16"/>
              </w:rPr>
              <w:t xml:space="preserve">δ −10%: -2.6×10⁻³ / -3.8×10⁻³ (first case; δ also enters the sea face)</w:t>
            </w:r>
          </w:p>
        </w:tc>
        <w:tc>
          <w:tcPr>
            <w:tcW w:type="dxa" w:w="1438"/>
            <w:tcMar>
              <w:top w:type="dxa" w:w="40"/>
              <w:left w:type="dxa" w:w="80"/>
              <w:bottom w:type="dxa" w:w="40"/>
              <w:right w:type="dxa" w:w="80"/>
            </w:tcMar>
            <w:vAlign w:val="top"/>
          </w:tcPr>
          <w:p>
            <w:r>
              <w:rPr>
                <w:sz w:val="16"/>
                <w:szCs w:val="16"/>
              </w:rPr>
              <w:t xml:space="preserve">kept</w:t>
            </w:r>
          </w:p>
        </w:tc>
      </w:tr>
      <w:tr>
        <w:trPr>
          <w:cantSplit/>
        </w:trPr>
        <w:tc>
          <w:tcPr>
            <w:tcW w:type="dxa" w:w="2600"/>
            <w:shd w:fill="F7F9FC" w:color="auto" w:val="clear"/>
            <w:tcMar>
              <w:top w:type="dxa" w:w="40"/>
              <w:left w:type="dxa" w:w="80"/>
              <w:bottom w:type="dxa" w:w="40"/>
              <w:right w:type="dxa" w:w="80"/>
            </w:tcMar>
            <w:vAlign w:val="top"/>
          </w:tcPr>
          <w:p>
            <w:r>
              <w:rPr>
                <w:sz w:val="16"/>
                <w:szCs w:val="16"/>
              </w:rPr>
              <w:t xml:space="preserve">Same-step flow–salt coupling</w:t>
            </w:r>
          </w:p>
        </w:tc>
        <w:tc>
          <w:tcPr>
            <w:tcW w:type="dxa" w:w="2500"/>
            <w:shd w:fill="F7F9FC" w:color="auto" w:val="clear"/>
            <w:tcMar>
              <w:top w:type="dxa" w:w="40"/>
              <w:left w:type="dxa" w:w="80"/>
              <w:bottom w:type="dxa" w:w="40"/>
              <w:right w:type="dxa" w:w="80"/>
            </w:tcMar>
            <w:vAlign w:val="top"/>
          </w:tcPr>
          <w:p>
            <w:r>
              <w:rPr>
                <w:sz w:val="16"/>
                <w:szCs w:val="16"/>
              </w:rPr>
              <w:t xml:space="preserve">3.0×10⁻³ – 6.6×10⁻³</w:t>
            </w:r>
          </w:p>
        </w:tc>
        <w:tc>
          <w:tcPr>
            <w:tcW w:type="dxa" w:w="3100"/>
            <w:shd w:fill="F7F9FC" w:color="auto" w:val="clear"/>
            <w:tcMar>
              <w:top w:type="dxa" w:w="40"/>
              <w:left w:type="dxa" w:w="80"/>
              <w:bottom w:type="dxa" w:w="40"/>
              <w:right w:type="dxa" w:w="80"/>
            </w:tcMar>
            <w:vAlign w:val="top"/>
          </w:tcPr>
          <w:p>
            <w:r>
              <w:rPr>
                <w:sz w:val="16"/>
                <w:szCs w:val="16"/>
              </w:rPr>
              <w:t xml:space="preserve">one-pass split: -3.0×10⁻³… / -4.3×10⁻³ to -1.9×10⁻³</w:t>
            </w:r>
          </w:p>
        </w:tc>
        <w:tc>
          <w:tcPr>
            <w:tcW w:type="dxa" w:w="1438"/>
            <w:shd w:fill="F7F9FC" w:color="auto" w:val="clear"/>
            <w:tcMar>
              <w:top w:type="dxa" w:w="40"/>
              <w:left w:type="dxa" w:w="80"/>
              <w:bottom w:type="dxa" w:w="40"/>
              <w:right w:type="dxa" w:w="80"/>
            </w:tcMar>
            <w:vAlign w:val="top"/>
          </w:tcPr>
          <w:p>
            <w:r>
              <w:rPr>
                <w:sz w:val="16"/>
                <w:szCs w:val="16"/>
              </w:rPr>
              <w:t xml:space="preserve">kept</w:t>
            </w:r>
          </w:p>
        </w:tc>
      </w:tr>
    </w:tbl>
    <w:p>
      <w:pPr>
        <w:spacing w:after="120"/>
      </w:pPr>
    </w:p>
    <w:p>
      <w:pPr>
        <w:keepNext/>
        <w:spacing w:after="40" w:before="120"/>
        <w:jc w:val="center"/>
      </w:pPr>
      <w:r>
        <w:drawing>
          <wp:inline distT="0" distB="0" distL="0" distR="0">
            <wp:extent cx="5762625" cy="2562225"/>
            <wp:effectExtent t="0" r="0" b="0" l="0"/>
            <wp:docPr id="1" name="Goal weights of every term on a logarithmic scale against the tolerance" descr="Goal weights of every term on a logarithmic scale against the tolerance" title="Goal weights of every term on a logarithmic scale against the tole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562225"/>
                    </a:xfrm>
                    <a:prstGeom prst="rect">
                      <a:avLst/>
                    </a:prstGeom>
                  </pic:spPr>
                </pic:pic>
              </a:graphicData>
            </a:graphic>
          </wp:inline>
        </w:drawing>
      </w:r>
    </w:p>
    <w:p>
      <w:pPr>
        <w:spacing w:after="180"/>
        <w:jc w:val="both"/>
      </w:pPr>
      <w:r>
        <w:rPr>
          <w:b/>
          <w:bCs/>
          <w:color w:val="1F3864"/>
          <w:sz w:val="18"/>
          <w:szCs w:val="18"/>
        </w:rPr>
        <w:t xml:space="preserve">Figure 3. </w:t>
      </w:r>
      <w:r>
        <w:rPr>
          <w:color w:val="3A4350"/>
          <w:sz w:val="18"/>
          <w:szCs w:val="18"/>
        </w:rPr>
        <w:t xml:space="preserve">The goal weights of every term of the assembly, four reference layouts (dots). Grey terms lie three orders of magnitude below the tolerance (dashed) and are cut; dark terms lie near the limit itself (dotted) and are kept. The ion block is not shown: its weight is zero by Theorem M1.</w:t>
      </w:r>
    </w:p>
    <w:p>
      <w:pPr>
        <w:spacing w:after="100"/>
        <w:jc w:val="both"/>
      </w:pPr>
      <w:r>
        <w:t xml:space="preserve">The learned closure </w:t>
      </w:r>
      <m:oMath>
        <m:r>
          <m:t>Ψ</m:t>
        </m:r>
      </m:oMath>
      <w:r>
        <w:t xml:space="preserve"> is zero in the test, but its weight shows where dynamics missing from the model would matter for the decision. A missing source equal to 10 mm/yr of recharge spread over a 500-m band changes the screen sea fraction by at most 2.8×10⁻⁵ in the band at the coast and by up to 7.6×10⁻⁴ (7% of the limit) in the bands landward of the supply well, where every litre of fresh water passes the well. The closure, and the data that identify it, are therefore worth most for the inland water balance, not at the coast.</w:t>
      </w:r>
    </w:p>
    <w:p>
      <w:pPr>
        <w:pStyle w:val="Heading2"/>
      </w:pPr>
      <w:r>
        <w:t xml:space="preserve">6.3 The mesh</w:t>
      </w:r>
    </w:p>
    <w:p>
      <w:pPr>
        <w:spacing w:after="100"/>
        <w:jc w:val="both"/>
      </w:pPr>
      <w:r>
        <w:t xml:space="preserve">The indicator (56), summed over the four reference cases, is largest where the supply screens draw water through the mixing zone (Figure 2c). The goal-graded mesh puts columns of 33–67 m at the candidate supply sites and at the old well field and columns of 100–133 m elsewhere (39 columns; the uniform coarse mesh has 40 columns of 100 m). Table 6 compares, on the four reference cases and eight further cases with random layouts and draws, the error of each coarse assembly in the goal with its dual-weighted estimate. Both coarse meshes overestimate the screen sea fraction, because a coarse cell smears the mixing zone upward. The goal-graded mesh does so on every case by 6.0×10⁻³ to 1.3×10⁻², and its estimate has the right sign and order on every case (ratio of estimate to error 0.40–0.87). The uniform mesh errs by anywhere between 2.4×10⁻³ and 1.8×10⁻², depending on where the supply well falls relative to its columns, and its estimate has the wrong sign in 6 of 12 cases. The goal-graded mesh is therefore not always the more accurate, but its error is the more </w:t>
      </w:r>
      <w:r>
        <w:rPr>
          <w:b/>
          <w:bCs/>
        </w:rPr>
        <w:t xml:space="preserve">predictable</w:t>
      </w:r>
      <w:r>
        <w:t xml:space="preserve">, which is what Proposition M4 needs.</w:t>
      </w:r>
    </w:p>
    <w:p>
      <w:pPr>
        <w:keepNext/>
        <w:spacing w:after="60" w:before="120"/>
        <w:jc w:val="both"/>
      </w:pPr>
      <w:r>
        <w:rPr>
          <w:b/>
          <w:bCs/>
          <w:color w:val="1F3864"/>
          <w:sz w:val="18"/>
          <w:szCs w:val="18"/>
        </w:rPr>
        <w:t xml:space="preserve">Table 6. </w:t>
      </w:r>
      <w:r>
        <w:rPr>
          <w:color w:val="3A4350"/>
          <w:sz w:val="18"/>
          <w:szCs w:val="18"/>
        </w:rPr>
        <w:t xml:space="preserve">Error of the coarse assemblies in the goal (screen sea fraction, limit 0.0109) at the critical rate of the complete assembly, against the dual-weighted-residual estimate (56). Uniform: 40 columns of 100 m; goal-graded: 39 columns of 33–133 m. Same physics as the complete assembly.</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00"/>
        <w:gridCol w:w="1800"/>
        <w:gridCol w:w="1800"/>
        <w:gridCol w:w="1800"/>
        <w:gridCol w:w="1838"/>
      </w:tblGrid>
      <w:tr>
        <w:trPr>
          <w:cantSplit/>
          <w:tblHeader/>
        </w:trPr>
        <w:tc>
          <w:tcPr>
            <w:tcW w:type="dxa" w:w="24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Case</w:t>
            </w:r>
          </w:p>
        </w:tc>
        <w:tc>
          <w:tcPr>
            <w:tcW w:type="dxa" w:w="18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True error, uniform</w:t>
            </w:r>
          </w:p>
        </w:tc>
        <w:tc>
          <w:tcPr>
            <w:tcW w:type="dxa" w:w="18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Estimate, uniform</w:t>
            </w:r>
          </w:p>
        </w:tc>
        <w:tc>
          <w:tcPr>
            <w:tcW w:type="dxa" w:w="18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True error, goal-graded</w:t>
            </w:r>
          </w:p>
        </w:tc>
        <w:tc>
          <w:tcPr>
            <w:tcW w:type="dxa" w:w="18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Estimate, goal-graded</w:t>
            </w:r>
          </w:p>
        </w:tc>
      </w:tr>
      <w:tr>
        <w:trPr>
          <w:cantSplit/>
        </w:trPr>
        <w:tc>
          <w:tcPr>
            <w:tcW w:type="dxa" w:w="2400"/>
            <w:tcMar>
              <w:top w:type="dxa" w:w="40"/>
              <w:left w:type="dxa" w:w="80"/>
              <w:bottom w:type="dxa" w:w="40"/>
              <w:right w:type="dxa" w:w="80"/>
            </w:tcMar>
            <w:vAlign w:val="top"/>
          </w:tcPr>
          <w:p>
            <w:r>
              <w:rPr>
                <w:sz w:val="16"/>
                <w:szCs w:val="16"/>
              </w:rPr>
              <w:t xml:space="preserve">reference: S2.0-R2.5, Q = 5.26</w:t>
            </w:r>
          </w:p>
        </w:tc>
        <w:tc>
          <w:tcPr>
            <w:tcW w:type="dxa" w:w="1800"/>
            <w:tcMar>
              <w:top w:type="dxa" w:w="40"/>
              <w:left w:type="dxa" w:w="80"/>
              <w:bottom w:type="dxa" w:w="40"/>
              <w:right w:type="dxa" w:w="80"/>
            </w:tcMar>
            <w:vAlign w:val="top"/>
          </w:tcPr>
          <w:p>
            <w:r>
              <w:rPr>
                <w:sz w:val="16"/>
                <w:szCs w:val="16"/>
              </w:rPr>
              <w:t xml:space="preserve">2.36×10⁻³</w:t>
            </w:r>
          </w:p>
        </w:tc>
        <w:tc>
          <w:tcPr>
            <w:tcW w:type="dxa" w:w="1800"/>
            <w:tcMar>
              <w:top w:type="dxa" w:w="40"/>
              <w:left w:type="dxa" w:w="80"/>
              <w:bottom w:type="dxa" w:w="40"/>
              <w:right w:type="dxa" w:w="80"/>
            </w:tcMar>
            <w:vAlign w:val="top"/>
          </w:tcPr>
          <w:p>
            <w:r>
              <w:rPr>
                <w:sz w:val="16"/>
                <w:szCs w:val="16"/>
              </w:rPr>
              <w:t xml:space="preserve">-2.02×10⁻²</w:t>
            </w:r>
          </w:p>
        </w:tc>
        <w:tc>
          <w:tcPr>
            <w:tcW w:type="dxa" w:w="1800"/>
            <w:tcMar>
              <w:top w:type="dxa" w:w="40"/>
              <w:left w:type="dxa" w:w="80"/>
              <w:bottom w:type="dxa" w:w="40"/>
              <w:right w:type="dxa" w:w="80"/>
            </w:tcMar>
            <w:vAlign w:val="top"/>
          </w:tcPr>
          <w:p>
            <w:r>
              <w:rPr>
                <w:sz w:val="16"/>
                <w:szCs w:val="16"/>
              </w:rPr>
              <w:t xml:space="preserve">1.28×10⁻²</w:t>
            </w:r>
          </w:p>
        </w:tc>
        <w:tc>
          <w:tcPr>
            <w:tcW w:type="dxa" w:w="1838"/>
            <w:tcMar>
              <w:top w:type="dxa" w:w="40"/>
              <w:left w:type="dxa" w:w="80"/>
              <w:bottom w:type="dxa" w:w="40"/>
              <w:right w:type="dxa" w:w="80"/>
            </w:tcMar>
            <w:vAlign w:val="top"/>
          </w:tcPr>
          <w:p>
            <w:r>
              <w:rPr>
                <w:sz w:val="16"/>
                <w:szCs w:val="16"/>
              </w:rPr>
              <w:t xml:space="preserve">5.32×10⁻³</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reference: S2.5, Q = 5.12</w:t>
            </w:r>
          </w:p>
        </w:tc>
        <w:tc>
          <w:tcPr>
            <w:tcW w:type="dxa" w:w="1800"/>
            <w:shd w:fill="F7F9FC" w:color="auto" w:val="clear"/>
            <w:tcMar>
              <w:top w:type="dxa" w:w="40"/>
              <w:left w:type="dxa" w:w="80"/>
              <w:bottom w:type="dxa" w:w="40"/>
              <w:right w:type="dxa" w:w="80"/>
            </w:tcMar>
            <w:vAlign w:val="top"/>
          </w:tcPr>
          <w:p>
            <w:r>
              <w:rPr>
                <w:sz w:val="16"/>
                <w:szCs w:val="16"/>
              </w:rPr>
              <w:t xml:space="preserve">1.53×10⁻²</w:t>
            </w:r>
          </w:p>
        </w:tc>
        <w:tc>
          <w:tcPr>
            <w:tcW w:type="dxa" w:w="1800"/>
            <w:shd w:fill="F7F9FC" w:color="auto" w:val="clear"/>
            <w:tcMar>
              <w:top w:type="dxa" w:w="40"/>
              <w:left w:type="dxa" w:w="80"/>
              <w:bottom w:type="dxa" w:w="40"/>
              <w:right w:type="dxa" w:w="80"/>
            </w:tcMar>
            <w:vAlign w:val="top"/>
          </w:tcPr>
          <w:p>
            <w:r>
              <w:rPr>
                <w:sz w:val="16"/>
                <w:szCs w:val="16"/>
              </w:rPr>
              <w:t xml:space="preserve">8.45×10⁻³</w:t>
            </w:r>
          </w:p>
        </w:tc>
        <w:tc>
          <w:tcPr>
            <w:tcW w:type="dxa" w:w="1800"/>
            <w:shd w:fill="F7F9FC" w:color="auto" w:val="clear"/>
            <w:tcMar>
              <w:top w:type="dxa" w:w="40"/>
              <w:left w:type="dxa" w:w="80"/>
              <w:bottom w:type="dxa" w:w="40"/>
              <w:right w:type="dxa" w:w="80"/>
            </w:tcMar>
            <w:vAlign w:val="top"/>
          </w:tcPr>
          <w:p>
            <w:r>
              <w:rPr>
                <w:sz w:val="16"/>
                <w:szCs w:val="16"/>
              </w:rPr>
              <w:t xml:space="preserve">1.05×10⁻²</w:t>
            </w:r>
          </w:p>
        </w:tc>
        <w:tc>
          <w:tcPr>
            <w:tcW w:type="dxa" w:w="1838"/>
            <w:shd w:fill="F7F9FC" w:color="auto" w:val="clear"/>
            <w:tcMar>
              <w:top w:type="dxa" w:w="40"/>
              <w:left w:type="dxa" w:w="80"/>
              <w:bottom w:type="dxa" w:w="40"/>
              <w:right w:type="dxa" w:w="80"/>
            </w:tcMar>
            <w:vAlign w:val="top"/>
          </w:tcPr>
          <w:p>
            <w:r>
              <w:rPr>
                <w:sz w:val="16"/>
                <w:szCs w:val="16"/>
              </w:rPr>
              <w:t xml:space="preserve">6.08×10⁻³</w:t>
            </w:r>
          </w:p>
        </w:tc>
      </w:tr>
      <w:tr>
        <w:trPr>
          <w:cantSplit/>
        </w:trPr>
        <w:tc>
          <w:tcPr>
            <w:tcW w:type="dxa" w:w="2400"/>
            <w:tcMar>
              <w:top w:type="dxa" w:w="40"/>
              <w:left w:type="dxa" w:w="80"/>
              <w:bottom w:type="dxa" w:w="40"/>
              <w:right w:type="dxa" w:w="80"/>
            </w:tcMar>
            <w:vAlign w:val="top"/>
          </w:tcPr>
          <w:p>
            <w:r>
              <w:rPr>
                <w:sz w:val="16"/>
                <w:szCs w:val="16"/>
              </w:rPr>
              <w:t xml:space="preserve">reference: S3.0-R1.5, Q = 6.20</w:t>
            </w:r>
          </w:p>
        </w:tc>
        <w:tc>
          <w:tcPr>
            <w:tcW w:type="dxa" w:w="1800"/>
            <w:tcMar>
              <w:top w:type="dxa" w:w="40"/>
              <w:left w:type="dxa" w:w="80"/>
              <w:bottom w:type="dxa" w:w="40"/>
              <w:right w:type="dxa" w:w="80"/>
            </w:tcMar>
            <w:vAlign w:val="top"/>
          </w:tcPr>
          <w:p>
            <w:r>
              <w:rPr>
                <w:sz w:val="16"/>
                <w:szCs w:val="16"/>
              </w:rPr>
              <w:t xml:space="preserve">1.21×10⁻²</w:t>
            </w:r>
          </w:p>
        </w:tc>
        <w:tc>
          <w:tcPr>
            <w:tcW w:type="dxa" w:w="1800"/>
            <w:tcMar>
              <w:top w:type="dxa" w:w="40"/>
              <w:left w:type="dxa" w:w="80"/>
              <w:bottom w:type="dxa" w:w="40"/>
              <w:right w:type="dxa" w:w="80"/>
            </w:tcMar>
            <w:vAlign w:val="top"/>
          </w:tcPr>
          <w:p>
            <w:r>
              <w:rPr>
                <w:sz w:val="16"/>
                <w:szCs w:val="16"/>
              </w:rPr>
              <w:t xml:space="preserve">1.06×10⁻²</w:t>
            </w:r>
          </w:p>
        </w:tc>
        <w:tc>
          <w:tcPr>
            <w:tcW w:type="dxa" w:w="1800"/>
            <w:tcMar>
              <w:top w:type="dxa" w:w="40"/>
              <w:left w:type="dxa" w:w="80"/>
              <w:bottom w:type="dxa" w:w="40"/>
              <w:right w:type="dxa" w:w="80"/>
            </w:tcMar>
            <w:vAlign w:val="top"/>
          </w:tcPr>
          <w:p>
            <w:r>
              <w:rPr>
                <w:sz w:val="16"/>
                <w:szCs w:val="16"/>
              </w:rPr>
              <w:t xml:space="preserve">9.04×10⁻³</w:t>
            </w:r>
          </w:p>
        </w:tc>
        <w:tc>
          <w:tcPr>
            <w:tcW w:type="dxa" w:w="1838"/>
            <w:tcMar>
              <w:top w:type="dxa" w:w="40"/>
              <w:left w:type="dxa" w:w="80"/>
              <w:bottom w:type="dxa" w:w="40"/>
              <w:right w:type="dxa" w:w="80"/>
            </w:tcMar>
            <w:vAlign w:val="top"/>
          </w:tcPr>
          <w:p>
            <w:r>
              <w:rPr>
                <w:sz w:val="16"/>
                <w:szCs w:val="16"/>
              </w:rPr>
              <w:t xml:space="preserve">7.84×10⁻³</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reference: S3.5-R1.0, Q = 6.74</w:t>
            </w:r>
          </w:p>
        </w:tc>
        <w:tc>
          <w:tcPr>
            <w:tcW w:type="dxa" w:w="1800"/>
            <w:shd w:fill="F7F9FC" w:color="auto" w:val="clear"/>
            <w:tcMar>
              <w:top w:type="dxa" w:w="40"/>
              <w:left w:type="dxa" w:w="80"/>
              <w:bottom w:type="dxa" w:w="40"/>
              <w:right w:type="dxa" w:w="80"/>
            </w:tcMar>
            <w:vAlign w:val="top"/>
          </w:tcPr>
          <w:p>
            <w:r>
              <w:rPr>
                <w:sz w:val="16"/>
                <w:szCs w:val="16"/>
              </w:rPr>
              <w:t xml:space="preserve">2.69×10⁻³</w:t>
            </w:r>
          </w:p>
        </w:tc>
        <w:tc>
          <w:tcPr>
            <w:tcW w:type="dxa" w:w="1800"/>
            <w:shd w:fill="F7F9FC" w:color="auto" w:val="clear"/>
            <w:tcMar>
              <w:top w:type="dxa" w:w="40"/>
              <w:left w:type="dxa" w:w="80"/>
              <w:bottom w:type="dxa" w:w="40"/>
              <w:right w:type="dxa" w:w="80"/>
            </w:tcMar>
            <w:vAlign w:val="top"/>
          </w:tcPr>
          <w:p>
            <w:r>
              <w:rPr>
                <w:sz w:val="16"/>
                <w:szCs w:val="16"/>
              </w:rPr>
              <w:t xml:space="preserve">-4.65×10⁻³</w:t>
            </w:r>
          </w:p>
        </w:tc>
        <w:tc>
          <w:tcPr>
            <w:tcW w:type="dxa" w:w="1800"/>
            <w:shd w:fill="F7F9FC" w:color="auto" w:val="clear"/>
            <w:tcMar>
              <w:top w:type="dxa" w:w="40"/>
              <w:left w:type="dxa" w:w="80"/>
              <w:bottom w:type="dxa" w:w="40"/>
              <w:right w:type="dxa" w:w="80"/>
            </w:tcMar>
            <w:vAlign w:val="top"/>
          </w:tcPr>
          <w:p>
            <w:r>
              <w:rPr>
                <w:sz w:val="16"/>
                <w:szCs w:val="16"/>
              </w:rPr>
              <w:t xml:space="preserve">5.98×10⁻³</w:t>
            </w:r>
          </w:p>
        </w:tc>
        <w:tc>
          <w:tcPr>
            <w:tcW w:type="dxa" w:w="1838"/>
            <w:shd w:fill="F7F9FC" w:color="auto" w:val="clear"/>
            <w:tcMar>
              <w:top w:type="dxa" w:w="40"/>
              <w:left w:type="dxa" w:w="80"/>
              <w:bottom w:type="dxa" w:w="40"/>
              <w:right w:type="dxa" w:w="80"/>
            </w:tcMar>
            <w:vAlign w:val="top"/>
          </w:tcPr>
          <w:p>
            <w:r>
              <w:rPr>
                <w:sz w:val="16"/>
                <w:szCs w:val="16"/>
              </w:rPr>
              <w:t xml:space="preserve">4.63×10⁻³</w:t>
            </w:r>
          </w:p>
        </w:tc>
      </w:tr>
      <w:tr>
        <w:trPr>
          <w:cantSplit/>
        </w:trPr>
        <w:tc>
          <w:tcPr>
            <w:tcW w:type="dxa" w:w="2400"/>
            <w:tcMar>
              <w:top w:type="dxa" w:w="40"/>
              <w:left w:type="dxa" w:w="80"/>
              <w:bottom w:type="dxa" w:w="40"/>
              <w:right w:type="dxa" w:w="80"/>
            </w:tcMar>
            <w:vAlign w:val="top"/>
          </w:tcPr>
          <w:p>
            <w:r>
              <w:rPr>
                <w:sz w:val="16"/>
                <w:szCs w:val="16"/>
              </w:rPr>
              <w:t xml:space="preserve">random: S3.5-R2.0, Q = 10.28</w:t>
            </w:r>
          </w:p>
        </w:tc>
        <w:tc>
          <w:tcPr>
            <w:tcW w:type="dxa" w:w="1800"/>
            <w:tcMar>
              <w:top w:type="dxa" w:w="40"/>
              <w:left w:type="dxa" w:w="80"/>
              <w:bottom w:type="dxa" w:w="40"/>
              <w:right w:type="dxa" w:w="80"/>
            </w:tcMar>
            <w:vAlign w:val="top"/>
          </w:tcPr>
          <w:p>
            <w:r>
              <w:rPr>
                <w:sz w:val="16"/>
                <w:szCs w:val="16"/>
              </w:rPr>
              <w:t xml:space="preserve">3.99×10⁻³</w:t>
            </w:r>
          </w:p>
        </w:tc>
        <w:tc>
          <w:tcPr>
            <w:tcW w:type="dxa" w:w="1800"/>
            <w:tcMar>
              <w:top w:type="dxa" w:w="40"/>
              <w:left w:type="dxa" w:w="80"/>
              <w:bottom w:type="dxa" w:w="40"/>
              <w:right w:type="dxa" w:w="80"/>
            </w:tcMar>
            <w:vAlign w:val="top"/>
          </w:tcPr>
          <w:p>
            <w:r>
              <w:rPr>
                <w:sz w:val="16"/>
                <w:szCs w:val="16"/>
              </w:rPr>
              <w:t xml:space="preserve">-2.42×10⁻³</w:t>
            </w:r>
          </w:p>
        </w:tc>
        <w:tc>
          <w:tcPr>
            <w:tcW w:type="dxa" w:w="1800"/>
            <w:tcMar>
              <w:top w:type="dxa" w:w="40"/>
              <w:left w:type="dxa" w:w="80"/>
              <w:bottom w:type="dxa" w:w="40"/>
              <w:right w:type="dxa" w:w="80"/>
            </w:tcMar>
            <w:vAlign w:val="top"/>
          </w:tcPr>
          <w:p>
            <w:r>
              <w:rPr>
                <w:sz w:val="16"/>
                <w:szCs w:val="16"/>
              </w:rPr>
              <w:t xml:space="preserve">8.43×10⁻³</w:t>
            </w:r>
          </w:p>
        </w:tc>
        <w:tc>
          <w:tcPr>
            <w:tcW w:type="dxa" w:w="1838"/>
            <w:tcMar>
              <w:top w:type="dxa" w:w="40"/>
              <w:left w:type="dxa" w:w="80"/>
              <w:bottom w:type="dxa" w:w="40"/>
              <w:right w:type="dxa" w:w="80"/>
            </w:tcMar>
            <w:vAlign w:val="top"/>
          </w:tcPr>
          <w:p>
            <w:r>
              <w:rPr>
                <w:sz w:val="16"/>
                <w:szCs w:val="16"/>
              </w:rPr>
              <w:t xml:space="preserve">6.22×10⁻³</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random: S3.5-R1.0, Q = 9.02</w:t>
            </w:r>
          </w:p>
        </w:tc>
        <w:tc>
          <w:tcPr>
            <w:tcW w:type="dxa" w:w="1800"/>
            <w:shd w:fill="F7F9FC" w:color="auto" w:val="clear"/>
            <w:tcMar>
              <w:top w:type="dxa" w:w="40"/>
              <w:left w:type="dxa" w:w="80"/>
              <w:bottom w:type="dxa" w:w="40"/>
              <w:right w:type="dxa" w:w="80"/>
            </w:tcMar>
            <w:vAlign w:val="top"/>
          </w:tcPr>
          <w:p>
            <w:r>
              <w:rPr>
                <w:sz w:val="16"/>
                <w:szCs w:val="16"/>
              </w:rPr>
              <w:t xml:space="preserve">2.77×10⁻³</w:t>
            </w:r>
          </w:p>
        </w:tc>
        <w:tc>
          <w:tcPr>
            <w:tcW w:type="dxa" w:w="1800"/>
            <w:shd w:fill="F7F9FC" w:color="auto" w:val="clear"/>
            <w:tcMar>
              <w:top w:type="dxa" w:w="40"/>
              <w:left w:type="dxa" w:w="80"/>
              <w:bottom w:type="dxa" w:w="40"/>
              <w:right w:type="dxa" w:w="80"/>
            </w:tcMar>
            <w:vAlign w:val="top"/>
          </w:tcPr>
          <w:p>
            <w:r>
              <w:rPr>
                <w:sz w:val="16"/>
                <w:szCs w:val="16"/>
              </w:rPr>
              <w:t xml:space="preserve">-3.93×10⁻³</w:t>
            </w:r>
          </w:p>
        </w:tc>
        <w:tc>
          <w:tcPr>
            <w:tcW w:type="dxa" w:w="1800"/>
            <w:shd w:fill="F7F9FC" w:color="auto" w:val="clear"/>
            <w:tcMar>
              <w:top w:type="dxa" w:w="40"/>
              <w:left w:type="dxa" w:w="80"/>
              <w:bottom w:type="dxa" w:w="40"/>
              <w:right w:type="dxa" w:w="80"/>
            </w:tcMar>
            <w:vAlign w:val="top"/>
          </w:tcPr>
          <w:p>
            <w:r>
              <w:rPr>
                <w:sz w:val="16"/>
                <w:szCs w:val="16"/>
              </w:rPr>
              <w:t xml:space="preserve">7.39×10⁻³</w:t>
            </w:r>
          </w:p>
        </w:tc>
        <w:tc>
          <w:tcPr>
            <w:tcW w:type="dxa" w:w="1838"/>
            <w:shd w:fill="F7F9FC" w:color="auto" w:val="clear"/>
            <w:tcMar>
              <w:top w:type="dxa" w:w="40"/>
              <w:left w:type="dxa" w:w="80"/>
              <w:bottom w:type="dxa" w:w="40"/>
              <w:right w:type="dxa" w:w="80"/>
            </w:tcMar>
            <w:vAlign w:val="top"/>
          </w:tcPr>
          <w:p>
            <w:r>
              <w:rPr>
                <w:sz w:val="16"/>
                <w:szCs w:val="16"/>
              </w:rPr>
              <w:t xml:space="preserve">5.76×10⁻³</w:t>
            </w:r>
          </w:p>
        </w:tc>
      </w:tr>
      <w:tr>
        <w:trPr>
          <w:cantSplit/>
        </w:trPr>
        <w:tc>
          <w:tcPr>
            <w:tcW w:type="dxa" w:w="2400"/>
            <w:tcMar>
              <w:top w:type="dxa" w:w="40"/>
              <w:left w:type="dxa" w:w="80"/>
              <w:bottom w:type="dxa" w:w="40"/>
              <w:right w:type="dxa" w:w="80"/>
            </w:tcMar>
            <w:vAlign w:val="top"/>
          </w:tcPr>
          <w:p>
            <w:r>
              <w:rPr>
                <w:sz w:val="16"/>
                <w:szCs w:val="16"/>
              </w:rPr>
              <w:t xml:space="preserve">random: S2.0-R3.0, Q = 3.84</w:t>
            </w:r>
          </w:p>
        </w:tc>
        <w:tc>
          <w:tcPr>
            <w:tcW w:type="dxa" w:w="1800"/>
            <w:tcMar>
              <w:top w:type="dxa" w:w="40"/>
              <w:left w:type="dxa" w:w="80"/>
              <w:bottom w:type="dxa" w:w="40"/>
              <w:right w:type="dxa" w:w="80"/>
            </w:tcMar>
            <w:vAlign w:val="top"/>
          </w:tcPr>
          <w:p>
            <w:r>
              <w:rPr>
                <w:sz w:val="16"/>
                <w:szCs w:val="16"/>
              </w:rPr>
              <w:t xml:space="preserve">3.47×10⁻³</w:t>
            </w:r>
          </w:p>
        </w:tc>
        <w:tc>
          <w:tcPr>
            <w:tcW w:type="dxa" w:w="1800"/>
            <w:tcMar>
              <w:top w:type="dxa" w:w="40"/>
              <w:left w:type="dxa" w:w="80"/>
              <w:bottom w:type="dxa" w:w="40"/>
              <w:right w:type="dxa" w:w="80"/>
            </w:tcMar>
            <w:vAlign w:val="top"/>
          </w:tcPr>
          <w:p>
            <w:r>
              <w:rPr>
                <w:sz w:val="16"/>
                <w:szCs w:val="16"/>
              </w:rPr>
              <w:t xml:space="preserve">-1.67×10⁻²</w:t>
            </w:r>
          </w:p>
        </w:tc>
        <w:tc>
          <w:tcPr>
            <w:tcW w:type="dxa" w:w="1800"/>
            <w:tcMar>
              <w:top w:type="dxa" w:w="40"/>
              <w:left w:type="dxa" w:w="80"/>
              <w:bottom w:type="dxa" w:w="40"/>
              <w:right w:type="dxa" w:w="80"/>
            </w:tcMar>
            <w:vAlign w:val="top"/>
          </w:tcPr>
          <w:p>
            <w:r>
              <w:rPr>
                <w:sz w:val="16"/>
                <w:szCs w:val="16"/>
              </w:rPr>
              <w:t xml:space="preserve">1.11×10⁻²</w:t>
            </w:r>
          </w:p>
        </w:tc>
        <w:tc>
          <w:tcPr>
            <w:tcW w:type="dxa" w:w="1838"/>
            <w:tcMar>
              <w:top w:type="dxa" w:w="40"/>
              <w:left w:type="dxa" w:w="80"/>
              <w:bottom w:type="dxa" w:w="40"/>
              <w:right w:type="dxa" w:w="80"/>
            </w:tcMar>
            <w:vAlign w:val="top"/>
          </w:tcPr>
          <w:p>
            <w:r>
              <w:rPr>
                <w:sz w:val="16"/>
                <w:szCs w:val="16"/>
              </w:rPr>
              <w:t xml:space="preserve">4.48×10⁻³</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random: S3.5, Q = 6.62</w:t>
            </w:r>
          </w:p>
        </w:tc>
        <w:tc>
          <w:tcPr>
            <w:tcW w:type="dxa" w:w="1800"/>
            <w:shd w:fill="F7F9FC" w:color="auto" w:val="clear"/>
            <w:tcMar>
              <w:top w:type="dxa" w:w="40"/>
              <w:left w:type="dxa" w:w="80"/>
              <w:bottom w:type="dxa" w:w="40"/>
              <w:right w:type="dxa" w:w="80"/>
            </w:tcMar>
            <w:vAlign w:val="top"/>
          </w:tcPr>
          <w:p>
            <w:r>
              <w:rPr>
                <w:sz w:val="16"/>
                <w:szCs w:val="16"/>
              </w:rPr>
              <w:t xml:space="preserve">3.49×10⁻³</w:t>
            </w:r>
          </w:p>
        </w:tc>
        <w:tc>
          <w:tcPr>
            <w:tcW w:type="dxa" w:w="1800"/>
            <w:shd w:fill="F7F9FC" w:color="auto" w:val="clear"/>
            <w:tcMar>
              <w:top w:type="dxa" w:w="40"/>
              <w:left w:type="dxa" w:w="80"/>
              <w:bottom w:type="dxa" w:w="40"/>
              <w:right w:type="dxa" w:w="80"/>
            </w:tcMar>
            <w:vAlign w:val="top"/>
          </w:tcPr>
          <w:p>
            <w:r>
              <w:rPr>
                <w:sz w:val="16"/>
                <w:szCs w:val="16"/>
              </w:rPr>
              <w:t xml:space="preserve">-4.51×10⁻³</w:t>
            </w:r>
          </w:p>
        </w:tc>
        <w:tc>
          <w:tcPr>
            <w:tcW w:type="dxa" w:w="1800"/>
            <w:shd w:fill="F7F9FC" w:color="auto" w:val="clear"/>
            <w:tcMar>
              <w:top w:type="dxa" w:w="40"/>
              <w:left w:type="dxa" w:w="80"/>
              <w:bottom w:type="dxa" w:w="40"/>
              <w:right w:type="dxa" w:w="80"/>
            </w:tcMar>
            <w:vAlign w:val="top"/>
          </w:tcPr>
          <w:p>
            <w:r>
              <w:rPr>
                <w:sz w:val="16"/>
                <w:szCs w:val="16"/>
              </w:rPr>
              <w:t xml:space="preserve">7.48×10⁻³</w:t>
            </w:r>
          </w:p>
        </w:tc>
        <w:tc>
          <w:tcPr>
            <w:tcW w:type="dxa" w:w="1838"/>
            <w:shd w:fill="F7F9FC" w:color="auto" w:val="clear"/>
            <w:tcMar>
              <w:top w:type="dxa" w:w="40"/>
              <w:left w:type="dxa" w:w="80"/>
              <w:bottom w:type="dxa" w:w="40"/>
              <w:right w:type="dxa" w:w="80"/>
            </w:tcMar>
            <w:vAlign w:val="top"/>
          </w:tcPr>
          <w:p>
            <w:r>
              <w:rPr>
                <w:sz w:val="16"/>
                <w:szCs w:val="16"/>
              </w:rPr>
              <w:t xml:space="preserve">5.85×10⁻³</w:t>
            </w:r>
          </w:p>
        </w:tc>
      </w:tr>
      <w:tr>
        <w:trPr>
          <w:cantSplit/>
        </w:trPr>
        <w:tc>
          <w:tcPr>
            <w:tcW w:type="dxa" w:w="2400"/>
            <w:tcMar>
              <w:top w:type="dxa" w:w="40"/>
              <w:left w:type="dxa" w:w="80"/>
              <w:bottom w:type="dxa" w:w="40"/>
              <w:right w:type="dxa" w:w="80"/>
            </w:tcMar>
            <w:vAlign w:val="top"/>
          </w:tcPr>
          <w:p>
            <w:r>
              <w:rPr>
                <w:sz w:val="16"/>
                <w:szCs w:val="16"/>
              </w:rPr>
              <w:t xml:space="preserve">random: S3.0, Q = 4.46</w:t>
            </w:r>
          </w:p>
        </w:tc>
        <w:tc>
          <w:tcPr>
            <w:tcW w:type="dxa" w:w="1800"/>
            <w:tcMar>
              <w:top w:type="dxa" w:w="40"/>
              <w:left w:type="dxa" w:w="80"/>
              <w:bottom w:type="dxa" w:w="40"/>
              <w:right w:type="dxa" w:w="80"/>
            </w:tcMar>
            <w:vAlign w:val="top"/>
          </w:tcPr>
          <w:p>
            <w:r>
              <w:rPr>
                <w:sz w:val="16"/>
                <w:szCs w:val="16"/>
              </w:rPr>
              <w:t xml:space="preserve">1.20×10⁻²</w:t>
            </w:r>
          </w:p>
        </w:tc>
        <w:tc>
          <w:tcPr>
            <w:tcW w:type="dxa" w:w="1800"/>
            <w:tcMar>
              <w:top w:type="dxa" w:w="40"/>
              <w:left w:type="dxa" w:w="80"/>
              <w:bottom w:type="dxa" w:w="40"/>
              <w:right w:type="dxa" w:w="80"/>
            </w:tcMar>
            <w:vAlign w:val="top"/>
          </w:tcPr>
          <w:p>
            <w:r>
              <w:rPr>
                <w:sz w:val="16"/>
                <w:szCs w:val="16"/>
              </w:rPr>
              <w:t xml:space="preserve">1.11×10⁻²</w:t>
            </w:r>
          </w:p>
        </w:tc>
        <w:tc>
          <w:tcPr>
            <w:tcW w:type="dxa" w:w="1800"/>
            <w:tcMar>
              <w:top w:type="dxa" w:w="40"/>
              <w:left w:type="dxa" w:w="80"/>
              <w:bottom w:type="dxa" w:w="40"/>
              <w:right w:type="dxa" w:w="80"/>
            </w:tcMar>
            <w:vAlign w:val="top"/>
          </w:tcPr>
          <w:p>
            <w:r>
              <w:rPr>
                <w:sz w:val="16"/>
                <w:szCs w:val="16"/>
              </w:rPr>
              <w:t xml:space="preserve">8.11×10⁻³</w:t>
            </w:r>
          </w:p>
        </w:tc>
        <w:tc>
          <w:tcPr>
            <w:tcW w:type="dxa" w:w="1838"/>
            <w:tcMar>
              <w:top w:type="dxa" w:w="40"/>
              <w:left w:type="dxa" w:w="80"/>
              <w:bottom w:type="dxa" w:w="40"/>
              <w:right w:type="dxa" w:w="80"/>
            </w:tcMar>
            <w:vAlign w:val="top"/>
          </w:tcPr>
          <w:p>
            <w:r>
              <w:rPr>
                <w:sz w:val="16"/>
                <w:szCs w:val="16"/>
              </w:rPr>
              <w:t xml:space="preserve">6.95×10⁻³</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random: S2.5-R3.0, Q = 7.21</w:t>
            </w:r>
          </w:p>
        </w:tc>
        <w:tc>
          <w:tcPr>
            <w:tcW w:type="dxa" w:w="1800"/>
            <w:shd w:fill="F7F9FC" w:color="auto" w:val="clear"/>
            <w:tcMar>
              <w:top w:type="dxa" w:w="40"/>
              <w:left w:type="dxa" w:w="80"/>
              <w:bottom w:type="dxa" w:w="40"/>
              <w:right w:type="dxa" w:w="80"/>
            </w:tcMar>
            <w:vAlign w:val="top"/>
          </w:tcPr>
          <w:p>
            <w:r>
              <w:rPr>
                <w:sz w:val="16"/>
                <w:szCs w:val="16"/>
              </w:rPr>
              <w:t xml:space="preserve">1.81×10⁻²</w:t>
            </w:r>
          </w:p>
        </w:tc>
        <w:tc>
          <w:tcPr>
            <w:tcW w:type="dxa" w:w="1800"/>
            <w:shd w:fill="F7F9FC" w:color="auto" w:val="clear"/>
            <w:tcMar>
              <w:top w:type="dxa" w:w="40"/>
              <w:left w:type="dxa" w:w="80"/>
              <w:bottom w:type="dxa" w:w="40"/>
              <w:right w:type="dxa" w:w="80"/>
            </w:tcMar>
            <w:vAlign w:val="top"/>
          </w:tcPr>
          <w:p>
            <w:r>
              <w:rPr>
                <w:sz w:val="16"/>
                <w:szCs w:val="16"/>
              </w:rPr>
              <w:t xml:space="preserve">8.09×10⁻³</w:t>
            </w:r>
          </w:p>
        </w:tc>
        <w:tc>
          <w:tcPr>
            <w:tcW w:type="dxa" w:w="1800"/>
            <w:shd w:fill="F7F9FC" w:color="auto" w:val="clear"/>
            <w:tcMar>
              <w:top w:type="dxa" w:w="40"/>
              <w:left w:type="dxa" w:w="80"/>
              <w:bottom w:type="dxa" w:w="40"/>
              <w:right w:type="dxa" w:w="80"/>
            </w:tcMar>
            <w:vAlign w:val="top"/>
          </w:tcPr>
          <w:p>
            <w:r>
              <w:rPr>
                <w:sz w:val="16"/>
                <w:szCs w:val="16"/>
              </w:rPr>
              <w:t xml:space="preserve">1.28×10⁻²</w:t>
            </w:r>
          </w:p>
        </w:tc>
        <w:tc>
          <w:tcPr>
            <w:tcW w:type="dxa" w:w="1838"/>
            <w:shd w:fill="F7F9FC" w:color="auto" w:val="clear"/>
            <w:tcMar>
              <w:top w:type="dxa" w:w="40"/>
              <w:left w:type="dxa" w:w="80"/>
              <w:bottom w:type="dxa" w:w="40"/>
              <w:right w:type="dxa" w:w="80"/>
            </w:tcMar>
            <w:vAlign w:val="top"/>
          </w:tcPr>
          <w:p>
            <w:r>
              <w:rPr>
                <w:sz w:val="16"/>
                <w:szCs w:val="16"/>
              </w:rPr>
              <w:t xml:space="preserve">7.18×10⁻³</w:t>
            </w:r>
          </w:p>
        </w:tc>
      </w:tr>
      <w:tr>
        <w:trPr>
          <w:cantSplit/>
        </w:trPr>
        <w:tc>
          <w:tcPr>
            <w:tcW w:type="dxa" w:w="2400"/>
            <w:tcMar>
              <w:top w:type="dxa" w:w="40"/>
              <w:left w:type="dxa" w:w="80"/>
              <w:bottom w:type="dxa" w:w="40"/>
              <w:right w:type="dxa" w:w="80"/>
            </w:tcMar>
            <w:vAlign w:val="top"/>
          </w:tcPr>
          <w:p>
            <w:r>
              <w:rPr>
                <w:sz w:val="16"/>
                <w:szCs w:val="16"/>
              </w:rPr>
              <w:t xml:space="preserve">random: S3.0-R0.5, Q = 3.95</w:t>
            </w:r>
          </w:p>
        </w:tc>
        <w:tc>
          <w:tcPr>
            <w:tcW w:type="dxa" w:w="1800"/>
            <w:tcMar>
              <w:top w:type="dxa" w:w="40"/>
              <w:left w:type="dxa" w:w="80"/>
              <w:bottom w:type="dxa" w:w="40"/>
              <w:right w:type="dxa" w:w="80"/>
            </w:tcMar>
            <w:vAlign w:val="top"/>
          </w:tcPr>
          <w:p>
            <w:r>
              <w:rPr>
                <w:sz w:val="16"/>
                <w:szCs w:val="16"/>
              </w:rPr>
              <w:t xml:space="preserve">1.13×10⁻²</w:t>
            </w:r>
          </w:p>
        </w:tc>
        <w:tc>
          <w:tcPr>
            <w:tcW w:type="dxa" w:w="1800"/>
            <w:tcMar>
              <w:top w:type="dxa" w:w="40"/>
              <w:left w:type="dxa" w:w="80"/>
              <w:bottom w:type="dxa" w:w="40"/>
              <w:right w:type="dxa" w:w="80"/>
            </w:tcMar>
            <w:vAlign w:val="top"/>
          </w:tcPr>
          <w:p>
            <w:r>
              <w:rPr>
                <w:sz w:val="16"/>
                <w:szCs w:val="16"/>
              </w:rPr>
              <w:t xml:space="preserve">9.92×10⁻³</w:t>
            </w:r>
          </w:p>
        </w:tc>
        <w:tc>
          <w:tcPr>
            <w:tcW w:type="dxa" w:w="1800"/>
            <w:tcMar>
              <w:top w:type="dxa" w:w="40"/>
              <w:left w:type="dxa" w:w="80"/>
              <w:bottom w:type="dxa" w:w="40"/>
              <w:right w:type="dxa" w:w="80"/>
            </w:tcMar>
            <w:vAlign w:val="top"/>
          </w:tcPr>
          <w:p>
            <w:r>
              <w:rPr>
                <w:sz w:val="16"/>
                <w:szCs w:val="16"/>
              </w:rPr>
              <w:t xml:space="preserve">7.03×10⁻³</w:t>
            </w:r>
          </w:p>
        </w:tc>
        <w:tc>
          <w:tcPr>
            <w:tcW w:type="dxa" w:w="1838"/>
            <w:tcMar>
              <w:top w:type="dxa" w:w="40"/>
              <w:left w:type="dxa" w:w="80"/>
              <w:bottom w:type="dxa" w:w="40"/>
              <w:right w:type="dxa" w:w="80"/>
            </w:tcMar>
            <w:vAlign w:val="top"/>
          </w:tcPr>
          <w:p>
            <w:r>
              <w:rPr>
                <w:sz w:val="16"/>
                <w:szCs w:val="16"/>
              </w:rPr>
              <w:t xml:space="preserve">5.23×10⁻³</w:t>
            </w:r>
          </w:p>
        </w:tc>
      </w:tr>
      <w:tr>
        <w:trPr>
          <w:cantSplit/>
        </w:trPr>
        <w:tc>
          <w:tcPr>
            <w:tcW w:type="dxa" w:w="2400"/>
            <w:shd w:fill="F7F9FC" w:color="auto" w:val="clear"/>
            <w:tcMar>
              <w:top w:type="dxa" w:w="40"/>
              <w:left w:type="dxa" w:w="80"/>
              <w:bottom w:type="dxa" w:w="40"/>
              <w:right w:type="dxa" w:w="80"/>
            </w:tcMar>
            <w:vAlign w:val="top"/>
          </w:tcPr>
          <w:p>
            <w:r>
              <w:rPr>
                <w:sz w:val="16"/>
                <w:szCs w:val="16"/>
              </w:rPr>
              <w:t xml:space="preserve">random: S3.0-R2.5, Q = 6.94</w:t>
            </w:r>
          </w:p>
        </w:tc>
        <w:tc>
          <w:tcPr>
            <w:tcW w:type="dxa" w:w="1800"/>
            <w:shd w:fill="F7F9FC" w:color="auto" w:val="clear"/>
            <w:tcMar>
              <w:top w:type="dxa" w:w="40"/>
              <w:left w:type="dxa" w:w="80"/>
              <w:bottom w:type="dxa" w:w="40"/>
              <w:right w:type="dxa" w:w="80"/>
            </w:tcMar>
            <w:vAlign w:val="top"/>
          </w:tcPr>
          <w:p>
            <w:r>
              <w:rPr>
                <w:sz w:val="16"/>
                <w:szCs w:val="16"/>
              </w:rPr>
              <w:t xml:space="preserve">1.04×10⁻²</w:t>
            </w:r>
          </w:p>
        </w:tc>
        <w:tc>
          <w:tcPr>
            <w:tcW w:type="dxa" w:w="1800"/>
            <w:shd w:fill="F7F9FC" w:color="auto" w:val="clear"/>
            <w:tcMar>
              <w:top w:type="dxa" w:w="40"/>
              <w:left w:type="dxa" w:w="80"/>
              <w:bottom w:type="dxa" w:w="40"/>
              <w:right w:type="dxa" w:w="80"/>
            </w:tcMar>
            <w:vAlign w:val="top"/>
          </w:tcPr>
          <w:p>
            <w:r>
              <w:rPr>
                <w:sz w:val="16"/>
                <w:szCs w:val="16"/>
              </w:rPr>
              <w:t xml:space="preserve">9.88×10⁻³</w:t>
            </w:r>
          </w:p>
        </w:tc>
        <w:tc>
          <w:tcPr>
            <w:tcW w:type="dxa" w:w="1800"/>
            <w:shd w:fill="F7F9FC" w:color="auto" w:val="clear"/>
            <w:tcMar>
              <w:top w:type="dxa" w:w="40"/>
              <w:left w:type="dxa" w:w="80"/>
              <w:bottom w:type="dxa" w:w="40"/>
              <w:right w:type="dxa" w:w="80"/>
            </w:tcMar>
            <w:vAlign w:val="top"/>
          </w:tcPr>
          <w:p>
            <w:r>
              <w:rPr>
                <w:sz w:val="16"/>
                <w:szCs w:val="16"/>
              </w:rPr>
              <w:t xml:space="preserve">8.16×10⁻³</w:t>
            </w:r>
          </w:p>
        </w:tc>
        <w:tc>
          <w:tcPr>
            <w:tcW w:type="dxa" w:w="1838"/>
            <w:shd w:fill="F7F9FC" w:color="auto" w:val="clear"/>
            <w:tcMar>
              <w:top w:type="dxa" w:w="40"/>
              <w:left w:type="dxa" w:w="80"/>
              <w:bottom w:type="dxa" w:w="40"/>
              <w:right w:type="dxa" w:w="80"/>
            </w:tcMar>
            <w:vAlign w:val="top"/>
          </w:tcPr>
          <w:p>
            <w:r>
              <w:rPr>
                <w:sz w:val="16"/>
                <w:szCs w:val="16"/>
              </w:rPr>
              <w:t xml:space="preserve">6.23×10⁻³</w:t>
            </w:r>
          </w:p>
        </w:tc>
      </w:tr>
    </w:tbl>
    <w:p>
      <w:pPr>
        <w:spacing w:after="120"/>
      </w:pPr>
    </w:p>
    <w:p>
      <w:pPr>
        <w:pStyle w:val="Heading2"/>
      </w:pPr>
      <w:r>
        <w:t xml:space="preserve">6.4 Placing the wells</w:t>
      </w:r>
    </w:p>
    <w:p>
      <w:pPr>
        <w:spacing w:after="100"/>
        <w:jc w:val="both"/>
      </w:pPr>
      <w:r>
        <w:t xml:space="preserve">Every assembly solves the placement problem (49) the same way. For each of the 25 layouts and each draw it finds the critical rate by a bracketed secant on the logarithm of the goal (Proposition G1; 5.5 forecasts per root on average). It takes the safe yield as the order statistic (51) at </w:t>
      </w:r>
      <m:oMath>
        <m:r>
          <m:t>α</m:t>
        </m:r>
        <m:r>
          <m:rPr>
            <m:sty m:val="p"/>
          </m:rPr>
          <m:t>=</m:t>
        </m:r>
        <m:r>
          <m:t>10</m:t>
        </m:r>
        <m:r>
          <m:rPr>
            <m:sty m:val="p"/>
          </m:rPr>
          <m:t>%</m:t>
        </m:r>
      </m:oMath>
      <w:r>
        <w:t xml:space="preserve">, and chooses the layout of largest value </w:t>
      </w:r>
      <m:oMath>
        <m:r>
          <m:t>v</m:t>
        </m:r>
        <m:d>
          <m:dPr>
            <m:begChr m:val="("/>
            <m:sepChr m:val=""/>
            <m:endChr m:val=")"/>
            <m:grow/>
          </m:dPr>
          <m:e>
            <m:sSub>
              <m:e>
                <m:r>
                  <m:t>x</m:t>
                </m:r>
              </m:e>
              <m:sub>
                <m:r>
                  <m:t>s</m:t>
                </m:r>
              </m:sub>
            </m:sSub>
          </m:e>
        </m:d>
        <m:sSup>
          <m:e>
            <m:r>
              <m:t>Q</m:t>
            </m:r>
          </m:e>
          <m:sup>
            <m:r>
              <m:rPr>
                <m:sty m:val="p"/>
              </m:rPr>
              <m:t>⋆</m:t>
            </m:r>
          </m:sup>
        </m:sSup>
        <m:r>
          <m:rPr>
            <m:sty m:val="p"/>
          </m:rPr>
          <m:t>−</m:t>
        </m:r>
        <m:sSub>
          <m:e>
            <m:r>
              <m:t>λ</m:t>
            </m:r>
          </m:e>
          <m:sub>
            <m:r>
              <m:t>R</m:t>
            </m:r>
          </m:sub>
        </m:sSub>
        <m:sSub>
          <m:e>
            <m:r>
              <m:t>q</m:t>
            </m:r>
          </m:e>
          <m:sub>
            <m:r>
              <m:t>r</m:t>
            </m:r>
          </m:sub>
        </m:sSub>
      </m:oMath>
      <w:r>
        <w:t xml:space="preserve">. The value counts water at the supply well less 0.2 per km of conveyance beyond 2 km, and recharged water at 0.5 of its value. The complete assembly does this on 25 evaluation draws and acts as the referee. The cheap assemblies do it on separate design draws (25 for the goal-guided and uniform assemblies, 10 for the two counter-examples), with and without the calibrated margin of Proposition M4 estimated from 40 calibration cases. The full assembly needed 15 minutes per draw for all layouts.</w:t>
      </w:r>
    </w:p>
    <w:p>
      <w:pPr>
        <w:keepNext/>
        <w:spacing w:after="60" w:before="120"/>
        <w:jc w:val="both"/>
      </w:pPr>
      <w:r>
        <w:rPr>
          <w:b/>
          <w:bCs/>
          <w:color w:val="1F3864"/>
          <w:sz w:val="18"/>
          <w:szCs w:val="18"/>
        </w:rPr>
        <w:t xml:space="preserve">Table 7. </w:t>
      </w:r>
      <w:r>
        <w:rPr>
          <w:color w:val="3A4350"/>
          <w:sz w:val="18"/>
          <w:szCs w:val="18"/>
        </w:rPr>
        <w:t xml:space="preserve">The placement on each assembly. Layout chosen by the value </w:t>
      </w:r>
      <m:oMath>
        <m:r>
          <m:t>v</m:t>
        </m:r>
        <m:d>
          <m:dPr>
            <m:begChr m:val="("/>
            <m:sepChr m:val=""/>
            <m:endChr m:val=")"/>
            <m:grow/>
          </m:dPr>
          <m:e>
            <m:sSub>
              <m:e>
                <m:r>
                  <m:t>x</m:t>
                </m:r>
              </m:e>
              <m:sub>
                <m:r>
                  <m:t>s</m:t>
                </m:r>
              </m:sub>
            </m:sSub>
          </m:e>
        </m:d>
        <m:sSup>
          <m:e>
            <m:r>
              <m:t>Q</m:t>
            </m:r>
          </m:e>
          <m:sup>
            <m:r>
              <m:rPr>
                <m:sty m:val="p"/>
              </m:rPr>
              <m:t>⋆</m:t>
            </m:r>
          </m:sup>
        </m:sSup>
        <m:r>
          <m:rPr>
            <m:sty m:val="p"/>
          </m:rPr>
          <m:t>−</m:t>
        </m:r>
        <m:sSub>
          <m:e>
            <m:r>
              <m:t>λ</m:t>
            </m:r>
          </m:e>
          <m:sub>
            <m:r>
              <m:t>R</m:t>
            </m:r>
          </m:sub>
        </m:sSub>
        <m:sSub>
          <m:e>
            <m:r>
              <m:t>q</m:t>
            </m:r>
          </m:e>
          <m:sub>
            <m:r>
              <m:t>r</m:t>
            </m:r>
          </m:sub>
        </m:sSub>
      </m:oMath>
      <w:r>
        <w:rPr>
          <w:color w:val="3A4350"/>
          <w:sz w:val="18"/>
          <w:szCs w:val="18"/>
        </w:rPr>
        <w:t xml:space="preserve"> with </w:t>
      </w:r>
      <m:oMath>
        <m:r>
          <m:t>v</m:t>
        </m:r>
        <m:r>
          <m:rPr>
            <m:sty m:val="p"/>
          </m:rPr>
          <m:t>=</m:t>
        </m:r>
        <m:r>
          <m:t>1</m:t>
        </m:r>
        <m:r>
          <m:rPr>
            <m:sty m:val="p"/>
          </m:rPr>
          <m:t>−</m:t>
        </m:r>
        <m:r>
          <m:t>0.2</m:t>
        </m:r>
        <m:r>
          <m:t> </m:t>
        </m:r>
        <m:d>
          <m:dPr>
            <m:begChr m:val="("/>
            <m:sepChr m:val=""/>
            <m:endChr m:val=")"/>
            <m:grow/>
          </m:dPr>
          <m:e>
            <m:sSub>
              <m:e>
                <m:r>
                  <m:t>x</m:t>
                </m:r>
              </m:e>
              <m:sub>
                <m:r>
                  <m:t>s</m:t>
                </m:r>
              </m:sub>
            </m:sSub>
            <m:r>
              <m:rPr>
                <m:sty m:val="p"/>
              </m:rPr>
              <m:t>−</m:t>
            </m:r>
            <m:r>
              <m:t>2</m:t>
            </m:r>
            <m:r>
              <m:t> </m:t>
            </m:r>
            <m:r>
              <m:rPr>
                <m:sty m:val="p"/>
              </m:rPr>
              <m:t>k</m:t>
            </m:r>
            <m:r>
              <m:rPr>
                <m:sty m:val="p"/>
              </m:rPr>
              <m:t>m</m:t>
            </m:r>
          </m:e>
        </m:d>
        <m:r>
          <m:rPr>
            <m:sty m:val="p"/>
          </m:rPr>
          <m:t>/</m:t>
        </m:r>
        <m:r>
          <m:rPr>
            <m:sty m:val="p"/>
          </m:rPr>
          <m:t>k</m:t>
        </m:r>
        <m:r>
          <m:rPr>
            <m:sty m:val="p"/>
          </m:rPr>
          <m:t>m</m:t>
        </m:r>
      </m:oMath>
      <w:r>
        <w:rPr>
          <w:color w:val="3A4350"/>
          <w:sz w:val="18"/>
          <w:szCs w:val="18"/>
        </w:rPr>
        <w:t xml:space="preserve"> and </w:t>
      </w:r>
      <m:oMath>
        <m:sSub>
          <m:e>
            <m:r>
              <m:t>λ</m:t>
            </m:r>
          </m:e>
          <m:sub>
            <m:r>
              <m:t>R</m:t>
            </m:r>
          </m:sub>
        </m:sSub>
        <m:r>
          <m:rPr>
            <m:sty m:val="p"/>
          </m:rPr>
          <m:t>=</m:t>
        </m:r>
        <m:r>
          <m:t>0.5</m:t>
        </m:r>
      </m:oMath>
      <w:r>
        <w:rPr>
          <w:color w:val="3A4350"/>
          <w:sz w:val="18"/>
          <w:szCs w:val="18"/>
        </w:rPr>
        <w:t xml:space="preserve">; safe rate in m² per day per metre of coast; risk: fraction of the 25 evaluation draws of the complete assembly on which the screen exceeds 250 mg/L at that layout and rate (target 10%, guarantee 10% + β with β = 10%). Cost: median wall time of one 30-year forecast.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600"/>
        <w:gridCol w:w="1500"/>
        <w:gridCol w:w="1900"/>
        <w:gridCol w:w="1738"/>
      </w:tblGrid>
      <w:tr>
        <w:trPr>
          <w:cantSplit/>
          <w:tblHeader/>
        </w:trPr>
        <w:tc>
          <w:tcPr>
            <w:tcW w:type="dxa" w:w="2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Assembly</w:t>
            </w:r>
          </w:p>
        </w:tc>
        <w:tc>
          <w:tcPr>
            <w:tcW w:type="dxa" w:w="16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Layout chosen</w:t>
            </w:r>
          </w:p>
        </w:tc>
        <w:tc>
          <w:tcPr>
            <w:tcW w:type="dxa" w:w="15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Safe rate (m²/d)</w:t>
            </w:r>
          </w:p>
        </w:tc>
        <w:tc>
          <w:tcPr>
            <w:tcW w:type="dxa" w:w="19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Risk on the complete assembly</w:t>
            </w:r>
          </w:p>
        </w:tc>
        <w:tc>
          <w:tcPr>
            <w:tcW w:type="dxa" w:w="17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Cost of one forecast</w:t>
            </w:r>
          </w:p>
        </w:tc>
      </w:tr>
      <w:tr>
        <w:trPr>
          <w:cantSplit/>
        </w:trPr>
        <w:tc>
          <w:tcPr>
            <w:tcW w:type="dxa" w:w="2900"/>
            <w:tcMar>
              <w:top w:type="dxa" w:w="40"/>
              <w:left w:type="dxa" w:w="80"/>
              <w:bottom w:type="dxa" w:w="40"/>
              <w:right w:type="dxa" w:w="80"/>
            </w:tcMar>
            <w:vAlign w:val="top"/>
          </w:tcPr>
          <w:p>
            <w:r>
              <w:rPr>
                <w:sz w:val="16"/>
                <w:szCs w:val="16"/>
              </w:rPr>
              <w:t xml:space="preserve">Complete assembly (referee, 25 evaluation draws)</w:t>
            </w:r>
          </w:p>
        </w:tc>
        <w:tc>
          <w:tcPr>
            <w:tcW w:type="dxa" w:w="1600"/>
            <w:tcMar>
              <w:top w:type="dxa" w:w="40"/>
              <w:left w:type="dxa" w:w="80"/>
              <w:bottom w:type="dxa" w:w="40"/>
              <w:right w:type="dxa" w:w="80"/>
            </w:tcMar>
            <w:vAlign w:val="top"/>
          </w:tcPr>
          <w:p>
            <w:r>
              <w:rPr>
                <w:sz w:val="16"/>
                <w:szCs w:val="16"/>
              </w:rPr>
              <w:t xml:space="preserve">S3.5-R3.0</w:t>
            </w:r>
          </w:p>
        </w:tc>
        <w:tc>
          <w:tcPr>
            <w:tcW w:type="dxa" w:w="1500"/>
            <w:tcMar>
              <w:top w:type="dxa" w:w="40"/>
              <w:left w:type="dxa" w:w="80"/>
              <w:bottom w:type="dxa" w:w="40"/>
              <w:right w:type="dxa" w:w="80"/>
            </w:tcMar>
            <w:vAlign w:val="top"/>
          </w:tcPr>
          <w:p>
            <w:r>
              <w:rPr>
                <w:sz w:val="16"/>
                <w:szCs w:val="16"/>
              </w:rPr>
              <w:t xml:space="preserve">6.36</w:t>
            </w:r>
          </w:p>
        </w:tc>
        <w:tc>
          <w:tcPr>
            <w:tcW w:type="dxa" w:w="1900"/>
            <w:tcMar>
              <w:top w:type="dxa" w:w="40"/>
              <w:left w:type="dxa" w:w="80"/>
              <w:bottom w:type="dxa" w:w="40"/>
              <w:right w:type="dxa" w:w="80"/>
            </w:tcMar>
            <w:vAlign w:val="top"/>
          </w:tcPr>
          <w:p>
            <w:r>
              <w:rPr>
                <w:sz w:val="16"/>
                <w:szCs w:val="16"/>
              </w:rPr>
              <w:t xml:space="preserve">≤ 10% by construction</w:t>
            </w:r>
          </w:p>
        </w:tc>
        <w:tc>
          <w:tcPr>
            <w:tcW w:type="dxa" w:w="1738"/>
            <w:tcMar>
              <w:top w:type="dxa" w:w="40"/>
              <w:left w:type="dxa" w:w="80"/>
              <w:bottom w:type="dxa" w:w="40"/>
              <w:right w:type="dxa" w:w="80"/>
            </w:tcMar>
            <w:vAlign w:val="top"/>
          </w:tcPr>
          <w:p>
            <w:r>
              <w:rPr>
                <w:sz w:val="16"/>
                <w:szCs w:val="16"/>
              </w:rPr>
              <w:t xml:space="preserve">3.9 s</w:t>
            </w:r>
          </w:p>
        </w:tc>
      </w:tr>
      <w:tr>
        <w:trPr>
          <w:cantSplit/>
        </w:trPr>
        <w:tc>
          <w:tcPr>
            <w:tcW w:type="dxa" w:w="2900"/>
            <w:shd w:fill="F7F9FC" w:color="auto" w:val="clear"/>
            <w:tcMar>
              <w:top w:type="dxa" w:w="40"/>
              <w:left w:type="dxa" w:w="80"/>
              <w:bottom w:type="dxa" w:w="40"/>
              <w:right w:type="dxa" w:w="80"/>
            </w:tcMar>
            <w:vAlign w:val="top"/>
          </w:tcPr>
          <w:p>
            <w:r>
              <w:rPr>
                <w:sz w:val="16"/>
                <w:szCs w:val="16"/>
              </w:rPr>
              <w:t xml:space="preserve">goal-guided (MONTIMI-GO), 25 design draws, no margin</w:t>
            </w:r>
          </w:p>
        </w:tc>
        <w:tc>
          <w:tcPr>
            <w:tcW w:type="dxa" w:w="1600"/>
            <w:shd w:fill="F7F9FC" w:color="auto" w:val="clear"/>
            <w:tcMar>
              <w:top w:type="dxa" w:w="40"/>
              <w:left w:type="dxa" w:w="80"/>
              <w:bottom w:type="dxa" w:w="40"/>
              <w:right w:type="dxa" w:w="80"/>
            </w:tcMar>
            <w:vAlign w:val="top"/>
          </w:tcPr>
          <w:p>
            <w:r>
              <w:rPr>
                <w:sz w:val="16"/>
                <w:szCs w:val="16"/>
              </w:rPr>
              <w:t xml:space="preserve">S3.5-R3.0</w:t>
            </w:r>
          </w:p>
        </w:tc>
        <w:tc>
          <w:tcPr>
            <w:tcW w:type="dxa" w:w="1500"/>
            <w:shd w:fill="F7F9FC" w:color="auto" w:val="clear"/>
            <w:tcMar>
              <w:top w:type="dxa" w:w="40"/>
              <w:left w:type="dxa" w:w="80"/>
              <w:bottom w:type="dxa" w:w="40"/>
              <w:right w:type="dxa" w:w="80"/>
            </w:tcMar>
            <w:vAlign w:val="top"/>
          </w:tcPr>
          <w:p>
            <w:r>
              <w:rPr>
                <w:sz w:val="16"/>
                <w:szCs w:val="16"/>
              </w:rPr>
              <w:t xml:space="preserve">5.80</w:t>
            </w:r>
          </w:p>
        </w:tc>
        <w:tc>
          <w:tcPr>
            <w:tcW w:type="dxa" w:w="1900"/>
            <w:shd w:fill="F7F9FC" w:color="auto" w:val="clear"/>
            <w:tcMar>
              <w:top w:type="dxa" w:w="40"/>
              <w:left w:type="dxa" w:w="80"/>
              <w:bottom w:type="dxa" w:w="40"/>
              <w:right w:type="dxa" w:w="80"/>
            </w:tcMar>
            <w:vAlign w:val="top"/>
          </w:tcPr>
          <w:p>
            <w:r>
              <w:rPr>
                <w:sz w:val="16"/>
                <w:szCs w:val="16"/>
              </w:rPr>
              <w:t xml:space="preserve">4%</w:t>
            </w:r>
          </w:p>
        </w:tc>
        <w:tc>
          <w:tcPr>
            <w:tcW w:type="dxa" w:w="1738"/>
            <w:shd w:fill="F7F9FC" w:color="auto" w:val="clear"/>
            <w:tcMar>
              <w:top w:type="dxa" w:w="40"/>
              <w:left w:type="dxa" w:w="80"/>
              <w:bottom w:type="dxa" w:w="40"/>
              <w:right w:type="dxa" w:w="80"/>
            </w:tcMar>
            <w:vAlign w:val="top"/>
          </w:tcPr>
          <w:p>
            <w:r>
              <w:rPr>
                <w:sz w:val="16"/>
                <w:szCs w:val="16"/>
              </w:rPr>
              <w:t xml:space="preserve">1.6 s (2.5× faster)</w:t>
            </w:r>
          </w:p>
        </w:tc>
      </w:tr>
      <w:tr>
        <w:trPr>
          <w:cantSplit/>
        </w:trPr>
        <w:tc>
          <w:tcPr>
            <w:tcW w:type="dxa" w:w="2900"/>
            <w:tcMar>
              <w:top w:type="dxa" w:w="40"/>
              <w:left w:type="dxa" w:w="80"/>
              <w:bottom w:type="dxa" w:w="40"/>
              <w:right w:type="dxa" w:w="80"/>
            </w:tcMar>
            <w:vAlign w:val="top"/>
          </w:tcPr>
          <w:p>
            <w:r>
              <w:rPr>
                <w:sz w:val="16"/>
                <w:szCs w:val="16"/>
              </w:rPr>
              <w:t xml:space="preserve">… with calibrated margin m = −0.15 m²/d</w:t>
            </w:r>
          </w:p>
        </w:tc>
        <w:tc>
          <w:tcPr>
            <w:tcW w:type="dxa" w:w="1600"/>
            <w:tcMar>
              <w:top w:type="dxa" w:w="40"/>
              <w:left w:type="dxa" w:w="80"/>
              <w:bottom w:type="dxa" w:w="40"/>
              <w:right w:type="dxa" w:w="80"/>
            </w:tcMar>
            <w:vAlign w:val="top"/>
          </w:tcPr>
          <w:p>
            <w:r>
              <w:rPr>
                <w:sz w:val="16"/>
                <w:szCs w:val="16"/>
              </w:rPr>
              <w:t xml:space="preserve">S3.5-R3.0</w:t>
            </w:r>
          </w:p>
        </w:tc>
        <w:tc>
          <w:tcPr>
            <w:tcW w:type="dxa" w:w="1500"/>
            <w:tcMar>
              <w:top w:type="dxa" w:w="40"/>
              <w:left w:type="dxa" w:w="80"/>
              <w:bottom w:type="dxa" w:w="40"/>
              <w:right w:type="dxa" w:w="80"/>
            </w:tcMar>
            <w:vAlign w:val="top"/>
          </w:tcPr>
          <w:p>
            <w:r>
              <w:rPr>
                <w:sz w:val="16"/>
                <w:szCs w:val="16"/>
              </w:rPr>
              <w:t xml:space="preserve">5.95</w:t>
            </w:r>
          </w:p>
        </w:tc>
        <w:tc>
          <w:tcPr>
            <w:tcW w:type="dxa" w:w="1900"/>
            <w:tcMar>
              <w:top w:type="dxa" w:w="40"/>
              <w:left w:type="dxa" w:w="80"/>
              <w:bottom w:type="dxa" w:w="40"/>
              <w:right w:type="dxa" w:w="80"/>
            </w:tcMar>
            <w:vAlign w:val="top"/>
          </w:tcPr>
          <w:p>
            <w:r>
              <w:rPr>
                <w:sz w:val="16"/>
                <w:szCs w:val="16"/>
              </w:rPr>
              <w:t xml:space="preserve">8%</w:t>
            </w:r>
          </w:p>
        </w:tc>
        <w:tc>
          <w:tcPr>
            <w:tcW w:type="dxa" w:w="1738"/>
            <w:tcMar>
              <w:top w:type="dxa" w:w="40"/>
              <w:left w:type="dxa" w:w="80"/>
              <w:bottom w:type="dxa" w:w="40"/>
              <w:right w:type="dxa" w:w="80"/>
            </w:tcMar>
            <w:vAlign w:val="top"/>
          </w:tcPr>
          <w:p/>
        </w:tc>
      </w:tr>
      <w:tr>
        <w:trPr>
          <w:cantSplit/>
        </w:trPr>
        <w:tc>
          <w:tcPr>
            <w:tcW w:type="dxa" w:w="2900"/>
            <w:shd w:fill="F7F9FC" w:color="auto" w:val="clear"/>
            <w:tcMar>
              <w:top w:type="dxa" w:w="40"/>
              <w:left w:type="dxa" w:w="80"/>
              <w:bottom w:type="dxa" w:w="40"/>
              <w:right w:type="dxa" w:w="80"/>
            </w:tcMar>
            <w:vAlign w:val="top"/>
          </w:tcPr>
          <w:p>
            <w:r>
              <w:rPr>
                <w:sz w:val="16"/>
                <w:szCs w:val="16"/>
              </w:rPr>
              <w:t xml:space="preserve">uniform coarse mesh, same terms, 25 design draws, no margin</w:t>
            </w:r>
          </w:p>
        </w:tc>
        <w:tc>
          <w:tcPr>
            <w:tcW w:type="dxa" w:w="1600"/>
            <w:shd w:fill="F7F9FC" w:color="auto" w:val="clear"/>
            <w:tcMar>
              <w:top w:type="dxa" w:w="40"/>
              <w:left w:type="dxa" w:w="80"/>
              <w:bottom w:type="dxa" w:w="40"/>
              <w:right w:type="dxa" w:w="80"/>
            </w:tcMar>
            <w:vAlign w:val="top"/>
          </w:tcPr>
          <w:p>
            <w:r>
              <w:rPr>
                <w:sz w:val="16"/>
                <w:szCs w:val="16"/>
              </w:rPr>
              <w:t xml:space="preserve">S3.5-R3.0</w:t>
            </w:r>
          </w:p>
        </w:tc>
        <w:tc>
          <w:tcPr>
            <w:tcW w:type="dxa" w:w="1500"/>
            <w:shd w:fill="F7F9FC" w:color="auto" w:val="clear"/>
            <w:tcMar>
              <w:top w:type="dxa" w:w="40"/>
              <w:left w:type="dxa" w:w="80"/>
              <w:bottom w:type="dxa" w:w="40"/>
              <w:right w:type="dxa" w:w="80"/>
            </w:tcMar>
            <w:vAlign w:val="top"/>
          </w:tcPr>
          <w:p>
            <w:r>
              <w:rPr>
                <w:sz w:val="16"/>
                <w:szCs w:val="16"/>
              </w:rPr>
              <w:t xml:space="preserve">5.90</w:t>
            </w:r>
          </w:p>
        </w:tc>
        <w:tc>
          <w:tcPr>
            <w:tcW w:type="dxa" w:w="1900"/>
            <w:shd w:fill="F7F9FC" w:color="auto" w:val="clear"/>
            <w:tcMar>
              <w:top w:type="dxa" w:w="40"/>
              <w:left w:type="dxa" w:w="80"/>
              <w:bottom w:type="dxa" w:w="40"/>
              <w:right w:type="dxa" w:w="80"/>
            </w:tcMar>
            <w:vAlign w:val="top"/>
          </w:tcPr>
          <w:p>
            <w:r>
              <w:rPr>
                <w:sz w:val="16"/>
                <w:szCs w:val="16"/>
              </w:rPr>
              <w:t xml:space="preserve">4%</w:t>
            </w:r>
          </w:p>
        </w:tc>
        <w:tc>
          <w:tcPr>
            <w:tcW w:type="dxa" w:w="1738"/>
            <w:shd w:fill="F7F9FC" w:color="auto" w:val="clear"/>
            <w:tcMar>
              <w:top w:type="dxa" w:w="40"/>
              <w:left w:type="dxa" w:w="80"/>
              <w:bottom w:type="dxa" w:w="40"/>
              <w:right w:type="dxa" w:w="80"/>
            </w:tcMar>
            <w:vAlign w:val="top"/>
          </w:tcPr>
          <w:p>
            <w:r>
              <w:rPr>
                <w:sz w:val="16"/>
                <w:szCs w:val="16"/>
              </w:rPr>
              <w:t xml:space="preserve">1.7 s (2.3× faster)</w:t>
            </w:r>
          </w:p>
        </w:tc>
      </w:tr>
      <w:tr>
        <w:trPr>
          <w:cantSplit/>
        </w:trPr>
        <w:tc>
          <w:tcPr>
            <w:tcW w:type="dxa" w:w="2900"/>
            <w:tcMar>
              <w:top w:type="dxa" w:w="40"/>
              <w:left w:type="dxa" w:w="80"/>
              <w:bottom w:type="dxa" w:w="40"/>
              <w:right w:type="dxa" w:w="80"/>
            </w:tcMar>
            <w:vAlign w:val="top"/>
          </w:tcPr>
          <w:p>
            <w:r>
              <w:rPr>
                <w:sz w:val="16"/>
                <w:szCs w:val="16"/>
              </w:rPr>
              <w:t xml:space="preserve">… with calibrated margin m = −0.08 m²/d</w:t>
            </w:r>
          </w:p>
        </w:tc>
        <w:tc>
          <w:tcPr>
            <w:tcW w:type="dxa" w:w="1600"/>
            <w:tcMar>
              <w:top w:type="dxa" w:w="40"/>
              <w:left w:type="dxa" w:w="80"/>
              <w:bottom w:type="dxa" w:w="40"/>
              <w:right w:type="dxa" w:w="80"/>
            </w:tcMar>
            <w:vAlign w:val="top"/>
          </w:tcPr>
          <w:p>
            <w:r>
              <w:rPr>
                <w:sz w:val="16"/>
                <w:szCs w:val="16"/>
              </w:rPr>
              <w:t xml:space="preserve">S3.5-R3.0</w:t>
            </w:r>
          </w:p>
        </w:tc>
        <w:tc>
          <w:tcPr>
            <w:tcW w:type="dxa" w:w="1500"/>
            <w:tcMar>
              <w:top w:type="dxa" w:w="40"/>
              <w:left w:type="dxa" w:w="80"/>
              <w:bottom w:type="dxa" w:w="40"/>
              <w:right w:type="dxa" w:w="80"/>
            </w:tcMar>
            <w:vAlign w:val="top"/>
          </w:tcPr>
          <w:p>
            <w:r>
              <w:rPr>
                <w:sz w:val="16"/>
                <w:szCs w:val="16"/>
              </w:rPr>
              <w:t xml:space="preserve">5.98</w:t>
            </w:r>
          </w:p>
        </w:tc>
        <w:tc>
          <w:tcPr>
            <w:tcW w:type="dxa" w:w="1900"/>
            <w:tcMar>
              <w:top w:type="dxa" w:w="40"/>
              <w:left w:type="dxa" w:w="80"/>
              <w:bottom w:type="dxa" w:w="40"/>
              <w:right w:type="dxa" w:w="80"/>
            </w:tcMar>
            <w:vAlign w:val="top"/>
          </w:tcPr>
          <w:p>
            <w:r>
              <w:rPr>
                <w:sz w:val="16"/>
                <w:szCs w:val="16"/>
              </w:rPr>
              <w:t xml:space="preserve">8%</w:t>
            </w:r>
          </w:p>
        </w:tc>
        <w:tc>
          <w:tcPr>
            <w:tcW w:type="dxa" w:w="1738"/>
            <w:tcMar>
              <w:top w:type="dxa" w:w="40"/>
              <w:left w:type="dxa" w:w="80"/>
              <w:bottom w:type="dxa" w:w="40"/>
              <w:right w:type="dxa" w:w="80"/>
            </w:tcMar>
            <w:vAlign w:val="top"/>
          </w:tcPr>
          <w:p/>
        </w:tc>
      </w:tr>
      <w:tr>
        <w:trPr>
          <w:cantSplit/>
        </w:trPr>
        <w:tc>
          <w:tcPr>
            <w:tcW w:type="dxa" w:w="2900"/>
            <w:shd w:fill="F7F9FC" w:color="auto" w:val="clear"/>
            <w:tcMar>
              <w:top w:type="dxa" w:w="40"/>
              <w:left w:type="dxa" w:w="80"/>
              <w:bottom w:type="dxa" w:w="40"/>
              <w:right w:type="dxa" w:w="80"/>
            </w:tcMar>
            <w:vAlign w:val="top"/>
          </w:tcPr>
          <w:p>
            <w:r>
              <w:rPr>
                <w:sz w:val="16"/>
                <w:szCs w:val="16"/>
              </w:rPr>
              <w:t xml:space="preserve">goal mesh, density lagged one step, 10 design draws, no margin</w:t>
            </w:r>
          </w:p>
        </w:tc>
        <w:tc>
          <w:tcPr>
            <w:tcW w:type="dxa" w:w="1600"/>
            <w:shd w:fill="F7F9FC" w:color="auto" w:val="clear"/>
            <w:tcMar>
              <w:top w:type="dxa" w:w="40"/>
              <w:left w:type="dxa" w:w="80"/>
              <w:bottom w:type="dxa" w:w="40"/>
              <w:right w:type="dxa" w:w="80"/>
            </w:tcMar>
            <w:vAlign w:val="top"/>
          </w:tcPr>
          <w:p>
            <w:r>
              <w:rPr>
                <w:sz w:val="16"/>
                <w:szCs w:val="16"/>
              </w:rPr>
              <w:t xml:space="preserve">S2.5-R3.0</w:t>
            </w:r>
          </w:p>
        </w:tc>
        <w:tc>
          <w:tcPr>
            <w:tcW w:type="dxa" w:w="1500"/>
            <w:shd w:fill="F7F9FC" w:color="auto" w:val="clear"/>
            <w:tcMar>
              <w:top w:type="dxa" w:w="40"/>
              <w:left w:type="dxa" w:w="80"/>
              <w:bottom w:type="dxa" w:w="40"/>
              <w:right w:type="dxa" w:w="80"/>
            </w:tcMar>
            <w:vAlign w:val="top"/>
          </w:tcPr>
          <w:p>
            <w:r>
              <w:rPr>
                <w:sz w:val="16"/>
                <w:szCs w:val="16"/>
              </w:rPr>
              <w:t xml:space="preserve">5.16</w:t>
            </w:r>
          </w:p>
        </w:tc>
        <w:tc>
          <w:tcPr>
            <w:tcW w:type="dxa" w:w="1900"/>
            <w:shd w:fill="F7F9FC" w:color="auto" w:val="clear"/>
            <w:tcMar>
              <w:top w:type="dxa" w:w="40"/>
              <w:left w:type="dxa" w:w="80"/>
              <w:bottom w:type="dxa" w:w="40"/>
              <w:right w:type="dxa" w:w="80"/>
            </w:tcMar>
            <w:vAlign w:val="top"/>
          </w:tcPr>
          <w:p>
            <w:r>
              <w:rPr>
                <w:sz w:val="16"/>
                <w:szCs w:val="16"/>
              </w:rPr>
              <w:t xml:space="preserve">20%</w:t>
            </w:r>
          </w:p>
        </w:tc>
        <w:tc>
          <w:tcPr>
            <w:tcW w:type="dxa" w:w="1738"/>
            <w:shd w:fill="F7F9FC" w:color="auto" w:val="clear"/>
            <w:tcMar>
              <w:top w:type="dxa" w:w="40"/>
              <w:left w:type="dxa" w:w="80"/>
              <w:bottom w:type="dxa" w:w="40"/>
              <w:right w:type="dxa" w:w="80"/>
            </w:tcMar>
            <w:vAlign w:val="top"/>
          </w:tcPr>
          <w:p>
            <w:r>
              <w:rPr>
                <w:sz w:val="16"/>
                <w:szCs w:val="16"/>
              </w:rPr>
              <w:t xml:space="preserve">0.2 s (17.8× faster)</w:t>
            </w:r>
          </w:p>
        </w:tc>
      </w:tr>
      <w:tr>
        <w:trPr>
          <w:cantSplit/>
        </w:trPr>
        <w:tc>
          <w:tcPr>
            <w:tcW w:type="dxa" w:w="2900"/>
            <w:tcMar>
              <w:top w:type="dxa" w:w="40"/>
              <w:left w:type="dxa" w:w="80"/>
              <w:bottom w:type="dxa" w:w="40"/>
              <w:right w:type="dxa" w:w="80"/>
            </w:tcMar>
            <w:vAlign w:val="top"/>
          </w:tcPr>
          <w:p>
            <w:r>
              <w:rPr>
                <w:sz w:val="16"/>
                <w:szCs w:val="16"/>
              </w:rPr>
              <w:t xml:space="preserve">… with calibrated margin m = −0.001 m²/d</w:t>
            </w:r>
          </w:p>
        </w:tc>
        <w:tc>
          <w:tcPr>
            <w:tcW w:type="dxa" w:w="1600"/>
            <w:tcMar>
              <w:top w:type="dxa" w:w="40"/>
              <w:left w:type="dxa" w:w="80"/>
              <w:bottom w:type="dxa" w:w="40"/>
              <w:right w:type="dxa" w:w="80"/>
            </w:tcMar>
            <w:vAlign w:val="top"/>
          </w:tcPr>
          <w:p>
            <w:r>
              <w:rPr>
                <w:sz w:val="16"/>
                <w:szCs w:val="16"/>
              </w:rPr>
              <w:t xml:space="preserve">S2.5-R3.0</w:t>
            </w:r>
          </w:p>
        </w:tc>
        <w:tc>
          <w:tcPr>
            <w:tcW w:type="dxa" w:w="1500"/>
            <w:tcMar>
              <w:top w:type="dxa" w:w="40"/>
              <w:left w:type="dxa" w:w="80"/>
              <w:bottom w:type="dxa" w:w="40"/>
              <w:right w:type="dxa" w:w="80"/>
            </w:tcMar>
            <w:vAlign w:val="top"/>
          </w:tcPr>
          <w:p>
            <w:r>
              <w:rPr>
                <w:sz w:val="16"/>
                <w:szCs w:val="16"/>
              </w:rPr>
              <w:t xml:space="preserve">5.16</w:t>
            </w:r>
          </w:p>
        </w:tc>
        <w:tc>
          <w:tcPr>
            <w:tcW w:type="dxa" w:w="1900"/>
            <w:tcMar>
              <w:top w:type="dxa" w:w="40"/>
              <w:left w:type="dxa" w:w="80"/>
              <w:bottom w:type="dxa" w:w="40"/>
              <w:right w:type="dxa" w:w="80"/>
            </w:tcMar>
            <w:vAlign w:val="top"/>
          </w:tcPr>
          <w:p>
            <w:r>
              <w:rPr>
                <w:sz w:val="16"/>
                <w:szCs w:val="16"/>
              </w:rPr>
              <w:t xml:space="preserve">20%</w:t>
            </w:r>
          </w:p>
        </w:tc>
        <w:tc>
          <w:tcPr>
            <w:tcW w:type="dxa" w:w="1738"/>
            <w:tcMar>
              <w:top w:type="dxa" w:w="40"/>
              <w:left w:type="dxa" w:w="80"/>
              <w:bottom w:type="dxa" w:w="40"/>
              <w:right w:type="dxa" w:w="80"/>
            </w:tcMar>
            <w:vAlign w:val="top"/>
          </w:tcPr>
          <w:p/>
        </w:tc>
      </w:tr>
      <w:tr>
        <w:trPr>
          <w:cantSplit/>
        </w:trPr>
        <w:tc>
          <w:tcPr>
            <w:tcW w:type="dxa" w:w="2900"/>
            <w:shd w:fill="F7F9FC" w:color="auto" w:val="clear"/>
            <w:tcMar>
              <w:top w:type="dxa" w:w="40"/>
              <w:left w:type="dxa" w:w="80"/>
              <w:bottom w:type="dxa" w:w="40"/>
              <w:right w:type="dxa" w:w="80"/>
            </w:tcMar>
            <w:vAlign w:val="top"/>
          </w:tcPr>
          <w:p>
            <w:r>
              <w:rPr>
                <w:sz w:val="16"/>
                <w:szCs w:val="16"/>
              </w:rPr>
              <w:t xml:space="preserve">goal mesh, immobile zones removed, 10 design draws, no margin</w:t>
            </w:r>
          </w:p>
        </w:tc>
        <w:tc>
          <w:tcPr>
            <w:tcW w:type="dxa" w:w="1600"/>
            <w:shd w:fill="F7F9FC" w:color="auto" w:val="clear"/>
            <w:tcMar>
              <w:top w:type="dxa" w:w="40"/>
              <w:left w:type="dxa" w:w="80"/>
              <w:bottom w:type="dxa" w:w="40"/>
              <w:right w:type="dxa" w:w="80"/>
            </w:tcMar>
            <w:vAlign w:val="top"/>
          </w:tcPr>
          <w:p>
            <w:r>
              <w:rPr>
                <w:sz w:val="16"/>
                <w:szCs w:val="16"/>
              </w:rPr>
              <w:t xml:space="preserve">S2.5-R3.0</w:t>
            </w:r>
          </w:p>
        </w:tc>
        <w:tc>
          <w:tcPr>
            <w:tcW w:type="dxa" w:w="1500"/>
            <w:shd w:fill="F7F9FC" w:color="auto" w:val="clear"/>
            <w:tcMar>
              <w:top w:type="dxa" w:w="40"/>
              <w:left w:type="dxa" w:w="80"/>
              <w:bottom w:type="dxa" w:w="40"/>
              <w:right w:type="dxa" w:w="80"/>
            </w:tcMar>
            <w:vAlign w:val="top"/>
          </w:tcPr>
          <w:p>
            <w:r>
              <w:rPr>
                <w:sz w:val="16"/>
                <w:szCs w:val="16"/>
              </w:rPr>
              <w:t xml:space="preserve">4.39</w:t>
            </w:r>
          </w:p>
        </w:tc>
        <w:tc>
          <w:tcPr>
            <w:tcW w:type="dxa" w:w="1900"/>
            <w:shd w:fill="F7F9FC" w:color="auto" w:val="clear"/>
            <w:tcMar>
              <w:top w:type="dxa" w:w="40"/>
              <w:left w:type="dxa" w:w="80"/>
              <w:bottom w:type="dxa" w:w="40"/>
              <w:right w:type="dxa" w:w="80"/>
            </w:tcMar>
            <w:vAlign w:val="top"/>
          </w:tcPr>
          <w:p>
            <w:r>
              <w:rPr>
                <w:sz w:val="16"/>
                <w:szCs w:val="16"/>
              </w:rPr>
              <w:t xml:space="preserve">4%</w:t>
            </w:r>
          </w:p>
        </w:tc>
        <w:tc>
          <w:tcPr>
            <w:tcW w:type="dxa" w:w="1738"/>
            <w:shd w:fill="F7F9FC" w:color="auto" w:val="clear"/>
            <w:tcMar>
              <w:top w:type="dxa" w:w="40"/>
              <w:left w:type="dxa" w:w="80"/>
              <w:bottom w:type="dxa" w:w="40"/>
              <w:right w:type="dxa" w:w="80"/>
            </w:tcMar>
            <w:vAlign w:val="top"/>
          </w:tcPr>
          <w:p>
            <w:r>
              <w:rPr>
                <w:sz w:val="16"/>
                <w:szCs w:val="16"/>
              </w:rPr>
              <w:t xml:space="preserve">1.8 s (2.3× faster)</w:t>
            </w:r>
          </w:p>
        </w:tc>
      </w:tr>
      <w:tr>
        <w:trPr>
          <w:cantSplit/>
        </w:trPr>
        <w:tc>
          <w:tcPr>
            <w:tcW w:type="dxa" w:w="2900"/>
            <w:tcMar>
              <w:top w:type="dxa" w:w="40"/>
              <w:left w:type="dxa" w:w="80"/>
              <w:bottom w:type="dxa" w:w="40"/>
              <w:right w:type="dxa" w:w="80"/>
            </w:tcMar>
            <w:vAlign w:val="top"/>
          </w:tcPr>
          <w:p>
            <w:r>
              <w:rPr>
                <w:sz w:val="16"/>
                <w:szCs w:val="16"/>
              </w:rPr>
              <w:t xml:space="preserve">… with calibrated margin m = −0.38 m²/d</w:t>
            </w:r>
          </w:p>
        </w:tc>
        <w:tc>
          <w:tcPr>
            <w:tcW w:type="dxa" w:w="1600"/>
            <w:tcMar>
              <w:top w:type="dxa" w:w="40"/>
              <w:left w:type="dxa" w:w="80"/>
              <w:bottom w:type="dxa" w:w="40"/>
              <w:right w:type="dxa" w:w="80"/>
            </w:tcMar>
            <w:vAlign w:val="top"/>
          </w:tcPr>
          <w:p>
            <w:r>
              <w:rPr>
                <w:sz w:val="16"/>
                <w:szCs w:val="16"/>
              </w:rPr>
              <w:t xml:space="preserve">S2.5-R3.0</w:t>
            </w:r>
          </w:p>
        </w:tc>
        <w:tc>
          <w:tcPr>
            <w:tcW w:type="dxa" w:w="1500"/>
            <w:tcMar>
              <w:top w:type="dxa" w:w="40"/>
              <w:left w:type="dxa" w:w="80"/>
              <w:bottom w:type="dxa" w:w="40"/>
              <w:right w:type="dxa" w:w="80"/>
            </w:tcMar>
            <w:vAlign w:val="top"/>
          </w:tcPr>
          <w:p>
            <w:r>
              <w:rPr>
                <w:sz w:val="16"/>
                <w:szCs w:val="16"/>
              </w:rPr>
              <w:t xml:space="preserve">4.77</w:t>
            </w:r>
          </w:p>
        </w:tc>
        <w:tc>
          <w:tcPr>
            <w:tcW w:type="dxa" w:w="1900"/>
            <w:tcMar>
              <w:top w:type="dxa" w:w="40"/>
              <w:left w:type="dxa" w:w="80"/>
              <w:bottom w:type="dxa" w:w="40"/>
              <w:right w:type="dxa" w:w="80"/>
            </w:tcMar>
            <w:vAlign w:val="top"/>
          </w:tcPr>
          <w:p>
            <w:r>
              <w:rPr>
                <w:sz w:val="16"/>
                <w:szCs w:val="16"/>
              </w:rPr>
              <w:t xml:space="preserve">8%</w:t>
            </w:r>
          </w:p>
        </w:tc>
        <w:tc>
          <w:tcPr>
            <w:tcW w:type="dxa" w:w="1738"/>
            <w:tcMar>
              <w:top w:type="dxa" w:w="40"/>
              <w:left w:type="dxa" w:w="80"/>
              <w:bottom w:type="dxa" w:w="40"/>
              <w:right w:type="dxa" w:w="80"/>
            </w:tcMar>
            <w:vAlign w:val="top"/>
          </w:tcPr>
          <w:p/>
        </w:tc>
      </w:tr>
    </w:tbl>
    <w:p>
      <w:pPr>
        <w:spacing w:after="120"/>
      </w:pPr>
    </w:p>
    <w:p>
      <w:pPr>
        <w:keepNext/>
        <w:spacing w:after="40" w:before="120"/>
        <w:jc w:val="center"/>
      </w:pPr>
      <w:r>
        <w:drawing>
          <wp:inline distT="0" distB="0" distL="0" distR="0">
            <wp:extent cx="6124575" cy="3562350"/>
            <wp:effectExtent t="0" r="0" b="0" l="0"/>
            <wp:docPr id="1" name="Safe pumping rate of every layout on the complete and the cheap assemblies, and the risk of the chosen layouts" descr="Safe pumping rate of every layout on the complete and the cheap assemblies, and the risk of the chosen layouts" title="Safe pumping rate of every layout on the complete and the cheap assemblies, and the risk of the chosen lay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562350"/>
                    </a:xfrm>
                    <a:prstGeom prst="rect">
                      <a:avLst/>
                    </a:prstGeom>
                  </pic:spPr>
                </pic:pic>
              </a:graphicData>
            </a:graphic>
          </wp:inline>
        </w:drawing>
      </w:r>
    </w:p>
    <w:p>
      <w:pPr>
        <w:spacing w:after="180"/>
        <w:jc w:val="both"/>
      </w:pPr>
      <w:r>
        <w:rPr>
          <w:b/>
          <w:bCs/>
          <w:color w:val="1F3864"/>
          <w:sz w:val="18"/>
          <w:szCs w:val="18"/>
        </w:rPr>
        <w:t xml:space="preserve">Figure 4. </w:t>
      </w:r>
      <w:r>
        <w:rPr>
          <w:color w:val="3A4350"/>
          <w:sz w:val="18"/>
          <w:szCs w:val="18"/>
        </w:rPr>
        <w:t xml:space="preserve">(a) Safe pumping rate </w:t>
      </w:r>
      <m:oMath>
        <m:sSup>
          <m:e>
            <m:r>
              <m:t>Q</m:t>
            </m:r>
          </m:e>
          <m:sup>
            <m:r>
              <m:rPr>
                <m:sty m:val="p"/>
              </m:rPr>
              <m:t>⋆</m:t>
            </m:r>
          </m:sup>
        </m:sSup>
      </m:oMath>
      <w:r>
        <w:rPr>
          <w:color w:val="3A4350"/>
          <w:sz w:val="18"/>
          <w:szCs w:val="18"/>
        </w:rPr>
        <w:t xml:space="preserve"> of every layout on the complete assembly (black, evaluation draws) and on the cheap assemblies (design draws, no margin); the layout chosen by the complete assembly is shaded. (b) Risk of the layout and rate each cheap assembly chooses, judged on the complete assembly, without and with the calibrated margin; dashed: </w:t>
      </w:r>
      <m:oMath>
        <m:r>
          <m:t>α</m:t>
        </m:r>
        <m:r>
          <m:rPr>
            <m:sty m:val="p"/>
          </m:rPr>
          <m:t>=</m:t>
        </m:r>
        <m:r>
          <m:t>10</m:t>
        </m:r>
        <m:r>
          <m:rPr>
            <m:sty m:val="p"/>
          </m:rPr>
          <m:t>%</m:t>
        </m:r>
      </m:oMath>
      <w:r>
        <w:rPr>
          <w:color w:val="3A4350"/>
          <w:sz w:val="18"/>
          <w:szCs w:val="18"/>
        </w:rPr>
        <w:t xml:space="preserve">, dotted: </w:t>
      </w:r>
      <m:oMath>
        <m:r>
          <m:t>α</m:t>
        </m:r>
        <m:r>
          <m:rPr>
            <m:sty m:val="p"/>
          </m:rPr>
          <m:t>+</m:t>
        </m:r>
        <m:r>
          <m:t>β</m:t>
        </m:r>
      </m:oMath>
      <w:r>
        <w:rPr>
          <w:color w:val="3A4350"/>
          <w:sz w:val="18"/>
          <w:szCs w:val="18"/>
        </w:rPr>
        <w:t xml:space="preserve">. (c) Calibration residuals </w:t>
      </w:r>
      <m:oMath>
        <m:sSubSup>
          <m:e>
            <m:r>
              <m:t>Q</m:t>
            </m:r>
          </m:e>
          <m:sub>
            <m:r>
              <m:t>c</m:t>
            </m:r>
          </m:sub>
          <m:sup>
            <m:r>
              <m:rPr>
                <m:sty m:val="p"/>
              </m:rPr>
              <m:t>c</m:t>
            </m:r>
            <m:r>
              <m:rPr>
                <m:sty m:val="p"/>
              </m:rPr>
              <m:t>h</m:t>
            </m:r>
            <m:r>
              <m:rPr>
                <m:sty m:val="p"/>
              </m:rPr>
              <m:t>e</m:t>
            </m:r>
            <m:r>
              <m:rPr>
                <m:sty m:val="p"/>
              </m:rPr>
              <m:t>a</m:t>
            </m:r>
            <m:r>
              <m:rPr>
                <m:sty m:val="p"/>
              </m:rPr>
              <m:t>p</m:t>
            </m:r>
          </m:sup>
        </m:sSubSup>
        <m:r>
          <m:rPr>
            <m:sty m:val="p"/>
          </m:rPr>
          <m:t>−</m:t>
        </m:r>
        <m:sSubSup>
          <m:e>
            <m:r>
              <m:t>Q</m:t>
            </m:r>
          </m:e>
          <m:sub>
            <m:r>
              <m:t>c</m:t>
            </m:r>
          </m:sub>
          <m:sup>
            <m:r>
              <m:rPr>
                <m:sty m:val="p"/>
              </m:rPr>
              <m:t>c</m:t>
            </m:r>
            <m:r>
              <m:rPr>
                <m:sty m:val="p"/>
              </m:rPr>
              <m:t>o</m:t>
            </m:r>
            <m:r>
              <m:rPr>
                <m:sty m:val="p"/>
              </m:rPr>
              <m:t>m</m:t>
            </m:r>
            <m:r>
              <m:rPr>
                <m:sty m:val="p"/>
              </m:rPr>
              <m:t>p</m:t>
            </m:r>
            <m:r>
              <m:rPr>
                <m:sty m:val="p"/>
              </m:rPr>
              <m:t>l</m:t>
            </m:r>
            <m:r>
              <m:rPr>
                <m:sty m:val="p"/>
              </m:rPr>
              <m:t>e</m:t>
            </m:r>
            <m:r>
              <m:rPr>
                <m:sty m:val="p"/>
              </m:rPr>
              <m:t>t</m:t>
            </m:r>
            <m:r>
              <m:rPr>
                <m:sty m:val="p"/>
              </m:rPr>
              <m:t>e</m:t>
            </m:r>
          </m:sup>
        </m:sSubSup>
      </m:oMath>
      <w:r>
        <w:rPr>
          <w:color w:val="3A4350"/>
          <w:sz w:val="18"/>
          <w:szCs w:val="18"/>
        </w:rPr>
        <w:t xml:space="preserve"> and the margins (dashed).</w:t>
      </w:r>
    </w:p>
    <w:p>
      <w:pPr>
        <w:spacing w:after="100"/>
        <w:jc w:val="both"/>
      </w:pPr>
      <w:r>
        <w:t xml:space="preserve">Both coarse assemblies are conservative: they overestimate the screen sea fraction (Table 6), so their safe rates lie below those of the complete assembly at 25 and 25 of the 25 layouts, by 0.51 m²/d on average for the goal-guided assembly and 0.51 m²/d for the uniform one. Yet they rank the 25 layouts almost exactly as the complete assembly does (rank correlation 0.997 and 0.999). Without a margin the goal-guided assembly chooses safely but gives water away. It chooses the supply well at 3.5 km and recharge well at 3.0 km at 5.80 m²/d, with a risk of 4% on the complete assembly; the complete assembly would allow 6.36 m²/d at that layout. The calibrated margins are negative: −0.15 m²/d for the goal-guided and −0.08 m²/d for the uniform assembly. A negative margin returns the water that the conservative bias withholds, and the guarantee of Proposition M4 still holds. With its margin the goal-guided assembly chooses the supply well at 3.5 km and recharge well at 3.0 km at 5.95 m²/d, with a risk of 8% on the complete assembly. The uniform assembly chooses the supply well at 3.5 km and recharge well at 3.0 km at 5.98 m²/d, with a risk of 8%. The complete assembly itself chooses the supply well at 3.5 km and recharge well at 3.0 km at 6.36 m²/d. The goal-guided assembly chooses the complete assembly's own best layout. Over conveyance prices from 0 to 0.4 per km, the goal-guided assembly with its margin chooses the complete assembly's layout for 4 of 5 prices and loses at most 0.1% of the value elsewhere. The two counter-examples remove a term the goal kept, on the same 10 design draws, so they can be compared with each other. Lagging the density one step (S) removes the conservative bias of the goal mesh: the 90% calibration residual is −0.001 m²/d against −0.15 for the goal-guided assembly, so the lag raises the critical rates by about 0.15 m²/d, in the direction of the one-pass split error of Section 3.4. With nothing left to cover the sampling error of 10 draws, its choice, the supply well at 2.5 km and recharge well at 3.0 km at 5.16 m²/d, exceeds the standard in 20% of the evaluation draws of the complete assembly, 2.0 times the risk allowed, with or without its margin. Without the immobile zones (N) the assembly is conservative by at least 0.38 m²/d in nine calibration cases of ten; that covers the same sampling error (risk 4% without the margin, 8% with it), but it chooses the supply well at 2.5 km and recharge well at 3.0 km and gives up 0.7% of the value. Part of both risks comes from having only 10 design draws; the difference between the two, on the same draws, is the effect of the term removed. One 30-year forecast took 3.9 s on the complete assembly and 1.6 s on the goal-guided one, 2.5 times less; the whole placement (all layouts, all draws) took 6.1 CPU-hours on the complete assembly and 1.9 on the goal-guided one.</w:t>
      </w:r>
    </w:p>
    <w:p>
      <w:pPr>
        <w:pStyle w:val="Heading2"/>
      </w:pPr>
      <w:r>
        <w:t xml:space="preserve">6.5 The toe</w:t>
      </w:r>
    </w:p>
    <w:p>
      <w:pPr>
        <w:spacing w:after="100"/>
        <w:jc w:val="both"/>
      </w:pPr>
      <w:r>
        <w:t xml:space="preserve">The toe moves as (23) says, and the relaxation law (24) describes it. Fitted to each of the 75 forecasts of the complete assembly (three layouts at their safe rates, 25 evaluation draws), with the head at mid-depth 0.5 km from the coast as the driver, it reproduces the toe over 30 years with a median largest error of 1.2 and 0.8 m for 2 of the 3 layouts, and of 20 m for the layout where the toe hardly moves (median displacement 4 m), so that there is little to fit. The median relaxation time is 7–12 years and the median </w:t>
      </w:r>
      <m:oMath>
        <m:r>
          <m:t>γ</m:t>
        </m:r>
      </m:oMath>
      <w:r>
        <w:t xml:space="preserve"> is 556–1191 m per m of head (KUFIRI-GO assumed 8 years and 1,000 m). As a proxy for the goal the toe does better here than the sharp-interface picture suggests: a threshold on the toe position, tuned to flag as many aquifers as actually exceed 250 mg/L at the screen, catches 6 of the 7 exceedances of the three layouts. With 7 events this is thin evidence, and the toe explains only part of the variation of the screen sea fraction (correlation 0.51–0.67). The inequality (25) says why the toe cannot replace the screen: the screen meets sea water through the mixing zone and the upconing below the well, long before a sharp-interface toe would reach nine times the distance of the well, so a toe criterion must be calibrated against the screen, layout by layout.</w:t>
      </w:r>
    </w:p>
    <w:p>
      <w:pPr>
        <w:pStyle w:val="Heading2"/>
      </w:pPr>
      <w:r>
        <w:t xml:space="preserve">6.6 The ions, computed once</w:t>
      </w:r>
    </w:p>
    <w:p>
      <w:pPr>
        <w:spacing w:after="100"/>
        <w:jc w:val="both"/>
      </w:pPr>
      <w:r>
        <w:t xml:space="preserve">For the first reference layout at its critical rate, the complete assembly was run again with the seven-ion block and Gaines–Thomas exchange (E = 60 meq/L) through the whole history and forecast. The goal was identical to the last digit, as Theorem M1 says. The chloride computed by the ion block agrees with the chloride of the salt block within 3.0×10⁻³ mg/L. The ion block cost 1 s of the 13 s of that run (11%). The check it is kept for is sodium. At the screen it is 125 mg/L at the end of the horizon, when chloride is 250 mg/L: below 200 mg/L, as Proposition P3 of [6] predicts for intrusion with sodium taken up by the exchanger. Hardness at the screen is 6.30 meq/L against 3.65 for the recharge water. Behind the recharge well, 100 m landward at mid-depth, the water carries 18 mg/L of sodium and 13 mg/L of chloride.</w:t>
      </w:r>
    </w:p>
    <w:p>
      <w:pPr>
        <w:pStyle w:val="Heading2"/>
      </w:pPr>
      <w:r>
        <w:t xml:space="preserve">6.7 One adjoint ranks the recharge sites</w:t>
      </w:r>
    </w:p>
    <w:p>
      <w:pPr>
        <w:spacing w:after="100"/>
        <w:jc w:val="both"/>
      </w:pPr>
      <w:r>
        <w:t xml:space="preserve">The adjoint sweep of each reference case also gives the sensitivity of the screen chloride to a small recharge well at every column (53). Ranking the candidate recharge sites by this marginal value, from one forward and one adjoint run, and comparing with the ranking by the safe yield of the complete assembly with a 1 m²/d recharge well at each site (25 draws and some 685 forecasts per supply site), the rank correlation is 0.90, 1.00, 1.00, 1.00 for the supply wells at 2.0, 2.5, 3.0, 3.5 km, and the best site is the same in 3 of 4 cases. The adjoint puts the largest marginal value of recharge landward of the supply well in 2 of 4 cases.</w:t>
      </w:r>
    </w:p>
    <w:p>
      <w:pPr>
        <w:pStyle w:val="Heading1"/>
      </w:pPr>
      <w:r>
        <w:t xml:space="preserve">7. For Fushë-Kuqe: the recipe, and the limits</w:t>
      </w:r>
    </w:p>
    <w:p>
      <w:pPr>
        <w:pStyle w:val="ListParagraph"/>
        <w:numPr>
          <w:ilvl w:val="0"/>
          <w:numId w:val="2"/>
        </w:numPr>
        <w:spacing w:after="50"/>
        <w:jc w:val="both"/>
      </w:pPr>
      <w:r>
        <w:rPr>
          <w:b/>
          <w:bCs/>
        </w:rPr>
        <w:t xml:space="preserve">Assemble flow and salt as one block</w:t>
      </w:r>
      <w:r>
        <w:t xml:space="preserve">, solved by Newton with the exact Jacobian; at Fushë-Kuqe the density coupling and the immobile zones of the silt and clay are not optional for a chloride goal (weights near the limit itself), while the hydraulic memory of the lenses can wait until a goal on heads or on the clay piezometers needs it.</w:t>
      </w:r>
    </w:p>
    <w:p>
      <w:pPr>
        <w:pStyle w:val="ListParagraph"/>
        <w:numPr>
          <w:ilvl w:val="0"/>
          <w:numId w:val="2"/>
        </w:numPr>
        <w:spacing w:after="50"/>
        <w:jc w:val="both"/>
      </w:pPr>
      <w:r>
        <w:rPr>
          <w:b/>
          <w:bCs/>
        </w:rPr>
        <w:t xml:space="preserve">State the goal before the model</w:t>
      </w:r>
      <w:r>
        <w:t xml:space="preserve">: the chloride in the screens of the supply wells of the Gorre–Fushë-Kuqe field at the planning horizon, with the risk </w:t>
      </w:r>
      <m:oMath>
        <m:r>
          <m:t>α</m:t>
        </m:r>
      </m:oMath>
      <w:r>
        <w:t xml:space="preserve"> the utility accepts. One forward and one adjoint run of the complete three-dimensional system at a few reference layouts then give the weights of every term and the sensitivity to recharge at every candidate site.</w:t>
      </w:r>
    </w:p>
    <w:p>
      <w:pPr>
        <w:pStyle w:val="ListParagraph"/>
        <w:numPr>
          <w:ilvl w:val="0"/>
          <w:numId w:val="2"/>
        </w:numPr>
        <w:spacing w:after="50"/>
        <w:jc w:val="both"/>
      </w:pPr>
      <w:r>
        <w:rPr>
          <w:b/>
          <w:bCs/>
        </w:rPr>
        <w:t xml:space="preserve">Cut the chemistry for the decision, not for the check</w:t>
      </w:r>
      <w:r>
        <w:t xml:space="preserve">: the seven ions, the exchanger and the learned chemistry closure do not change the chloride goal (Theorem M1) and are run once for the chosen layout, to check sodium (Proposition P3 of the complete-system note) and the softened water behind recharge wells.</w:t>
      </w:r>
    </w:p>
    <w:p>
      <w:pPr>
        <w:pStyle w:val="ListParagraph"/>
        <w:numPr>
          <w:ilvl w:val="0"/>
          <w:numId w:val="2"/>
        </w:numPr>
        <w:spacing w:after="50"/>
        <w:jc w:val="both"/>
      </w:pPr>
      <w:r>
        <w:rPr>
          <w:b/>
          <w:bCs/>
        </w:rPr>
        <w:t xml:space="preserve">Calibrate the cheap model against the complete one</w:t>
      </w:r>
      <w:r>
        <w:t xml:space="preserve"> with a few dozen paired runs and put the margin into the chance constraint; a coarse model that is consistently conservative gets its water back, one whose error changes sign does not.</w:t>
      </w:r>
    </w:p>
    <w:p>
      <w:pPr>
        <w:pStyle w:val="ListParagraph"/>
        <w:numPr>
          <w:ilvl w:val="0"/>
          <w:numId w:val="2"/>
        </w:numPr>
        <w:spacing w:after="50"/>
        <w:jc w:val="both"/>
      </w:pPr>
      <w:r>
        <w:rPr>
          <w:b/>
          <w:bCs/>
        </w:rPr>
        <w:t xml:space="preserve">Rank the candidate recharge sites by one adjoint run</w:t>
      </w:r>
      <w:r>
        <w:t xml:space="preserve"> before running any placement; on the test it agreed with the complete placement in 3 of 4 cases.</w:t>
      </w:r>
    </w:p>
    <w:p>
      <w:pPr>
        <w:pStyle w:val="ListParagraph"/>
        <w:numPr>
          <w:ilvl w:val="0"/>
          <w:numId w:val="2"/>
        </w:numPr>
        <w:spacing w:after="50"/>
        <w:jc w:val="both"/>
      </w:pPr>
      <w:r>
        <w:rPr>
          <w:b/>
          <w:bCs/>
        </w:rPr>
        <w:t xml:space="preserve">Watch the placed wells with an alarm built for the new pumping</w:t>
      </w:r>
      <w:r>
        <w:t xml:space="preserve">: a head-based chloride alarm learned before the decision is valid after it only if the decision is corrected through the recorded pumping and an unrecorded change of climate is certified [48].</w:t>
      </w:r>
    </w:p>
    <w:p>
      <w:pPr>
        <w:pStyle w:val="ListParagraph"/>
        <w:numPr>
          <w:ilvl w:val="0"/>
          <w:numId w:val="2"/>
        </w:numPr>
        <w:spacing w:after="50"/>
        <w:jc w:val="both"/>
      </w:pPr>
      <w:r>
        <w:rPr>
          <w:b/>
          <w:bCs/>
        </w:rPr>
        <w:t xml:space="preserve">Measure what the weights point to</w:t>
      </w:r>
      <w:r>
        <w:t xml:space="preserve">: the inland water balance, which carries the largest weight of a missing source, and chloride profiles through the transition zone near the supply screens, which set the mixing width that decides the standard.</w:t>
      </w:r>
    </w:p>
    <w:p>
      <w:pPr>
        <w:spacing w:after="100"/>
        <w:jc w:val="both"/>
      </w:pPr>
      <w:r>
        <w:t xml:space="preserve">The limits of the test are those of a cross-section. The section is two-dimensional, so wells are lines along the coast and rates are per metre of coast; the Peaceman correction, rivers, the lagoon and a leaky base are in the assembly but not in the test. The parameters follow the Fushë-Kuqe values of the series, but the aquifer is synthetic and its present state comes from an assumed pumping history, not from assimilated data. The chance constraint was judged on 25 evaluation draws, so the realised risks are resolved to about 4%. The safe yield is an order statistic, which controls the risk on the draws used; a certificate at confidence </w:t>
      </w:r>
      <m:oMath>
        <m:r>
          <m:t>1</m:t>
        </m:r>
        <m:r>
          <m:rPr>
            <m:sty m:val="p"/>
          </m:rPr>
          <m:t>−</m:t>
        </m:r>
        <m:r>
          <m:t>δ</m:t>
        </m:r>
      </m:oMath>
      <w:r>
        <w:t xml:space="preserve"> in the Learn-then-Test sense would allow no exceedance among 25 draws at </w:t>
      </w:r>
      <m:oMath>
        <m:r>
          <m:t>δ</m:t>
        </m:r>
        <m:r>
          <m:rPr>
            <m:sty m:val="p"/>
          </m:rPr>
          <m:t>=</m:t>
        </m:r>
        <m:r>
          <m:t>10</m:t>
        </m:r>
        <m:r>
          <m:rPr>
            <m:sty m:val="p"/>
          </m:rPr>
          <m:t>%</m:t>
        </m:r>
      </m:oMath>
      <w:r>
        <w:t xml:space="preserve">, lowering the value of the chosen layout by 11.6%, and none could be issued at </w:t>
      </w:r>
      <m:oMath>
        <m:r>
          <m:t>δ</m:t>
        </m:r>
        <m:r>
          <m:rPr>
            <m:sty m:val="p"/>
          </m:rPr>
          <m:t>=</m:t>
        </m:r>
        <m:r>
          <m:t>5</m:t>
        </m:r>
        <m:r>
          <m:rPr>
            <m:sty m:val="p"/>
          </m:rPr>
          <m:t>%</m:t>
        </m:r>
      </m:oMath>
      <w:r>
        <w:t xml:space="preserve"> [48]. The conformal margin assumes that the decision cases are exchangeable with the calibration cases, which the selection of the best layout breaks mildly. The first-order weights are reliable for the terms that are cut and for small changes of the terms that are kept, but not for the full one-pass split, whose effect is not monotone in the lag. The dual-weighted estimate was not reliable on the uniform mesh, and the upwind goal is only piecewise differentiable where flow reverses. The prices of conveyance and recharge are illustrative. The next step is the same procedure on the three-dimensional Fushë-Kuqe sector, with the present state from the assimilation of the chloride series of 1984–2001.</w:t>
      </w:r>
    </w:p>
    <w:p>
      <w:pPr>
        <w:pStyle w:val="Heading1"/>
      </w:pPr>
      <w:r>
        <w:t xml:space="preserve">8. The system at a glance</w:t>
      </w:r>
    </w:p>
    <w:p>
      <w:pPr>
        <w:keepNext/>
        <w:spacing w:after="60" w:before="120"/>
        <w:jc w:val="both"/>
      </w:pPr>
      <w:r>
        <w:rPr>
          <w:b/>
          <w:bCs/>
          <w:color w:val="1F3864"/>
          <w:sz w:val="18"/>
          <w:szCs w:val="18"/>
        </w:rPr>
        <w:t xml:space="preserve">Table 8. </w:t>
      </w:r>
      <w:r>
        <w:rPr>
          <w:color w:val="3A4350"/>
          <w:sz w:val="18"/>
          <w:szCs w:val="18"/>
        </w:rPr>
        <w:t xml:space="preserve">The assembled system at a glance, and what the placement goal needs of each block.</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800"/>
        <w:gridCol w:w="1700"/>
        <w:gridCol w:w="2500"/>
        <w:gridCol w:w="2638"/>
      </w:tblGrid>
      <w:tr>
        <w:trPr>
          <w:cantSplit/>
          <w:tblHeader/>
        </w:trPr>
        <w:tc>
          <w:tcPr>
            <w:tcW w:type="dxa" w:w="28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Block</w:t>
            </w:r>
          </w:p>
        </w:tc>
        <w:tc>
          <w:tcPr>
            <w:tcW w:type="dxa" w:w="17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Equations</w:t>
            </w:r>
          </w:p>
        </w:tc>
        <w:tc>
          <w:tcPr>
            <w:tcW w:type="dxa" w:w="2500"/>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Assembled in the test</w:t>
            </w:r>
          </w:p>
        </w:tc>
        <w:tc>
          <w:tcPr>
            <w:tcW w:type="dxa" w:w="2638"/>
            <w:shd w:fill="1F3864" w:color="auto" w:val="clear"/>
            <w:tcMar>
              <w:top w:type="dxa" w:w="40"/>
              <w:left w:type="dxa" w:w="80"/>
              <w:bottom w:type="dxa" w:w="40"/>
              <w:right w:type="dxa" w:w="80"/>
            </w:tcMar>
            <w:vAlign w:val="top"/>
          </w:tcPr>
          <w:p>
            <w:r>
              <w:rPr>
                <w:rFonts w:ascii="Calibri" w:cs="Calibri" w:eastAsia="Calibri" w:hAnsi="Calibri"/>
                <w:b/>
                <w:bCs/>
                <w:color w:val="FFFFFF"/>
                <w:sz w:val="16"/>
                <w:szCs w:val="16"/>
              </w:rPr>
              <w:t xml:space="preserve">For the chloride goal</w:t>
            </w:r>
          </w:p>
        </w:tc>
      </w:tr>
      <w:tr>
        <w:trPr>
          <w:cantSplit/>
        </w:trPr>
        <w:tc>
          <w:tcPr>
            <w:tcW w:type="dxa" w:w="2800"/>
            <w:tcMar>
              <w:top w:type="dxa" w:w="40"/>
              <w:left w:type="dxa" w:w="80"/>
              <w:bottom w:type="dxa" w:w="40"/>
              <w:right w:type="dxa" w:w="80"/>
            </w:tcMar>
            <w:vAlign w:val="top"/>
          </w:tcPr>
          <w:p>
            <w:r>
              <w:rPr>
                <w:sz w:val="16"/>
                <w:szCs w:val="16"/>
              </w:rPr>
              <w:t xml:space="preserve">Flow with storage and wells</w:t>
            </w:r>
          </w:p>
        </w:tc>
        <w:tc>
          <w:tcPr>
            <w:tcW w:type="dxa" w:w="1700"/>
            <w:tcMar>
              <w:top w:type="dxa" w:w="40"/>
              <w:left w:type="dxa" w:w="80"/>
              <w:bottom w:type="dxa" w:w="40"/>
              <w:right w:type="dxa" w:w="80"/>
            </w:tcMar>
            <w:vAlign w:val="top"/>
          </w:tcPr>
          <w:p>
            <w:r>
              <w:rPr>
                <w:sz w:val="16"/>
                <w:szCs w:val="16"/>
              </w:rPr>
              <w:t xml:space="preserve">(1), (4), (26)</w:t>
            </w:r>
          </w:p>
        </w:tc>
        <w:tc>
          <w:tcPr>
            <w:tcW w:type="dxa" w:w="2500"/>
            <w:tcMar>
              <w:top w:type="dxa" w:w="40"/>
              <w:left w:type="dxa" w:w="80"/>
              <w:bottom w:type="dxa" w:w="40"/>
              <w:right w:type="dxa" w:w="80"/>
            </w:tcMar>
            <w:vAlign w:val="top"/>
          </w:tcPr>
          <w:p>
            <w:r>
              <w:rPr>
                <w:sz w:val="16"/>
                <w:szCs w:val="16"/>
              </w:rPr>
              <w:t xml:space="preserve">yes (monolithic with salt)</w:t>
            </w:r>
          </w:p>
        </w:tc>
        <w:tc>
          <w:tcPr>
            <w:tcW w:type="dxa" w:w="2638"/>
            <w:tcMar>
              <w:top w:type="dxa" w:w="40"/>
              <w:left w:type="dxa" w:w="80"/>
              <w:bottom w:type="dxa" w:w="40"/>
              <w:right w:type="dxa" w:w="80"/>
            </w:tcMar>
            <w:vAlign w:val="top"/>
          </w:tcPr>
          <w:p>
            <w:r>
              <w:rPr>
                <w:sz w:val="16"/>
                <w:szCs w:val="16"/>
              </w:rPr>
              <w:t xml:space="preserve">kept</w:t>
            </w:r>
          </w:p>
        </w:tc>
      </w:tr>
      <w:tr>
        <w:trPr>
          <w:cantSplit/>
        </w:trPr>
        <w:tc>
          <w:tcPr>
            <w:tcW w:type="dxa" w:w="2800"/>
            <w:shd w:fill="F7F9FC" w:color="auto" w:val="clear"/>
            <w:tcMar>
              <w:top w:type="dxa" w:w="40"/>
              <w:left w:type="dxa" w:w="80"/>
              <w:bottom w:type="dxa" w:w="40"/>
              <w:right w:type="dxa" w:w="80"/>
            </w:tcMar>
            <w:vAlign w:val="top"/>
          </w:tcPr>
          <w:p>
            <w:r>
              <w:rPr>
                <w:sz w:val="16"/>
                <w:szCs w:val="16"/>
              </w:rPr>
              <w:t xml:space="preserve">Memory of the lenses (kernel, tail, lift)</w:t>
            </w:r>
          </w:p>
        </w:tc>
        <w:tc>
          <w:tcPr>
            <w:tcW w:type="dxa" w:w="1700"/>
            <w:shd w:fill="F7F9FC" w:color="auto" w:val="clear"/>
            <w:tcMar>
              <w:top w:type="dxa" w:w="40"/>
              <w:left w:type="dxa" w:w="80"/>
              <w:bottom w:type="dxa" w:w="40"/>
              <w:right w:type="dxa" w:w="80"/>
            </w:tcMar>
            <w:vAlign w:val="top"/>
          </w:tcPr>
          <w:p>
            <w:r>
              <w:rPr>
                <w:sz w:val="16"/>
                <w:szCs w:val="16"/>
              </w:rPr>
              <w:t xml:space="preserve">(2), (3)</w:t>
            </w:r>
          </w:p>
        </w:tc>
        <w:tc>
          <w:tcPr>
            <w:tcW w:type="dxa" w:w="2500"/>
            <w:shd w:fill="F7F9FC" w:color="auto" w:val="clear"/>
            <w:tcMar>
              <w:top w:type="dxa" w:w="40"/>
              <w:left w:type="dxa" w:w="80"/>
              <w:bottom w:type="dxa" w:w="40"/>
              <w:right w:type="dxa" w:w="80"/>
            </w:tcMar>
            <w:vAlign w:val="top"/>
          </w:tcPr>
          <w:p>
            <w:r>
              <w:rPr>
                <w:sz w:val="16"/>
                <w:szCs w:val="16"/>
              </w:rPr>
              <w:t xml:space="preserve">yes</w:t>
            </w:r>
          </w:p>
        </w:tc>
        <w:tc>
          <w:tcPr>
            <w:tcW w:type="dxa" w:w="2638"/>
            <w:shd w:fill="F7F9FC" w:color="auto" w:val="clear"/>
            <w:tcMar>
              <w:top w:type="dxa" w:w="40"/>
              <w:left w:type="dxa" w:w="80"/>
              <w:bottom w:type="dxa" w:w="40"/>
              <w:right w:type="dxa" w:w="80"/>
            </w:tcMar>
            <w:vAlign w:val="top"/>
          </w:tcPr>
          <w:p>
            <w:r>
              <w:rPr>
                <w:sz w:val="16"/>
                <w:szCs w:val="16"/>
              </w:rPr>
              <w:t xml:space="preserve">cut (weight below 2×10⁻⁵)</w:t>
            </w:r>
          </w:p>
        </w:tc>
      </w:tr>
      <w:tr>
        <w:trPr>
          <w:cantSplit/>
        </w:trPr>
        <w:tc>
          <w:tcPr>
            <w:tcW w:type="dxa" w:w="2800"/>
            <w:tcMar>
              <w:top w:type="dxa" w:w="40"/>
              <w:left w:type="dxa" w:w="80"/>
              <w:bottom w:type="dxa" w:w="40"/>
              <w:right w:type="dxa" w:w="80"/>
            </w:tcMar>
            <w:vAlign w:val="top"/>
          </w:tcPr>
          <w:p>
            <w:r>
              <w:rPr>
                <w:sz w:val="16"/>
                <w:szCs w:val="16"/>
              </w:rPr>
              <w:t xml:space="preserve">Learned closure Ψ</w:t>
            </w:r>
          </w:p>
        </w:tc>
        <w:tc>
          <w:tcPr>
            <w:tcW w:type="dxa" w:w="1700"/>
            <w:tcMar>
              <w:top w:type="dxa" w:w="40"/>
              <w:left w:type="dxa" w:w="80"/>
              <w:bottom w:type="dxa" w:w="40"/>
              <w:right w:type="dxa" w:w="80"/>
            </w:tcMar>
            <w:vAlign w:val="top"/>
          </w:tcPr>
          <w:p>
            <w:r>
              <w:rPr>
                <w:sz w:val="16"/>
                <w:szCs w:val="16"/>
              </w:rPr>
              <w:t xml:space="preserve">(6)</w:t>
            </w:r>
          </w:p>
        </w:tc>
        <w:tc>
          <w:tcPr>
            <w:tcW w:type="dxa" w:w="2500"/>
            <w:tcMar>
              <w:top w:type="dxa" w:w="40"/>
              <w:left w:type="dxa" w:w="80"/>
              <w:bottom w:type="dxa" w:w="40"/>
              <w:right w:type="dxa" w:w="80"/>
            </w:tcMar>
            <w:vAlign w:val="top"/>
          </w:tcPr>
          <w:p>
            <w:r>
              <w:rPr>
                <w:sz w:val="16"/>
                <w:szCs w:val="16"/>
              </w:rPr>
              <w:t xml:space="preserve">zero</w:t>
            </w:r>
          </w:p>
        </w:tc>
        <w:tc>
          <w:tcPr>
            <w:tcW w:type="dxa" w:w="2638"/>
            <w:tcMar>
              <w:top w:type="dxa" w:w="40"/>
              <w:left w:type="dxa" w:w="80"/>
              <w:bottom w:type="dxa" w:w="40"/>
              <w:right w:type="dxa" w:w="80"/>
            </w:tcMar>
            <w:vAlign w:val="top"/>
          </w:tcPr>
          <w:p>
            <w:r>
              <w:rPr>
                <w:sz w:val="16"/>
                <w:szCs w:val="16"/>
              </w:rPr>
              <w:t xml:space="preserve">sensitivity mapped (Section 6.2)</w:t>
            </w:r>
          </w:p>
        </w:tc>
      </w:tr>
      <w:tr>
        <w:trPr>
          <w:cantSplit/>
        </w:trPr>
        <w:tc>
          <w:tcPr>
            <w:tcW w:type="dxa" w:w="2800"/>
            <w:shd w:fill="F7F9FC" w:color="auto" w:val="clear"/>
            <w:tcMar>
              <w:top w:type="dxa" w:w="40"/>
              <w:left w:type="dxa" w:w="80"/>
              <w:bottom w:type="dxa" w:w="40"/>
              <w:right w:type="dxa" w:w="80"/>
            </w:tcMar>
            <w:vAlign w:val="top"/>
          </w:tcPr>
          <w:p>
            <w:r>
              <w:rPr>
                <w:sz w:val="16"/>
                <w:szCs w:val="16"/>
              </w:rPr>
              <w:t xml:space="preserve">Density and buoyancy</w:t>
            </w:r>
          </w:p>
        </w:tc>
        <w:tc>
          <w:tcPr>
            <w:tcW w:type="dxa" w:w="1700"/>
            <w:shd w:fill="F7F9FC" w:color="auto" w:val="clear"/>
            <w:tcMar>
              <w:top w:type="dxa" w:w="40"/>
              <w:left w:type="dxa" w:w="80"/>
              <w:bottom w:type="dxa" w:w="40"/>
              <w:right w:type="dxa" w:w="80"/>
            </w:tcMar>
            <w:vAlign w:val="top"/>
          </w:tcPr>
          <w:p>
            <w:r>
              <w:rPr>
                <w:sz w:val="16"/>
                <w:szCs w:val="16"/>
              </w:rPr>
              <w:t xml:space="preserve">(5)</w:t>
            </w:r>
          </w:p>
        </w:tc>
        <w:tc>
          <w:tcPr>
            <w:tcW w:type="dxa" w:w="2500"/>
            <w:shd w:fill="F7F9FC" w:color="auto" w:val="clear"/>
            <w:tcMar>
              <w:top w:type="dxa" w:w="40"/>
              <w:left w:type="dxa" w:w="80"/>
              <w:bottom w:type="dxa" w:w="40"/>
              <w:right w:type="dxa" w:w="80"/>
            </w:tcMar>
            <w:vAlign w:val="top"/>
          </w:tcPr>
          <w:p>
            <w:r>
              <w:rPr>
                <w:sz w:val="16"/>
                <w:szCs w:val="16"/>
              </w:rPr>
              <w:t xml:space="preserve">yes</w:t>
            </w:r>
          </w:p>
        </w:tc>
        <w:tc>
          <w:tcPr>
            <w:tcW w:type="dxa" w:w="2638"/>
            <w:shd w:fill="F7F9FC" w:color="auto" w:val="clear"/>
            <w:tcMar>
              <w:top w:type="dxa" w:w="40"/>
              <w:left w:type="dxa" w:w="80"/>
              <w:bottom w:type="dxa" w:w="40"/>
              <w:right w:type="dxa" w:w="80"/>
            </w:tcMar>
            <w:vAlign w:val="top"/>
          </w:tcPr>
          <w:p>
            <w:r>
              <w:rPr>
                <w:sz w:val="16"/>
                <w:szCs w:val="16"/>
              </w:rPr>
              <w:t xml:space="preserve">kept</w:t>
            </w:r>
          </w:p>
        </w:tc>
      </w:tr>
      <w:tr>
        <w:trPr>
          <w:cantSplit/>
        </w:trPr>
        <w:tc>
          <w:tcPr>
            <w:tcW w:type="dxa" w:w="2800"/>
            <w:tcMar>
              <w:top w:type="dxa" w:w="40"/>
              <w:left w:type="dxa" w:w="80"/>
              <w:bottom w:type="dxa" w:w="40"/>
              <w:right w:type="dxa" w:w="80"/>
            </w:tcMar>
            <w:vAlign w:val="top"/>
          </w:tcPr>
          <w:p>
            <w:r>
              <w:rPr>
                <w:sz w:val="16"/>
                <w:szCs w:val="16"/>
              </w:rPr>
              <w:t xml:space="preserve">Salt with immobile zones and dispersion</w:t>
            </w:r>
          </w:p>
        </w:tc>
        <w:tc>
          <w:tcPr>
            <w:tcW w:type="dxa" w:w="1700"/>
            <w:tcMar>
              <w:top w:type="dxa" w:w="40"/>
              <w:left w:type="dxa" w:w="80"/>
              <w:bottom w:type="dxa" w:w="40"/>
              <w:right w:type="dxa" w:w="80"/>
            </w:tcMar>
            <w:vAlign w:val="top"/>
          </w:tcPr>
          <w:p>
            <w:r>
              <w:rPr>
                <w:sz w:val="16"/>
                <w:szCs w:val="16"/>
              </w:rPr>
              <w:t xml:space="preserve">(7)–(10)</w:t>
            </w:r>
          </w:p>
        </w:tc>
        <w:tc>
          <w:tcPr>
            <w:tcW w:type="dxa" w:w="2500"/>
            <w:tcMar>
              <w:top w:type="dxa" w:w="40"/>
              <w:left w:type="dxa" w:w="80"/>
              <w:bottom w:type="dxa" w:w="40"/>
              <w:right w:type="dxa" w:w="80"/>
            </w:tcMar>
            <w:vAlign w:val="top"/>
          </w:tcPr>
          <w:p>
            <w:r>
              <w:rPr>
                <w:sz w:val="16"/>
                <w:szCs w:val="16"/>
              </w:rPr>
              <w:t xml:space="preserve">yes</w:t>
            </w:r>
          </w:p>
        </w:tc>
        <w:tc>
          <w:tcPr>
            <w:tcW w:type="dxa" w:w="2638"/>
            <w:tcMar>
              <w:top w:type="dxa" w:w="40"/>
              <w:left w:type="dxa" w:w="80"/>
              <w:bottom w:type="dxa" w:w="40"/>
              <w:right w:type="dxa" w:w="80"/>
            </w:tcMar>
            <w:vAlign w:val="top"/>
          </w:tcPr>
          <w:p>
            <w:r>
              <w:rPr>
                <w:sz w:val="16"/>
                <w:szCs w:val="16"/>
              </w:rPr>
              <w:t xml:space="preserve">kept</w:t>
            </w:r>
          </w:p>
        </w:tc>
      </w:tr>
      <w:tr>
        <w:trPr>
          <w:cantSplit/>
        </w:trPr>
        <w:tc>
          <w:tcPr>
            <w:tcW w:type="dxa" w:w="2800"/>
            <w:shd w:fill="F7F9FC" w:color="auto" w:val="clear"/>
            <w:tcMar>
              <w:top w:type="dxa" w:w="40"/>
              <w:left w:type="dxa" w:w="80"/>
              <w:bottom w:type="dxa" w:w="40"/>
              <w:right w:type="dxa" w:w="80"/>
            </w:tcMar>
            <w:vAlign w:val="top"/>
          </w:tcPr>
          <w:p>
            <w:r>
              <w:rPr>
                <w:sz w:val="16"/>
                <w:szCs w:val="16"/>
              </w:rPr>
              <w:t xml:space="preserve">Screen chloride and the standard</w:t>
            </w:r>
          </w:p>
        </w:tc>
        <w:tc>
          <w:tcPr>
            <w:tcW w:type="dxa" w:w="1700"/>
            <w:shd w:fill="F7F9FC" w:color="auto" w:val="clear"/>
            <w:tcMar>
              <w:top w:type="dxa" w:w="40"/>
              <w:left w:type="dxa" w:w="80"/>
              <w:bottom w:type="dxa" w:w="40"/>
              <w:right w:type="dxa" w:w="80"/>
            </w:tcMar>
            <w:vAlign w:val="top"/>
          </w:tcPr>
          <w:p>
            <w:r>
              <w:rPr>
                <w:sz w:val="16"/>
                <w:szCs w:val="16"/>
              </w:rPr>
              <w:t xml:space="preserve">(11), (12)</w:t>
            </w:r>
          </w:p>
        </w:tc>
        <w:tc>
          <w:tcPr>
            <w:tcW w:type="dxa" w:w="2500"/>
            <w:shd w:fill="F7F9FC" w:color="auto" w:val="clear"/>
            <w:tcMar>
              <w:top w:type="dxa" w:w="40"/>
              <w:left w:type="dxa" w:w="80"/>
              <w:bottom w:type="dxa" w:w="40"/>
              <w:right w:type="dxa" w:w="80"/>
            </w:tcMar>
            <w:vAlign w:val="top"/>
          </w:tcPr>
          <w:p>
            <w:r>
              <w:rPr>
                <w:sz w:val="16"/>
                <w:szCs w:val="16"/>
              </w:rPr>
              <w:t xml:space="preserve">yes (the goal)</w:t>
            </w:r>
          </w:p>
        </w:tc>
        <w:tc>
          <w:tcPr>
            <w:tcW w:type="dxa" w:w="2638"/>
            <w:shd w:fill="F7F9FC" w:color="auto" w:val="clear"/>
            <w:tcMar>
              <w:top w:type="dxa" w:w="40"/>
              <w:left w:type="dxa" w:w="80"/>
              <w:bottom w:type="dxa" w:w="40"/>
              <w:right w:type="dxa" w:w="80"/>
            </w:tcMar>
            <w:vAlign w:val="top"/>
          </w:tcPr>
          <w:p>
            <w:r>
              <w:rPr>
                <w:sz w:val="16"/>
                <w:szCs w:val="16"/>
              </w:rPr>
              <w:t xml:space="preserve">goal</w:t>
            </w:r>
          </w:p>
        </w:tc>
      </w:tr>
      <w:tr>
        <w:trPr>
          <w:cantSplit/>
        </w:trPr>
        <w:tc>
          <w:tcPr>
            <w:tcW w:type="dxa" w:w="2800"/>
            <w:tcMar>
              <w:top w:type="dxa" w:w="40"/>
              <w:left w:type="dxa" w:w="80"/>
              <w:bottom w:type="dxa" w:w="40"/>
              <w:right w:type="dxa" w:w="80"/>
            </w:tcMar>
            <w:vAlign w:val="top"/>
          </w:tcPr>
          <w:p>
            <w:r>
              <w:rPr>
                <w:sz w:val="16"/>
                <w:szCs w:val="16"/>
              </w:rPr>
              <w:t xml:space="preserve">Seven ions, exchange, reactions, Φ</w:t>
            </w:r>
          </w:p>
        </w:tc>
        <w:tc>
          <w:tcPr>
            <w:tcW w:type="dxa" w:w="1700"/>
            <w:tcMar>
              <w:top w:type="dxa" w:w="40"/>
              <w:left w:type="dxa" w:w="80"/>
              <w:bottom w:type="dxa" w:w="40"/>
              <w:right w:type="dxa" w:w="80"/>
            </w:tcMar>
            <w:vAlign w:val="top"/>
          </w:tcPr>
          <w:p>
            <w:r>
              <w:rPr>
                <w:sz w:val="16"/>
                <w:szCs w:val="16"/>
              </w:rPr>
              <w:t xml:space="preserve">(13)–(21)</w:t>
            </w:r>
          </w:p>
        </w:tc>
        <w:tc>
          <w:tcPr>
            <w:tcW w:type="dxa" w:w="2500"/>
            <w:tcMar>
              <w:top w:type="dxa" w:w="40"/>
              <w:left w:type="dxa" w:w="80"/>
              <w:bottom w:type="dxa" w:w="40"/>
              <w:right w:type="dxa" w:w="80"/>
            </w:tcMar>
            <w:vAlign w:val="top"/>
          </w:tcPr>
          <w:p>
            <w:r>
              <w:rPr>
                <w:sz w:val="16"/>
                <w:szCs w:val="16"/>
              </w:rPr>
              <w:t xml:space="preserve">yes, once (Section 6.6)</w:t>
            </w:r>
          </w:p>
        </w:tc>
        <w:tc>
          <w:tcPr>
            <w:tcW w:type="dxa" w:w="2638"/>
            <w:tcMar>
              <w:top w:type="dxa" w:w="40"/>
              <w:left w:type="dxa" w:w="80"/>
              <w:bottom w:type="dxa" w:w="40"/>
              <w:right w:type="dxa" w:w="80"/>
            </w:tcMar>
            <w:vAlign w:val="top"/>
          </w:tcPr>
          <w:p>
            <w:r>
              <w:rPr>
                <w:sz w:val="16"/>
                <w:szCs w:val="16"/>
              </w:rPr>
              <w:t xml:space="preserve">cut exactly (Theorem M1); checked after</w:t>
            </w:r>
          </w:p>
        </w:tc>
      </w:tr>
      <w:tr>
        <w:trPr>
          <w:cantSplit/>
        </w:trPr>
        <w:tc>
          <w:tcPr>
            <w:tcW w:type="dxa" w:w="2800"/>
            <w:shd w:fill="F7F9FC" w:color="auto" w:val="clear"/>
            <w:tcMar>
              <w:top w:type="dxa" w:w="40"/>
              <w:left w:type="dxa" w:w="80"/>
              <w:bottom w:type="dxa" w:w="40"/>
              <w:right w:type="dxa" w:w="80"/>
            </w:tcMar>
            <w:vAlign w:val="top"/>
          </w:tcPr>
          <w:p>
            <w:r>
              <w:rPr>
                <w:sz w:val="16"/>
                <w:szCs w:val="16"/>
              </w:rPr>
              <w:t xml:space="preserve">Electro-diffusion</w:t>
            </w:r>
          </w:p>
        </w:tc>
        <w:tc>
          <w:tcPr>
            <w:tcW w:type="dxa" w:w="1700"/>
            <w:shd w:fill="F7F9FC" w:color="auto" w:val="clear"/>
            <w:tcMar>
              <w:top w:type="dxa" w:w="40"/>
              <w:left w:type="dxa" w:w="80"/>
              <w:bottom w:type="dxa" w:w="40"/>
              <w:right w:type="dxa" w:w="80"/>
            </w:tcMar>
            <w:vAlign w:val="top"/>
          </w:tcPr>
          <w:p>
            <w:r>
              <w:rPr>
                <w:sz w:val="16"/>
                <w:szCs w:val="16"/>
              </w:rPr>
              <w:t xml:space="preserve">(18)</w:t>
            </w:r>
          </w:p>
        </w:tc>
        <w:tc>
          <w:tcPr>
            <w:tcW w:type="dxa" w:w="2500"/>
            <w:shd w:fill="F7F9FC" w:color="auto" w:val="clear"/>
            <w:tcMar>
              <w:top w:type="dxa" w:w="40"/>
              <w:left w:type="dxa" w:w="80"/>
              <w:bottom w:type="dxa" w:w="40"/>
              <w:right w:type="dxa" w:w="80"/>
            </w:tcMar>
            <w:vAlign w:val="top"/>
          </w:tcPr>
          <w:p>
            <w:r>
              <w:rPr>
                <w:sz w:val="16"/>
                <w:szCs w:val="16"/>
              </w:rPr>
              <w:t xml:space="preserve">no</w:t>
            </w:r>
          </w:p>
        </w:tc>
        <w:tc>
          <w:tcPr>
            <w:tcW w:type="dxa" w:w="2638"/>
            <w:shd w:fill="F7F9FC" w:color="auto" w:val="clear"/>
            <w:tcMar>
              <w:top w:type="dxa" w:w="40"/>
              <w:left w:type="dxa" w:w="80"/>
              <w:bottom w:type="dxa" w:w="40"/>
              <w:right w:type="dxa" w:w="80"/>
            </w:tcMar>
            <w:vAlign w:val="top"/>
          </w:tcPr>
          <w:p>
            <w:r>
              <w:rPr>
                <w:sz w:val="16"/>
                <w:szCs w:val="16"/>
              </w:rPr>
              <w:t xml:space="preserve">cut (leak bound 4 × 10⁻⁶)</w:t>
            </w:r>
          </w:p>
        </w:tc>
      </w:tr>
      <w:tr>
        <w:trPr>
          <w:cantSplit/>
        </w:trPr>
        <w:tc>
          <w:tcPr>
            <w:tcW w:type="dxa" w:w="2800"/>
            <w:tcMar>
              <w:top w:type="dxa" w:w="40"/>
              <w:left w:type="dxa" w:w="80"/>
              <w:bottom w:type="dxa" w:w="40"/>
              <w:right w:type="dxa" w:w="80"/>
            </w:tcMar>
            <w:vAlign w:val="top"/>
          </w:tcPr>
          <w:p>
            <w:r>
              <w:rPr>
                <w:sz w:val="16"/>
                <w:szCs w:val="16"/>
              </w:rPr>
              <w:t xml:space="preserve">Toe and its mobility</w:t>
            </w:r>
          </w:p>
        </w:tc>
        <w:tc>
          <w:tcPr>
            <w:tcW w:type="dxa" w:w="1700"/>
            <w:tcMar>
              <w:top w:type="dxa" w:w="40"/>
              <w:left w:type="dxa" w:w="80"/>
              <w:bottom w:type="dxa" w:w="40"/>
              <w:right w:type="dxa" w:w="80"/>
            </w:tcMar>
            <w:vAlign w:val="top"/>
          </w:tcPr>
          <w:p>
            <w:r>
              <w:rPr>
                <w:sz w:val="16"/>
                <w:szCs w:val="16"/>
              </w:rPr>
              <w:t xml:space="preserve">(22)–(25)</w:t>
            </w:r>
          </w:p>
        </w:tc>
        <w:tc>
          <w:tcPr>
            <w:tcW w:type="dxa" w:w="2500"/>
            <w:tcMar>
              <w:top w:type="dxa" w:w="40"/>
              <w:left w:type="dxa" w:w="80"/>
              <w:bottom w:type="dxa" w:w="40"/>
              <w:right w:type="dxa" w:w="80"/>
            </w:tcMar>
            <w:vAlign w:val="top"/>
          </w:tcPr>
          <w:p>
            <w:r>
              <w:rPr>
                <w:sz w:val="16"/>
                <w:szCs w:val="16"/>
              </w:rPr>
              <w:t xml:space="preserve">diagnostic</w:t>
            </w:r>
          </w:p>
        </w:tc>
        <w:tc>
          <w:tcPr>
            <w:tcW w:type="dxa" w:w="2638"/>
            <w:tcMar>
              <w:top w:type="dxa" w:w="40"/>
              <w:left w:type="dxa" w:w="80"/>
              <w:bottom w:type="dxa" w:w="40"/>
              <w:right w:type="dxa" w:w="80"/>
            </w:tcMar>
            <w:vAlign w:val="top"/>
          </w:tcPr>
          <w:p>
            <w:r>
              <w:rPr>
                <w:sz w:val="16"/>
                <w:szCs w:val="16"/>
              </w:rPr>
              <w:t xml:space="preserve">not a goal (Section 6.5)</w:t>
            </w:r>
          </w:p>
        </w:tc>
      </w:tr>
      <w:tr>
        <w:trPr>
          <w:cantSplit/>
        </w:trPr>
        <w:tc>
          <w:tcPr>
            <w:tcW w:type="dxa" w:w="2800"/>
            <w:shd w:fill="F7F9FC" w:color="auto" w:val="clear"/>
            <w:tcMar>
              <w:top w:type="dxa" w:w="40"/>
              <w:left w:type="dxa" w:w="80"/>
              <w:bottom w:type="dxa" w:w="40"/>
              <w:right w:type="dxa" w:w="80"/>
            </w:tcMar>
            <w:vAlign w:val="top"/>
          </w:tcPr>
          <w:p>
            <w:r>
              <w:rPr>
                <w:sz w:val="16"/>
                <w:szCs w:val="16"/>
              </w:rPr>
              <w:t xml:space="preserve">Sea boundary, sea-level rise, tides</w:t>
            </w:r>
          </w:p>
        </w:tc>
        <w:tc>
          <w:tcPr>
            <w:tcW w:type="dxa" w:w="1700"/>
            <w:shd w:fill="F7F9FC" w:color="auto" w:val="clear"/>
            <w:tcMar>
              <w:top w:type="dxa" w:w="40"/>
              <w:left w:type="dxa" w:w="80"/>
              <w:bottom w:type="dxa" w:w="40"/>
              <w:right w:type="dxa" w:w="80"/>
            </w:tcMar>
            <w:vAlign w:val="top"/>
          </w:tcPr>
          <w:p>
            <w:r>
              <w:rPr>
                <w:sz w:val="16"/>
                <w:szCs w:val="16"/>
              </w:rPr>
              <w:t xml:space="preserve">(29), (30)</w:t>
            </w:r>
          </w:p>
        </w:tc>
        <w:tc>
          <w:tcPr>
            <w:tcW w:type="dxa" w:w="2500"/>
            <w:shd w:fill="F7F9FC" w:color="auto" w:val="clear"/>
            <w:tcMar>
              <w:top w:type="dxa" w:w="40"/>
              <w:left w:type="dxa" w:w="80"/>
              <w:bottom w:type="dxa" w:w="40"/>
              <w:right w:type="dxa" w:w="80"/>
            </w:tcMar>
            <w:vAlign w:val="top"/>
          </w:tcPr>
          <w:p>
            <w:r>
              <w:rPr>
                <w:sz w:val="16"/>
                <w:szCs w:val="16"/>
              </w:rPr>
              <w:t xml:space="preserve">hydrostatic sea, rise</w:t>
            </w:r>
          </w:p>
        </w:tc>
        <w:tc>
          <w:tcPr>
            <w:tcW w:type="dxa" w:w="2638"/>
            <w:shd w:fill="F7F9FC" w:color="auto" w:val="clear"/>
            <w:tcMar>
              <w:top w:type="dxa" w:w="40"/>
              <w:left w:type="dxa" w:w="80"/>
              <w:bottom w:type="dxa" w:w="40"/>
              <w:right w:type="dxa" w:w="80"/>
            </w:tcMar>
            <w:vAlign w:val="top"/>
          </w:tcPr>
          <w:p>
            <w:r>
              <w:rPr>
                <w:sz w:val="16"/>
                <w:szCs w:val="16"/>
              </w:rPr>
              <w:t xml:space="preserve">rise cut for this horizon (weight below 10⁻⁵)</w:t>
            </w:r>
          </w:p>
        </w:tc>
      </w:tr>
      <w:tr>
        <w:trPr>
          <w:cantSplit/>
        </w:trPr>
        <w:tc>
          <w:tcPr>
            <w:tcW w:type="dxa" w:w="2800"/>
            <w:tcMar>
              <w:top w:type="dxa" w:w="40"/>
              <w:left w:type="dxa" w:w="80"/>
              <w:bottom w:type="dxa" w:w="40"/>
              <w:right w:type="dxa" w:w="80"/>
            </w:tcMar>
            <w:vAlign w:val="top"/>
          </w:tcPr>
          <w:p>
            <w:r>
              <w:rPr>
                <w:sz w:val="16"/>
                <w:szCs w:val="16"/>
              </w:rPr>
              <w:t xml:space="preserve">Land, recharge, rivers, base</w:t>
            </w:r>
          </w:p>
        </w:tc>
        <w:tc>
          <w:tcPr>
            <w:tcW w:type="dxa" w:w="1700"/>
            <w:tcMar>
              <w:top w:type="dxa" w:w="40"/>
              <w:left w:type="dxa" w:w="80"/>
              <w:bottom w:type="dxa" w:w="40"/>
              <w:right w:type="dxa" w:w="80"/>
            </w:tcMar>
            <w:vAlign w:val="top"/>
          </w:tcPr>
          <w:p>
            <w:r>
              <w:rPr>
                <w:sz w:val="16"/>
                <w:szCs w:val="16"/>
              </w:rPr>
              <w:t xml:space="preserve">(31), (32)</w:t>
            </w:r>
          </w:p>
        </w:tc>
        <w:tc>
          <w:tcPr>
            <w:tcW w:type="dxa" w:w="2500"/>
            <w:tcMar>
              <w:top w:type="dxa" w:w="40"/>
              <w:left w:type="dxa" w:w="80"/>
              <w:bottom w:type="dxa" w:w="40"/>
              <w:right w:type="dxa" w:w="80"/>
            </w:tcMar>
            <w:vAlign w:val="top"/>
          </w:tcPr>
          <w:p>
            <w:r>
              <w:rPr>
                <w:sz w:val="16"/>
                <w:szCs w:val="16"/>
              </w:rPr>
              <w:t xml:space="preserve">regional inflow; closed top and base</w:t>
            </w:r>
          </w:p>
        </w:tc>
        <w:tc>
          <w:tcPr>
            <w:tcW w:type="dxa" w:w="2638"/>
            <w:tcMar>
              <w:top w:type="dxa" w:w="40"/>
              <w:left w:type="dxa" w:w="80"/>
              <w:bottom w:type="dxa" w:w="40"/>
              <w:right w:type="dxa" w:w="80"/>
            </w:tcMar>
            <w:vAlign w:val="top"/>
          </w:tcPr>
          <w:p>
            <w:r>
              <w:rPr>
                <w:sz w:val="16"/>
                <w:szCs w:val="16"/>
              </w:rPr>
              <w:t xml:space="preserve">kept (inflow); others not in the test</w:t>
            </w:r>
          </w:p>
        </w:tc>
      </w:tr>
      <w:tr>
        <w:trPr>
          <w:cantSplit/>
        </w:trPr>
        <w:tc>
          <w:tcPr>
            <w:tcW w:type="dxa" w:w="2800"/>
            <w:shd w:fill="F7F9FC" w:color="auto" w:val="clear"/>
            <w:tcMar>
              <w:top w:type="dxa" w:w="40"/>
              <w:left w:type="dxa" w:w="80"/>
              <w:bottom w:type="dxa" w:w="40"/>
              <w:right w:type="dxa" w:w="80"/>
            </w:tcMar>
            <w:vAlign w:val="top"/>
          </w:tcPr>
          <w:p>
            <w:r>
              <w:rPr>
                <w:sz w:val="16"/>
                <w:szCs w:val="16"/>
              </w:rPr>
              <w:t xml:space="preserve">Initial state</w:t>
            </w:r>
          </w:p>
        </w:tc>
        <w:tc>
          <w:tcPr>
            <w:tcW w:type="dxa" w:w="1700"/>
            <w:shd w:fill="F7F9FC" w:color="auto" w:val="clear"/>
            <w:tcMar>
              <w:top w:type="dxa" w:w="40"/>
              <w:left w:type="dxa" w:w="80"/>
              <w:bottom w:type="dxa" w:w="40"/>
              <w:right w:type="dxa" w:w="80"/>
            </w:tcMar>
            <w:vAlign w:val="top"/>
          </w:tcPr>
          <w:p>
            <w:r>
              <w:rPr>
                <w:sz w:val="16"/>
                <w:szCs w:val="16"/>
              </w:rPr>
              <w:t xml:space="preserve">(33)–(35)</w:t>
            </w:r>
          </w:p>
        </w:tc>
        <w:tc>
          <w:tcPr>
            <w:tcW w:type="dxa" w:w="2500"/>
            <w:shd w:fill="F7F9FC" w:color="auto" w:val="clear"/>
            <w:tcMar>
              <w:top w:type="dxa" w:w="40"/>
              <w:left w:type="dxa" w:w="80"/>
              <w:bottom w:type="dxa" w:w="40"/>
              <w:right w:type="dxa" w:w="80"/>
            </w:tcMar>
            <w:vAlign w:val="top"/>
          </w:tcPr>
          <w:p>
            <w:r>
              <w:rPr>
                <w:sz w:val="16"/>
                <w:szCs w:val="16"/>
              </w:rPr>
              <w:t xml:space="preserve">pre-development + 50-year history</w:t>
            </w:r>
          </w:p>
        </w:tc>
        <w:tc>
          <w:tcPr>
            <w:tcW w:type="dxa" w:w="2638"/>
            <w:shd w:fill="F7F9FC" w:color="auto" w:val="clear"/>
            <w:tcMar>
              <w:top w:type="dxa" w:w="40"/>
              <w:left w:type="dxa" w:w="80"/>
              <w:bottom w:type="dxa" w:w="40"/>
              <w:right w:type="dxa" w:w="80"/>
            </w:tcMar>
            <w:vAlign w:val="top"/>
          </w:tcPr>
          <w:p>
            <w:r>
              <w:rPr>
                <w:sz w:val="16"/>
                <w:szCs w:val="16"/>
              </w:rPr>
              <w:t xml:space="preserve">kept</w:t>
            </w:r>
          </w:p>
        </w:tc>
      </w:tr>
      <w:tr>
        <w:trPr>
          <w:cantSplit/>
        </w:trPr>
        <w:tc>
          <w:tcPr>
            <w:tcW w:type="dxa" w:w="2800"/>
            <w:tcMar>
              <w:top w:type="dxa" w:w="40"/>
              <w:left w:type="dxa" w:w="80"/>
              <w:bottom w:type="dxa" w:w="40"/>
              <w:right w:type="dxa" w:w="80"/>
            </w:tcMar>
            <w:vAlign w:val="top"/>
          </w:tcPr>
          <w:p>
            <w:r>
              <w:rPr>
                <w:sz w:val="16"/>
                <w:szCs w:val="16"/>
              </w:rPr>
              <w:t xml:space="preserve">Placement problem and adjoint</w:t>
            </w:r>
          </w:p>
        </w:tc>
        <w:tc>
          <w:tcPr>
            <w:tcW w:type="dxa" w:w="1700"/>
            <w:tcMar>
              <w:top w:type="dxa" w:w="40"/>
              <w:left w:type="dxa" w:w="80"/>
              <w:bottom w:type="dxa" w:w="40"/>
              <w:right w:type="dxa" w:w="80"/>
            </w:tcMar>
            <w:vAlign w:val="top"/>
          </w:tcPr>
          <w:p>
            <w:r>
              <w:rPr>
                <w:sz w:val="16"/>
                <w:szCs w:val="16"/>
              </w:rPr>
              <w:t xml:space="preserve">(47)–(53)</w:t>
            </w:r>
          </w:p>
        </w:tc>
        <w:tc>
          <w:tcPr>
            <w:tcW w:type="dxa" w:w="2500"/>
            <w:tcMar>
              <w:top w:type="dxa" w:w="40"/>
              <w:left w:type="dxa" w:w="80"/>
              <w:bottom w:type="dxa" w:w="40"/>
              <w:right w:type="dxa" w:w="80"/>
            </w:tcMar>
            <w:vAlign w:val="top"/>
          </w:tcPr>
          <w:p>
            <w:r>
              <w:rPr>
                <w:sz w:val="16"/>
                <w:szCs w:val="16"/>
              </w:rPr>
              <w:t xml:space="preserve">yes</w:t>
            </w:r>
          </w:p>
        </w:tc>
        <w:tc>
          <w:tcPr>
            <w:tcW w:type="dxa" w:w="2638"/>
            <w:tcMar>
              <w:top w:type="dxa" w:w="40"/>
              <w:left w:type="dxa" w:w="80"/>
              <w:bottom w:type="dxa" w:w="40"/>
              <w:right w:type="dxa" w:w="80"/>
            </w:tcMar>
            <w:vAlign w:val="top"/>
          </w:tcPr>
          <w:p>
            <w:r>
              <w:rPr>
                <w:sz w:val="16"/>
                <w:szCs w:val="16"/>
              </w:rPr>
              <w:t xml:space="preserve">the final goal</w:t>
            </w:r>
          </w:p>
        </w:tc>
      </w:tr>
    </w:tbl>
    <w:p>
      <w:pPr>
        <w:spacing w:after="120"/>
      </w:pPr>
    </w:p>
    <w:p>
      <w:pPr>
        <w:spacing w:after="100"/>
        <w:jc w:val="both"/>
      </w:pPr>
      <w:r>
        <w:t xml:space="preserve">Prepared on 27 October 2026 from the code and results of experiments/montimi_go in the author's repository (stages 0–5 and the analysis); every number about the test is read from experiments/montimi_go/res and checked when the document is built. References marked "not verified" were not checked against the publisher.</w:t>
      </w:r>
    </w:p>
    <w:p>
      <w:pPr>
        <w:pStyle w:val="Heading1"/>
      </w:pPr>
      <w:r>
        <w:t xml:space="preserve">References</w:t>
      </w:r>
    </w:p>
    <w:p>
      <w:pPr>
        <w:tabs>
          <w:tab w:val="left" w:pos="454"/>
        </w:tabs>
        <w:spacing w:after="50"/>
        <w:ind w:left="454" w:hanging="454"/>
      </w:pPr>
      <w:r>
        <w:rPr>
          <w:b/>
          <w:bCs/>
          <w:color w:val="1F3864"/>
          <w:sz w:val="17"/>
          <w:szCs w:val="17"/>
        </w:rPr>
        <w:t xml:space="preserve">[1]	</w:t>
      </w:r>
      <w:r>
        <w:rPr>
          <w:sz w:val="17"/>
          <w:szCs w:val="17"/>
        </w:rPr>
        <w:t xml:space="preserve">Zeqiraj, D. (2026). Goal-oriented Bayesian experimental design for variable-density seawater intrusion: adjoint expected information gain for joint monitoring and managed-aquifer-recharge placement. </w:t>
      </w:r>
      <w:r>
        <w:rPr>
          <w:i/>
          <w:iCs/>
          <w:sz w:val="17"/>
          <w:szCs w:val="17"/>
        </w:rPr>
        <w:t xml:space="preserve">Journal of Hydrology</w:t>
      </w:r>
      <w:r>
        <w:rPr>
          <w:sz w:val="17"/>
          <w:szCs w:val="17"/>
        </w:rPr>
        <w:t xml:space="preserve">, 680, 136559.</w:t>
      </w:r>
      <w:r>
        <w:rPr>
          <w:sz w:val="17"/>
          <w:szCs w:val="17"/>
        </w:rPr>
        <w:t xml:space="preserve"> </w:t>
      </w:r>
      <w:hyperlink w:history="1" r:id="rIdmivfpwu1z3e2wjqsmz1wg">
        <w:r>
          <w:rPr>
            <w:color w:val="1D4ED8"/>
            <w:sz w:val="17"/>
            <w:szCs w:val="17"/>
            <w:u w:val="single"/>
          </w:rPr>
          <w:t xml:space="preserve">https://doi.org/10.1016/j.jhydrol.2026.136559</w:t>
        </w:r>
      </w:hyperlink>
    </w:p>
    <w:p>
      <w:pPr>
        <w:tabs>
          <w:tab w:val="left" w:pos="454"/>
        </w:tabs>
        <w:spacing w:after="50"/>
        <w:ind w:left="454" w:hanging="454"/>
      </w:pPr>
      <w:r>
        <w:rPr>
          <w:b/>
          <w:bCs/>
          <w:color w:val="1F3864"/>
          <w:sz w:val="17"/>
          <w:szCs w:val="17"/>
        </w:rPr>
        <w:t xml:space="preserve">[2]	</w:t>
      </w:r>
      <w:r>
        <w:rPr>
          <w:sz w:val="17"/>
          <w:szCs w:val="17"/>
        </w:rPr>
        <w:t xml:space="preserve">Zeqiraj, D. (2026). </w:t>
      </w:r>
      <w:r>
        <w:rPr>
          <w:i/>
          <w:iCs/>
          <w:sz w:val="17"/>
          <w:szCs w:val="17"/>
        </w:rPr>
        <w:t xml:space="preserve">Missing dynamics in coastal-aquifer flow and multi-species transport: 30 papers for a COST candidate system of equations</w:t>
      </w:r>
      <w:r>
        <w:rPr>
          <w:sz w:val="17"/>
          <w:szCs w:val="17"/>
        </w:rPr>
        <w:t xml:space="preserve">. Literature review 42 of the author's series (23 October 2026), with the numerical experiment GJURMA-GO.</w:t>
      </w:r>
    </w:p>
    <w:p>
      <w:pPr>
        <w:tabs>
          <w:tab w:val="left" w:pos="454"/>
        </w:tabs>
        <w:spacing w:after="50"/>
        <w:ind w:left="454" w:hanging="454"/>
      </w:pPr>
      <w:r>
        <w:rPr>
          <w:b/>
          <w:bCs/>
          <w:color w:val="1F3864"/>
          <w:sz w:val="17"/>
          <w:szCs w:val="17"/>
        </w:rPr>
        <w:t xml:space="preserve">[3]	</w:t>
      </w:r>
      <w:r>
        <w:rPr>
          <w:sz w:val="17"/>
          <w:szCs w:val="17"/>
        </w:rPr>
        <w:t xml:space="preserve">Zeqiraj, D. (2026). </w:t>
      </w:r>
      <w:r>
        <w:rPr>
          <w:i/>
          <w:iCs/>
          <w:sz w:val="17"/>
          <w:szCs w:val="17"/>
        </w:rPr>
        <w:t xml:space="preserve">The transient state: flow and multi-species transport with memory, and what time-dependent data identify</w:t>
      </w:r>
      <w:r>
        <w:rPr>
          <w:sz w:val="17"/>
          <w:szCs w:val="17"/>
        </w:rPr>
        <w:t xml:space="preserve">. Literature review 43 of the author's series (23 October 2026), with the numerical experiment RITMI-GO.</w:t>
      </w:r>
    </w:p>
    <w:p>
      <w:pPr>
        <w:tabs>
          <w:tab w:val="left" w:pos="454"/>
        </w:tabs>
        <w:spacing w:after="50"/>
        <w:ind w:left="454" w:hanging="454"/>
      </w:pPr>
      <w:r>
        <w:rPr>
          <w:b/>
          <w:bCs/>
          <w:color w:val="1F3864"/>
          <w:sz w:val="17"/>
          <w:szCs w:val="17"/>
        </w:rPr>
        <w:t xml:space="preserve">[4]	</w:t>
      </w:r>
      <w:r>
        <w:rPr>
          <w:sz w:val="17"/>
          <w:szCs w:val="17"/>
        </w:rPr>
        <w:t xml:space="preserve">Zeqiraj, D. (2026). </w:t>
      </w:r>
      <w:r>
        <w:rPr>
          <w:i/>
          <w:iCs/>
          <w:sz w:val="17"/>
          <w:szCs w:val="17"/>
        </w:rPr>
        <w:t xml:space="preserve">The trace and the rhythm: an augmented transient system of variable-density flow and multi-species transport for coastal aquifers, and what chemistry and time-dependent data can identify</w:t>
      </w:r>
      <w:r>
        <w:rPr>
          <w:sz w:val="17"/>
          <w:szCs w:val="17"/>
        </w:rPr>
        <w:t xml:space="preserve">. Synthesis article of reviews 42 and 43 (24 October 2026).</w:t>
      </w:r>
    </w:p>
    <w:p>
      <w:pPr>
        <w:tabs>
          <w:tab w:val="left" w:pos="454"/>
        </w:tabs>
        <w:spacing w:after="50"/>
        <w:ind w:left="454" w:hanging="454"/>
      </w:pPr>
      <w:r>
        <w:rPr>
          <w:b/>
          <w:bCs/>
          <w:color w:val="1F3864"/>
          <w:sz w:val="17"/>
          <w:szCs w:val="17"/>
        </w:rPr>
        <w:t xml:space="preserve">[5]	</w:t>
      </w:r>
      <w:r>
        <w:rPr>
          <w:sz w:val="17"/>
          <w:szCs w:val="17"/>
        </w:rPr>
        <w:t xml:space="preserve">Zeqiraj, D. (in preparation). From sparse hydrochemistry to decision-relevant information: probabilistic chloride mapping and goal-oriented monitoring design for seawater intrusion in the Fushë-Kuqe coastal aquifer, Albania. Code: chloride_fk in the author's repository.</w:t>
      </w:r>
    </w:p>
    <w:p>
      <w:pPr>
        <w:tabs>
          <w:tab w:val="left" w:pos="454"/>
        </w:tabs>
        <w:spacing w:after="50"/>
        <w:ind w:left="454" w:hanging="454"/>
      </w:pPr>
      <w:r>
        <w:rPr>
          <w:b/>
          <w:bCs/>
          <w:color w:val="1F3864"/>
          <w:sz w:val="17"/>
          <w:szCs w:val="17"/>
        </w:rPr>
        <w:t xml:space="preserve">[6]	</w:t>
      </w:r>
      <w:r>
        <w:rPr>
          <w:sz w:val="17"/>
          <w:szCs w:val="17"/>
        </w:rPr>
        <w:t xml:space="preserve">Zeqiraj, D. (2026). </w:t>
      </w:r>
      <w:r>
        <w:rPr>
          <w:i/>
          <w:iCs/>
          <w:sz w:val="17"/>
          <w:szCs w:val="17"/>
        </w:rPr>
        <w:t xml:space="preserve">The Fushë-Kuqe system in full: variable-density flow, multi-species hydrogeochemistry, boundary and initial conditions, and the objective that places the wells</w:t>
      </w:r>
      <w:r>
        <w:rPr>
          <w:sz w:val="17"/>
          <w:szCs w:val="17"/>
        </w:rPr>
        <w:t xml:space="preserve">. Technical note of the author's series (26 October 2026), with the numerical experiment PUSI-GO.</w:t>
      </w:r>
    </w:p>
    <w:p>
      <w:pPr>
        <w:tabs>
          <w:tab w:val="left" w:pos="454"/>
        </w:tabs>
        <w:spacing w:after="50"/>
        <w:ind w:left="454" w:hanging="454"/>
      </w:pPr>
      <w:r>
        <w:rPr>
          <w:b/>
          <w:bCs/>
          <w:color w:val="1F3864"/>
          <w:sz w:val="17"/>
          <w:szCs w:val="17"/>
        </w:rPr>
        <w:t xml:space="preserve">[7]	</w:t>
      </w:r>
      <w:r>
        <w:rPr>
          <w:sz w:val="17"/>
          <w:szCs w:val="17"/>
        </w:rPr>
        <w:t xml:space="preserve">Zeqiraj, D. (2026). </w:t>
      </w:r>
      <w:r>
        <w:rPr>
          <w:i/>
          <w:iCs/>
          <w:sz w:val="17"/>
          <w:szCs w:val="17"/>
        </w:rPr>
        <w:t xml:space="preserve">All the boundary and initial conditions of a coastal aquifer: sea, atmosphere, soil moisture, rivers, pumping regimes and the initial state, as stochastic and causal objects in the augmented transient system</w:t>
      </w:r>
      <w:r>
        <w:rPr>
          <w:sz w:val="17"/>
          <w:szCs w:val="17"/>
        </w:rPr>
        <w:t xml:space="preserve">. Literature review 45 of the author's series (24 October 2026), with the numerical experiment KUFIRI-GO.</w:t>
      </w:r>
    </w:p>
    <w:p>
      <w:pPr>
        <w:tabs>
          <w:tab w:val="left" w:pos="454"/>
        </w:tabs>
        <w:spacing w:after="50"/>
        <w:ind w:left="454" w:hanging="454"/>
      </w:pPr>
      <w:r>
        <w:rPr>
          <w:b/>
          <w:bCs/>
          <w:color w:val="1F3864"/>
          <w:sz w:val="17"/>
          <w:szCs w:val="17"/>
        </w:rPr>
        <w:t xml:space="preserve">[8]	</w:t>
      </w:r>
      <w:r>
        <w:rPr>
          <w:sz w:val="17"/>
          <w:szCs w:val="17"/>
        </w:rPr>
        <w:t xml:space="preserve">Zeqiraj, D. (2026). </w:t>
      </w:r>
      <w:r>
        <w:rPr>
          <w:i/>
          <w:iCs/>
          <w:sz w:val="17"/>
          <w:szCs w:val="17"/>
        </w:rPr>
        <w:t xml:space="preserve">Boundary and initial conditions: the mathematics and computation of what a model is given</w:t>
      </w:r>
      <w:r>
        <w:rPr>
          <w:sz w:val="17"/>
          <w:szCs w:val="17"/>
        </w:rPr>
        <w:t xml:space="preserve">. Literature review 44 of the author's series (24 October 2026), with the numerical experiment FILLIMI-GO.</w:t>
      </w:r>
    </w:p>
    <w:p>
      <w:pPr>
        <w:tabs>
          <w:tab w:val="left" w:pos="454"/>
        </w:tabs>
        <w:spacing w:after="50"/>
        <w:ind w:left="454" w:hanging="454"/>
      </w:pPr>
      <w:r>
        <w:rPr>
          <w:b/>
          <w:bCs/>
          <w:color w:val="1F3864"/>
          <w:sz w:val="17"/>
          <w:szCs w:val="17"/>
        </w:rPr>
        <w:t xml:space="preserve">[9]	</w:t>
      </w:r>
      <w:r>
        <w:rPr>
          <w:sz w:val="17"/>
          <w:szCs w:val="17"/>
        </w:rPr>
        <w:t xml:space="preserve">Zeqiraj, D. (2026). </w:t>
      </w:r>
      <w:r>
        <w:rPr>
          <w:i/>
          <w:iCs/>
          <w:sz w:val="17"/>
          <w:szCs w:val="17"/>
        </w:rPr>
        <w:t xml:space="preserve">Updating the boundary and initial conditions of the Fushë-Kuqe system by data assimilation: the expanded equations, why the update is right, and how it stays right in extreme events</w:t>
      </w:r>
      <w:r>
        <w:rPr>
          <w:sz w:val="17"/>
          <w:szCs w:val="17"/>
        </w:rPr>
        <w:t xml:space="preserve">. Technical note of the author's series (October 2026), with the numerical experiment ASIMILIMI-GO.</w:t>
      </w:r>
    </w:p>
    <w:p>
      <w:pPr>
        <w:tabs>
          <w:tab w:val="left" w:pos="454"/>
        </w:tabs>
        <w:spacing w:after="50"/>
        <w:ind w:left="454" w:hanging="454"/>
      </w:pPr>
      <w:r>
        <w:rPr>
          <w:b/>
          <w:bCs/>
          <w:color w:val="1F3864"/>
          <w:sz w:val="17"/>
          <w:szCs w:val="17"/>
        </w:rPr>
        <w:t xml:space="preserve">[10]	</w:t>
      </w:r>
      <w:r>
        <w:rPr>
          <w:sz w:val="17"/>
          <w:szCs w:val="17"/>
        </w:rPr>
        <w:t xml:space="preserve">Zeqiraj, D. (2026). </w:t>
      </w:r>
      <w:r>
        <w:rPr>
          <w:i/>
          <w:iCs/>
          <w:sz w:val="17"/>
          <w:szCs w:val="17"/>
        </w:rPr>
        <w:t xml:space="preserve">PRAG-GO and PRAG-MAR at Fushë-Kuqe: monitoring and managed aquifer recharge oriented to the intrusion risk of supply wells, recomputed with the geolocated sea boundary</w:t>
      </w:r>
      <w:r>
        <w:rPr>
          <w:sz w:val="17"/>
          <w:szCs w:val="17"/>
        </w:rPr>
        <w:t xml:space="preserve">. Research note of the author's series.</w:t>
      </w:r>
    </w:p>
    <w:p>
      <w:pPr>
        <w:tabs>
          <w:tab w:val="left" w:pos="454"/>
        </w:tabs>
        <w:spacing w:after="50"/>
        <w:ind w:left="454" w:hanging="454"/>
      </w:pPr>
      <w:r>
        <w:rPr>
          <w:b/>
          <w:bCs/>
          <w:color w:val="1F3864"/>
          <w:sz w:val="17"/>
          <w:szCs w:val="17"/>
        </w:rPr>
        <w:t xml:space="preserve">[11]	</w:t>
      </w:r>
      <w:r>
        <w:rPr>
          <w:sz w:val="17"/>
          <w:szCs w:val="17"/>
        </w:rPr>
        <w:t xml:space="preserve">Zeqiraj, D. (2026). </w:t>
      </w:r>
      <w:r>
        <w:rPr>
          <w:i/>
          <w:iCs/>
          <w:sz w:val="17"/>
          <w:szCs w:val="17"/>
        </w:rPr>
        <w:t xml:space="preserve">Bandits and the value of information for siting managed aquifer recharge: which pilot tests to make, when to stop and where to build</w:t>
      </w:r>
      <w:r>
        <w:rPr>
          <w:sz w:val="17"/>
          <w:szCs w:val="17"/>
        </w:rPr>
        <w:t xml:space="preserve">. Literature review 53 of the author's series, with the numerical experiment VENDI-GO.</w:t>
      </w:r>
    </w:p>
    <w:p>
      <w:pPr>
        <w:tabs>
          <w:tab w:val="left" w:pos="454"/>
        </w:tabs>
        <w:spacing w:after="50"/>
        <w:ind w:left="454" w:hanging="454"/>
      </w:pPr>
      <w:r>
        <w:rPr>
          <w:b/>
          <w:bCs/>
          <w:color w:val="1F3864"/>
          <w:sz w:val="17"/>
          <w:szCs w:val="17"/>
        </w:rPr>
        <w:t xml:space="preserve">[12]	</w:t>
      </w:r>
      <w:r>
        <w:rPr>
          <w:sz w:val="17"/>
          <w:szCs w:val="17"/>
        </w:rPr>
        <w:t xml:space="preserve">Zeqiraj, D. (2026). </w:t>
      </w:r>
      <w:r>
        <w:rPr>
          <w:i/>
          <w:iCs/>
          <w:sz w:val="17"/>
          <w:szCs w:val="17"/>
        </w:rPr>
        <w:t xml:space="preserve">Assembling the equations, placing the wells: twenty papers from Oxford, Caltech, Harvard and MIT</w:t>
      </w:r>
      <w:r>
        <w:rPr>
          <w:sz w:val="17"/>
          <w:szCs w:val="17"/>
        </w:rPr>
        <w:t xml:space="preserve">. Literature review 60 of the author's series (27 October 2026).</w:t>
      </w:r>
    </w:p>
    <w:p>
      <w:pPr>
        <w:tabs>
          <w:tab w:val="left" w:pos="454"/>
        </w:tabs>
        <w:spacing w:after="50"/>
        <w:ind w:left="454" w:hanging="454"/>
      </w:pPr>
      <w:r>
        <w:rPr>
          <w:b/>
          <w:bCs/>
          <w:color w:val="1F3864"/>
          <w:sz w:val="17"/>
          <w:szCs w:val="17"/>
        </w:rPr>
        <w:t xml:space="preserve">[13]	</w:t>
      </w:r>
      <w:r>
        <w:rPr>
          <w:sz w:val="17"/>
          <w:szCs w:val="17"/>
        </w:rPr>
        <w:t xml:space="preserve">Voss, C. I. &amp; Souza, W. R. (1987). Variable density flow and solute transport simulation of regional aquifers containing a narrow freshwater–saltwater transition zone.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[14]	</w:t>
      </w:r>
      <w:r>
        <w:rPr>
          <w:sz w:val="17"/>
          <w:szCs w:val="17"/>
        </w:rPr>
        <w:t xml:space="preserve">Werner, A. D., Bakker, M., Post, V. E. A., Vandenbohede, A., Lu, C., Ataie-Ashtiani, B., Simmons, C. T. &amp; Barry, D. A. (2013). Seawater intrusion processes, investigation and management: Recent advances and future challenges. </w:t>
      </w:r>
      <w:r>
        <w:rPr>
          <w:i/>
          <w:iCs/>
          <w:sz w:val="17"/>
          <w:szCs w:val="17"/>
        </w:rPr>
        <w:t xml:space="preserve">Advances in Water Resources</w:t>
      </w:r>
      <w:r>
        <w:rPr>
          <w:sz w:val="17"/>
          <w:szCs w:val="17"/>
        </w:rPr>
        <w:t xml:space="preserve">, 51, 3–26.</w:t>
      </w:r>
      <w:r>
        <w:rPr>
          <w:sz w:val="17"/>
          <w:szCs w:val="17"/>
        </w:rPr>
        <w:t xml:space="preserve"> </w:t>
      </w:r>
      <w:hyperlink w:history="1" r:id="rIdmlijyq8oz15qbkjcp_5np">
        <w:r>
          <w:rPr>
            <w:color w:val="1D4ED8"/>
            <w:sz w:val="17"/>
            <w:szCs w:val="17"/>
            <w:u w:val="single"/>
          </w:rPr>
          <w:t xml:space="preserve">https://doi.org/10.1016/j.advwatres.2012.03.004</w:t>
        </w:r>
      </w:hyperlink>
    </w:p>
    <w:p>
      <w:pPr>
        <w:tabs>
          <w:tab w:val="left" w:pos="454"/>
        </w:tabs>
        <w:spacing w:after="50"/>
        <w:ind w:left="454" w:hanging="454"/>
      </w:pPr>
      <w:r>
        <w:rPr>
          <w:b/>
          <w:bCs/>
          <w:color w:val="1F3864"/>
          <w:sz w:val="17"/>
          <w:szCs w:val="17"/>
        </w:rPr>
        <w:t xml:space="preserve">[15]	</w:t>
      </w:r>
      <w:r>
        <w:rPr>
          <w:sz w:val="17"/>
          <w:szCs w:val="17"/>
        </w:rPr>
        <w:t xml:space="preserve">Haggerty, R. &amp; Gorelick, S. M. (1995). Multiple-rate mass transfer for modeling diffusion and surface reactions in media with pore-scale heterogeneity. </w:t>
      </w:r>
      <w:r>
        <w:rPr>
          <w:i/>
          <w:iCs/>
          <w:sz w:val="17"/>
          <w:szCs w:val="17"/>
        </w:rPr>
        <w:t xml:space="preserve">Water Resources Research</w:t>
      </w:r>
      <w:r>
        <w:rPr>
          <w:sz w:val="17"/>
          <w:szCs w:val="17"/>
        </w:rPr>
        <w:t xml:space="preserve"> (volume, pages and DOI not verified).</w:t>
      </w:r>
    </w:p>
    <w:p>
      <w:pPr>
        <w:tabs>
          <w:tab w:val="left" w:pos="454"/>
        </w:tabs>
        <w:spacing w:after="50"/>
        <w:ind w:left="454" w:hanging="454"/>
      </w:pPr>
      <w:r>
        <w:rPr>
          <w:b/>
          <w:bCs/>
          <w:color w:val="1F3864"/>
          <w:sz w:val="17"/>
          <w:szCs w:val="17"/>
        </w:rPr>
        <w:t xml:space="preserve">[16]	</w:t>
      </w:r>
      <w:r>
        <w:rPr>
          <w:sz w:val="17"/>
          <w:szCs w:val="17"/>
        </w:rPr>
        <w:t xml:space="preserve">Bear, J. (1979). </w:t>
      </w:r>
      <w:r>
        <w:rPr>
          <w:i/>
          <w:iCs/>
          <w:sz w:val="17"/>
          <w:szCs w:val="17"/>
        </w:rPr>
        <w:t xml:space="preserve">Hydraulics of Groundwater</w:t>
      </w:r>
      <w:r>
        <w:rPr>
          <w:sz w:val="17"/>
          <w:szCs w:val="17"/>
        </w:rPr>
        <w:t xml:space="preserve">. McGraw-Hill (details not verified).</w:t>
      </w:r>
    </w:p>
    <w:p>
      <w:pPr>
        <w:tabs>
          <w:tab w:val="left" w:pos="454"/>
        </w:tabs>
        <w:spacing w:after="50"/>
        <w:ind w:left="454" w:hanging="454"/>
      </w:pPr>
      <w:r>
        <w:rPr>
          <w:b/>
          <w:bCs/>
          <w:color w:val="1F3864"/>
          <w:sz w:val="17"/>
          <w:szCs w:val="17"/>
        </w:rPr>
        <w:t xml:space="preserve">[17]	</w:t>
      </w:r>
      <w:r>
        <w:rPr>
          <w:sz w:val="17"/>
          <w:szCs w:val="17"/>
        </w:rPr>
        <w:t xml:space="preserve">Council of the European Union (1998). Council Directive 98/83/EC of 3 November 1998 on the quality of water intended for human consumption. </w:t>
      </w:r>
      <w:r>
        <w:rPr>
          <w:i/>
          <w:iCs/>
          <w:sz w:val="17"/>
          <w:szCs w:val="17"/>
        </w:rPr>
        <w:t xml:space="preserve">Official Journal of the European Communities</w:t>
      </w:r>
      <w:r>
        <w:rPr>
          <w:sz w:val="17"/>
          <w:szCs w:val="17"/>
        </w:rPr>
        <w:t xml:space="preserve">, L 330; indicator parameters chloride 250 mg/L and sodium 200 mg/L (page numbers not verified).</w:t>
      </w:r>
    </w:p>
    <w:p>
      <w:pPr>
        <w:tabs>
          <w:tab w:val="left" w:pos="454"/>
        </w:tabs>
        <w:spacing w:after="50"/>
        <w:ind w:left="454" w:hanging="454"/>
      </w:pPr>
      <w:r>
        <w:rPr>
          <w:b/>
          <w:bCs/>
          <w:color w:val="1F3864"/>
          <w:sz w:val="17"/>
          <w:szCs w:val="17"/>
        </w:rPr>
        <w:t xml:space="preserve">[18]	</w:t>
      </w:r>
      <w:r>
        <w:rPr>
          <w:sz w:val="17"/>
          <w:szCs w:val="17"/>
        </w:rPr>
        <w:t xml:space="preserve">Gaines, G. L. &amp; Thomas, H. C. (1953). Adsorption studies on clay minerals. II. A formulation of the thermodynamics of exchange adsorption. </w:t>
      </w:r>
      <w:r>
        <w:rPr>
          <w:i/>
          <w:iCs/>
          <w:sz w:val="17"/>
          <w:szCs w:val="17"/>
        </w:rPr>
        <w:t xml:space="preserve">The Journal of Chemical Physics</w:t>
      </w:r>
      <w:r>
        <w:rPr>
          <w:sz w:val="17"/>
          <w:szCs w:val="17"/>
        </w:rPr>
        <w:t xml:space="preserve"> (volume, pages and DOI not verified).</w:t>
      </w:r>
    </w:p>
    <w:p>
      <w:pPr>
        <w:tabs>
          <w:tab w:val="left" w:pos="454"/>
        </w:tabs>
        <w:spacing w:after="50"/>
        <w:ind w:left="454" w:hanging="454"/>
      </w:pPr>
      <w:r>
        <w:rPr>
          <w:b/>
          <w:bCs/>
          <w:color w:val="1F3864"/>
          <w:sz w:val="17"/>
          <w:szCs w:val="17"/>
        </w:rPr>
        <w:t xml:space="preserve">[19]	</w:t>
      </w:r>
      <w:r>
        <w:rPr>
          <w:sz w:val="17"/>
          <w:szCs w:val="17"/>
        </w:rPr>
        <w:t xml:space="preserve">Appelo, C. A. J. &amp; Postma, D. (2005). </w:t>
      </w:r>
      <w:r>
        <w:rPr>
          <w:i/>
          <w:iCs/>
          <w:sz w:val="17"/>
          <w:szCs w:val="17"/>
        </w:rPr>
        <w:t xml:space="preserve">Geochemistry, Groundwater and Pollution</w:t>
      </w:r>
      <w:r>
        <w:rPr>
          <w:sz w:val="17"/>
          <w:szCs w:val="17"/>
        </w:rPr>
        <w:t xml:space="preserve">, second edition. Balkema (pages not verified).</w:t>
      </w:r>
    </w:p>
    <w:p>
      <w:pPr>
        <w:tabs>
          <w:tab w:val="left" w:pos="454"/>
        </w:tabs>
        <w:spacing w:after="50"/>
        <w:ind w:left="454" w:hanging="454"/>
      </w:pPr>
      <w:r>
        <w:rPr>
          <w:b/>
          <w:bCs/>
          <w:color w:val="1F3864"/>
          <w:sz w:val="17"/>
          <w:szCs w:val="17"/>
        </w:rPr>
        <w:t xml:space="preserve">[20]	</w:t>
      </w:r>
      <w:r>
        <w:rPr>
          <w:sz w:val="17"/>
          <w:szCs w:val="17"/>
        </w:rPr>
        <w:t xml:space="preserve">Plummer, L. N., Wigley, T. M. L. &amp; Parkhurst, D. L. (1978). The kinetics of calcite dissolution in CO2–water systems at 5° to 60 °C and 0.0 to 1.0 atm CO2. </w:t>
      </w:r>
      <w:r>
        <w:rPr>
          <w:i/>
          <w:iCs/>
          <w:sz w:val="17"/>
          <w:szCs w:val="17"/>
        </w:rPr>
        <w:t xml:space="preserve">American Journal of Science</w:t>
      </w:r>
      <w:r>
        <w:rPr>
          <w:sz w:val="17"/>
          <w:szCs w:val="17"/>
        </w:rPr>
        <w:t xml:space="preserve"> (volume, pages and DOI not verified).</w:t>
      </w:r>
    </w:p>
    <w:p>
      <w:pPr>
        <w:tabs>
          <w:tab w:val="left" w:pos="454"/>
        </w:tabs>
        <w:spacing w:after="50"/>
        <w:ind w:left="454" w:hanging="454"/>
      </w:pPr>
      <w:r>
        <w:rPr>
          <w:b/>
          <w:bCs/>
          <w:color w:val="1F3864"/>
          <w:sz w:val="17"/>
          <w:szCs w:val="17"/>
        </w:rPr>
        <w:t xml:space="preserve">[21]	</w:t>
      </w:r>
      <w:r>
        <w:rPr>
          <w:sz w:val="17"/>
          <w:szCs w:val="17"/>
        </w:rPr>
        <w:t xml:space="preserve">Davies, C. W. (1962). </w:t>
      </w:r>
      <w:r>
        <w:rPr>
          <w:i/>
          <w:iCs/>
          <w:sz w:val="17"/>
          <w:szCs w:val="17"/>
        </w:rPr>
        <w:t xml:space="preserve">Ion Association</w:t>
      </w:r>
      <w:r>
        <w:rPr>
          <w:sz w:val="17"/>
          <w:szCs w:val="17"/>
        </w:rPr>
        <w:t xml:space="preserve">. Butterworths (details not verified).</w:t>
      </w:r>
    </w:p>
    <w:p>
      <w:pPr>
        <w:tabs>
          <w:tab w:val="left" w:pos="454"/>
        </w:tabs>
        <w:spacing w:after="50"/>
        <w:ind w:left="454" w:hanging="454"/>
      </w:pPr>
      <w:r>
        <w:rPr>
          <w:b/>
          <w:bCs/>
          <w:color w:val="1F3864"/>
          <w:sz w:val="17"/>
          <w:szCs w:val="17"/>
        </w:rPr>
        <w:t xml:space="preserve">[22]	</w:t>
      </w:r>
      <w:r>
        <w:rPr>
          <w:sz w:val="17"/>
          <w:szCs w:val="17"/>
        </w:rPr>
        <w:t xml:space="preserve">Zeqiraj, D. (2026). </w:t>
      </w:r>
      <w:r>
        <w:rPr>
          <w:i/>
          <w:iCs/>
          <w:sz w:val="17"/>
          <w:szCs w:val="17"/>
        </w:rPr>
        <w:t xml:space="preserve">Transport of charged species in water and porous media: from structural electroneutrality to hydrogeochemistry</w:t>
      </w:r>
      <w:r>
        <w:rPr>
          <w:sz w:val="17"/>
          <w:szCs w:val="17"/>
        </w:rPr>
        <w:t xml:space="preserve">. Literature review 30 of the author's series.</w:t>
      </w:r>
    </w:p>
    <w:p>
      <w:pPr>
        <w:tabs>
          <w:tab w:val="left" w:pos="454"/>
        </w:tabs>
        <w:spacing w:after="50"/>
        <w:ind w:left="454" w:hanging="454"/>
      </w:pPr>
      <w:r>
        <w:rPr>
          <w:b/>
          <w:bCs/>
          <w:color w:val="1F3864"/>
          <w:sz w:val="17"/>
          <w:szCs w:val="17"/>
        </w:rPr>
        <w:t xml:space="preserve">[23]	</w:t>
      </w:r>
      <w:r>
        <w:rPr>
          <w:sz w:val="17"/>
          <w:szCs w:val="17"/>
        </w:rPr>
        <w:t xml:space="preserve">Zeqiraj, D. (2026). </w:t>
      </w:r>
      <w:r>
        <w:rPr>
          <w:i/>
          <w:iCs/>
          <w:sz w:val="17"/>
          <w:szCs w:val="17"/>
        </w:rPr>
        <w:t xml:space="preserve">The electrodiffusive leak of the cut: how much error of a reactive closure can reach the chloride forecast through ion coupling</w:t>
      </w:r>
      <w:r>
        <w:rPr>
          <w:sz w:val="17"/>
          <w:szCs w:val="17"/>
        </w:rPr>
        <w:t xml:space="preserve">. Research note of the author's series (Theorem 2, experiment LIDHJA-GO).</w:t>
      </w:r>
    </w:p>
    <w:p>
      <w:pPr>
        <w:tabs>
          <w:tab w:val="left" w:pos="454"/>
        </w:tabs>
        <w:spacing w:after="50"/>
        <w:ind w:left="454" w:hanging="454"/>
      </w:pPr>
      <w:r>
        <w:rPr>
          <w:b/>
          <w:bCs/>
          <w:color w:val="1F3864"/>
          <w:sz w:val="17"/>
          <w:szCs w:val="17"/>
        </w:rPr>
        <w:t xml:space="preserve">[24]	</w:t>
      </w:r>
      <w:r>
        <w:rPr>
          <w:sz w:val="17"/>
          <w:szCs w:val="17"/>
        </w:rPr>
        <w:t xml:space="preserve">Stuyfzand, P. J. (2008). Base exchange indices as indicators of salinization or freshening of (coastal) aquifers. </w:t>
      </w:r>
      <w:r>
        <w:rPr>
          <w:i/>
          <w:iCs/>
          <w:sz w:val="17"/>
          <w:szCs w:val="17"/>
        </w:rPr>
        <w:t xml:space="preserve">Proceedings of the 20th Salt Water Intrusion Meeting</w:t>
      </w:r>
      <w:r>
        <w:rPr>
          <w:sz w:val="17"/>
          <w:szCs w:val="17"/>
        </w:rPr>
        <w:t xml:space="preserve">, Naples, Florida (details not verified).</w:t>
      </w:r>
    </w:p>
    <w:p>
      <w:pPr>
        <w:tabs>
          <w:tab w:val="left" w:pos="454"/>
        </w:tabs>
        <w:spacing w:after="50"/>
        <w:ind w:left="454" w:hanging="454"/>
      </w:pPr>
      <w:r>
        <w:rPr>
          <w:b/>
          <w:bCs/>
          <w:color w:val="1F3864"/>
          <w:sz w:val="17"/>
          <w:szCs w:val="17"/>
        </w:rPr>
        <w:t xml:space="preserve">[25]	</w:t>
      </w:r>
      <w:r>
        <w:rPr>
          <w:sz w:val="17"/>
          <w:szCs w:val="17"/>
        </w:rPr>
        <w:t xml:space="preserve">Strack, O. D. L. (1976). A single-potential solution for regional interface problems in coastal aquifers. </w:t>
      </w:r>
      <w:r>
        <w:rPr>
          <w:i/>
          <w:iCs/>
          <w:sz w:val="17"/>
          <w:szCs w:val="17"/>
        </w:rPr>
        <w:t xml:space="preserve">Water Resources Research</w:t>
      </w:r>
      <w:r>
        <w:rPr>
          <w:sz w:val="17"/>
          <w:szCs w:val="17"/>
        </w:rPr>
        <w:t xml:space="preserve">, 12(6), 1165–1174.</w:t>
      </w:r>
      <w:r>
        <w:rPr>
          <w:sz w:val="17"/>
          <w:szCs w:val="17"/>
        </w:rPr>
        <w:t xml:space="preserve"> </w:t>
      </w:r>
      <w:hyperlink w:history="1" r:id="rIdhuub3n7vrh9urkavwuhyz">
        <w:r>
          <w:rPr>
            <w:color w:val="1D4ED8"/>
            <w:sz w:val="17"/>
            <w:szCs w:val="17"/>
            <w:u w:val="single"/>
          </w:rPr>
          <w:t xml:space="preserve">https://doi.org/10.1029/WR012i006p01165</w:t>
        </w:r>
      </w:hyperlink>
    </w:p>
    <w:p>
      <w:pPr>
        <w:tabs>
          <w:tab w:val="left" w:pos="454"/>
        </w:tabs>
        <w:spacing w:after="50"/>
        <w:ind w:left="454" w:hanging="454"/>
      </w:pPr>
      <w:r>
        <w:rPr>
          <w:b/>
          <w:bCs/>
          <w:color w:val="1F3864"/>
          <w:sz w:val="17"/>
          <w:szCs w:val="17"/>
        </w:rPr>
        <w:t xml:space="preserve">[26]	</w:t>
      </w:r>
      <w:r>
        <w:rPr>
          <w:sz w:val="17"/>
          <w:szCs w:val="17"/>
        </w:rPr>
        <w:t xml:space="preserve">Peaceman, D. W. (1978). Interpretation of well-block pressures in numerical reservoir simulation. </w:t>
      </w:r>
      <w:r>
        <w:rPr>
          <w:i/>
          <w:iCs/>
          <w:sz w:val="17"/>
          <w:szCs w:val="17"/>
        </w:rPr>
        <w:t xml:space="preserve">Society of Petroleum Engineers Journal</w:t>
      </w:r>
      <w:r>
        <w:rPr>
          <w:sz w:val="17"/>
          <w:szCs w:val="17"/>
        </w:rPr>
        <w:t xml:space="preserve">, 18(3), 183–194.</w:t>
      </w:r>
      <w:r>
        <w:rPr>
          <w:sz w:val="17"/>
          <w:szCs w:val="17"/>
        </w:rPr>
        <w:t xml:space="preserve"> </w:t>
      </w:r>
      <w:hyperlink w:history="1" r:id="rId9sau30ehf6ssm9sia_l-q">
        <w:r>
          <w:rPr>
            <w:color w:val="1D4ED8"/>
            <w:sz w:val="17"/>
            <w:szCs w:val="17"/>
            <w:u w:val="single"/>
          </w:rPr>
          <w:t xml:space="preserve">https://doi.org/10.2118/6893-PA</w:t>
        </w:r>
      </w:hyperlink>
    </w:p>
    <w:p>
      <w:pPr>
        <w:tabs>
          <w:tab w:val="left" w:pos="454"/>
        </w:tabs>
        <w:spacing w:after="50"/>
        <w:ind w:left="454" w:hanging="454"/>
      </w:pPr>
      <w:r>
        <w:rPr>
          <w:b/>
          <w:bCs/>
          <w:color w:val="1F3864"/>
          <w:sz w:val="17"/>
          <w:szCs w:val="17"/>
        </w:rPr>
        <w:t xml:space="preserve">[27]	</w:t>
      </w:r>
      <w:r>
        <w:rPr>
          <w:sz w:val="17"/>
          <w:szCs w:val="17"/>
        </w:rPr>
        <w:t xml:space="preserve">Farrell, P. E., Kirby, R. C. &amp; Marchena-Menéndez, J. (2021). Irksome: automating Runge–Kutta time-stepping for finite element methods. </w:t>
      </w:r>
      <w:r>
        <w:rPr>
          <w:i/>
          <w:iCs/>
          <w:sz w:val="17"/>
          <w:szCs w:val="17"/>
        </w:rPr>
        <w:t xml:space="preserve">ACM Transactions on Mathematical Software</w:t>
      </w:r>
      <w:r>
        <w:rPr>
          <w:sz w:val="17"/>
          <w:szCs w:val="17"/>
        </w:rPr>
        <w:t xml:space="preserve">, 47(4), Article 30, 1–26.</w:t>
      </w:r>
      <w:r>
        <w:rPr>
          <w:sz w:val="17"/>
          <w:szCs w:val="17"/>
        </w:rPr>
        <w:t xml:space="preserve"> </w:t>
      </w:r>
      <w:hyperlink w:history="1" r:id="rId6ookkgdak-qwzzg5qmzba">
        <w:r>
          <w:rPr>
            <w:color w:val="1D4ED8"/>
            <w:sz w:val="17"/>
            <w:szCs w:val="17"/>
            <w:u w:val="single"/>
          </w:rPr>
          <w:t xml:space="preserve">https://doi.org/10.1145/3466168</w:t>
        </w:r>
      </w:hyperlink>
    </w:p>
    <w:p>
      <w:pPr>
        <w:tabs>
          <w:tab w:val="left" w:pos="454"/>
        </w:tabs>
        <w:spacing w:after="50"/>
        <w:ind w:left="454" w:hanging="454"/>
      </w:pPr>
      <w:r>
        <w:rPr>
          <w:b/>
          <w:bCs/>
          <w:color w:val="1F3864"/>
          <w:sz w:val="17"/>
          <w:szCs w:val="17"/>
        </w:rPr>
        <w:t xml:space="preserve">[28]	</w:t>
      </w:r>
      <w:r>
        <w:rPr>
          <w:sz w:val="17"/>
          <w:szCs w:val="17"/>
        </w:rPr>
        <w:t xml:space="preserve">Farrell, P. E., Knepley, M. G., Mitchell, L. &amp; Wechsung, F. (2021). PCPATCH: software for the topological construction of multigrid relaxation methods. </w:t>
      </w:r>
      <w:r>
        <w:rPr>
          <w:i/>
          <w:iCs/>
          <w:sz w:val="17"/>
          <w:szCs w:val="17"/>
        </w:rPr>
        <w:t xml:space="preserve">ACM Transactions on Mathematical Software</w:t>
      </w:r>
      <w:r>
        <w:rPr>
          <w:sz w:val="17"/>
          <w:szCs w:val="17"/>
        </w:rPr>
        <w:t xml:space="preserve">, 47(3), Article 25.</w:t>
      </w:r>
      <w:r>
        <w:rPr>
          <w:sz w:val="17"/>
          <w:szCs w:val="17"/>
        </w:rPr>
        <w:t xml:space="preserve"> </w:t>
      </w:r>
      <w:hyperlink w:history="1" r:id="rIda7h_uu_3vgrodl0_jhs14">
        <w:r>
          <w:rPr>
            <w:color w:val="1D4ED8"/>
            <w:sz w:val="17"/>
            <w:szCs w:val="17"/>
            <w:u w:val="single"/>
          </w:rPr>
          <w:t xml:space="preserve">https://doi.org/10.1145/3445791</w:t>
        </w:r>
      </w:hyperlink>
    </w:p>
    <w:p>
      <w:pPr>
        <w:tabs>
          <w:tab w:val="left" w:pos="454"/>
        </w:tabs>
        <w:spacing w:after="50"/>
        <w:ind w:left="454" w:hanging="454"/>
      </w:pPr>
      <w:r>
        <w:rPr>
          <w:b/>
          <w:bCs/>
          <w:color w:val="1F3864"/>
          <w:sz w:val="17"/>
          <w:szCs w:val="17"/>
        </w:rPr>
        <w:t xml:space="preserve">[29]	</w:t>
      </w:r>
      <w:r>
        <w:rPr>
          <w:sz w:val="17"/>
          <w:szCs w:val="17"/>
        </w:rPr>
        <w:t xml:space="preserve">Haghighat, E., Amini, D. &amp; Juanes, R. (2022). Physics-informed neural network simulation of multiphase poroelasticity using stress-split sequential training. </w:t>
      </w:r>
      <w:r>
        <w:rPr>
          <w:i/>
          <w:iCs/>
          <w:sz w:val="17"/>
          <w:szCs w:val="17"/>
        </w:rPr>
        <w:t xml:space="preserve">Computer Methods in Applied Mechanics and Engineering</w:t>
      </w:r>
      <w:r>
        <w:rPr>
          <w:sz w:val="17"/>
          <w:szCs w:val="17"/>
        </w:rPr>
        <w:t xml:space="preserve">, 397, 115141.</w:t>
      </w:r>
      <w:r>
        <w:rPr>
          <w:sz w:val="17"/>
          <w:szCs w:val="17"/>
        </w:rPr>
        <w:t xml:space="preserve"> </w:t>
      </w:r>
      <w:hyperlink w:history="1" r:id="rIds88d5sgvna-7wbpiz_pv6">
        <w:r>
          <w:rPr>
            <w:color w:val="1D4ED8"/>
            <w:sz w:val="17"/>
            <w:szCs w:val="17"/>
            <w:u w:val="single"/>
          </w:rPr>
          <w:t xml:space="preserve">https://doi.org/10.1016/j.cma.2022.115141</w:t>
        </w:r>
      </w:hyperlink>
    </w:p>
    <w:p>
      <w:pPr>
        <w:tabs>
          <w:tab w:val="left" w:pos="454"/>
        </w:tabs>
        <w:spacing w:after="50"/>
        <w:ind w:left="454" w:hanging="454"/>
      </w:pPr>
      <w:r>
        <w:rPr>
          <w:b/>
          <w:bCs/>
          <w:color w:val="1F3864"/>
          <w:sz w:val="17"/>
          <w:szCs w:val="17"/>
        </w:rPr>
        <w:t xml:space="preserve">[30]	</w:t>
      </w:r>
      <w:r>
        <w:rPr>
          <w:sz w:val="17"/>
          <w:szCs w:val="17"/>
        </w:rPr>
        <w:t xml:space="preserve">Charnes, A. &amp; Cooper, W. W. (1959). Chance-constrained programming. </w:t>
      </w:r>
      <w:r>
        <w:rPr>
          <w:i/>
          <w:iCs/>
          <w:sz w:val="17"/>
          <w:szCs w:val="17"/>
        </w:rPr>
        <w:t xml:space="preserve">Management Science</w:t>
      </w:r>
      <w:r>
        <w:rPr>
          <w:sz w:val="17"/>
          <w:szCs w:val="17"/>
        </w:rPr>
        <w:t xml:space="preserve">, 6(1), 73–79.</w:t>
      </w:r>
      <w:r>
        <w:rPr>
          <w:sz w:val="17"/>
          <w:szCs w:val="17"/>
        </w:rPr>
        <w:t xml:space="preserve"> </w:t>
      </w:r>
      <w:hyperlink w:history="1" r:id="rIdjvxzux4jjrjpgxnnhscln">
        <w:r>
          <w:rPr>
            <w:color w:val="1D4ED8"/>
            <w:sz w:val="17"/>
            <w:szCs w:val="17"/>
            <w:u w:val="single"/>
          </w:rPr>
          <w:t xml:space="preserve">https://doi.org/10.1287/mnsc.6.1.73</w:t>
        </w:r>
      </w:hyperlink>
    </w:p>
    <w:p>
      <w:pPr>
        <w:tabs>
          <w:tab w:val="left" w:pos="454"/>
        </w:tabs>
        <w:spacing w:after="50"/>
        <w:ind w:left="454" w:hanging="454"/>
      </w:pPr>
      <w:r>
        <w:rPr>
          <w:b/>
          <w:bCs/>
          <w:color w:val="1F3864"/>
          <w:sz w:val="17"/>
          <w:szCs w:val="17"/>
        </w:rPr>
        <w:t xml:space="preserve">[31]	</w:t>
      </w:r>
      <w:r>
        <w:rPr>
          <w:sz w:val="17"/>
          <w:szCs w:val="17"/>
        </w:rPr>
        <w:t xml:space="preserve">Nemirovski, A. &amp; Shapiro, A. (2006). Convex approximations of chance constrained programs. </w:t>
      </w:r>
      <w:r>
        <w:rPr>
          <w:i/>
          <w:iCs/>
          <w:sz w:val="17"/>
          <w:szCs w:val="17"/>
        </w:rPr>
        <w:t xml:space="preserve">SIAM Journal on Optimization</w:t>
      </w:r>
      <w:r>
        <w:rPr>
          <w:sz w:val="17"/>
          <w:szCs w:val="17"/>
        </w:rPr>
        <w:t xml:space="preserve">, 17(4), 969–996.</w:t>
      </w:r>
      <w:r>
        <w:rPr>
          <w:sz w:val="17"/>
          <w:szCs w:val="17"/>
        </w:rPr>
        <w:t xml:space="preserve"> </w:t>
      </w:r>
      <w:hyperlink w:history="1" r:id="rIdl17mej7rjsybryp6e9uvk">
        <w:r>
          <w:rPr>
            <w:color w:val="1D4ED8"/>
            <w:sz w:val="17"/>
            <w:szCs w:val="17"/>
            <w:u w:val="single"/>
          </w:rPr>
          <w:t xml:space="preserve">https://doi.org/10.1137/050622328</w:t>
        </w:r>
      </w:hyperlink>
    </w:p>
    <w:p>
      <w:pPr>
        <w:tabs>
          <w:tab w:val="left" w:pos="454"/>
        </w:tabs>
        <w:spacing w:after="50"/>
        <w:ind w:left="454" w:hanging="454"/>
      </w:pPr>
      <w:r>
        <w:rPr>
          <w:b/>
          <w:bCs/>
          <w:color w:val="1F3864"/>
          <w:sz w:val="17"/>
          <w:szCs w:val="17"/>
        </w:rPr>
        <w:t xml:space="preserve">[32]	</w:t>
      </w:r>
      <w:r>
        <w:rPr>
          <w:sz w:val="17"/>
          <w:szCs w:val="17"/>
        </w:rPr>
        <w:t xml:space="preserve">Belotti, P., Kirches, C., Leyffer, S., Linderoth, J., Luedtke, J. &amp; Mahajan, A. (2013). Mixed-integer nonlinear optimization. </w:t>
      </w:r>
      <w:r>
        <w:rPr>
          <w:i/>
          <w:iCs/>
          <w:sz w:val="17"/>
          <w:szCs w:val="17"/>
        </w:rPr>
        <w:t xml:space="preserve">Acta Numerica</w:t>
      </w:r>
      <w:r>
        <w:rPr>
          <w:sz w:val="17"/>
          <w:szCs w:val="17"/>
        </w:rPr>
        <w:t xml:space="preserve">, 22, 1–131.</w:t>
      </w:r>
      <w:r>
        <w:rPr>
          <w:sz w:val="17"/>
          <w:szCs w:val="17"/>
        </w:rPr>
        <w:t xml:space="preserve"> </w:t>
      </w:r>
      <w:hyperlink w:history="1" r:id="rIdl-lftran3wqavb4n4r-ms">
        <w:r>
          <w:rPr>
            <w:color w:val="1D4ED8"/>
            <w:sz w:val="17"/>
            <w:szCs w:val="17"/>
            <w:u w:val="single"/>
          </w:rPr>
          <w:t xml:space="preserve">https://doi.org/10.1017/S0962492913000032</w:t>
        </w:r>
      </w:hyperlink>
    </w:p>
    <w:p>
      <w:pPr>
        <w:tabs>
          <w:tab w:val="left" w:pos="454"/>
        </w:tabs>
        <w:spacing w:after="50"/>
        <w:ind w:left="454" w:hanging="454"/>
      </w:pPr>
      <w:r>
        <w:rPr>
          <w:b/>
          <w:bCs/>
          <w:color w:val="1F3864"/>
          <w:sz w:val="17"/>
          <w:szCs w:val="17"/>
        </w:rPr>
        <w:t xml:space="preserve">[33]	</w:t>
      </w:r>
      <w:r>
        <w:rPr>
          <w:sz w:val="17"/>
          <w:szCs w:val="17"/>
        </w:rPr>
        <w:t xml:space="preserve">Maragno, D., Wiberg, H., Bertsimas, D., Birbil, Ş. İ., den Hertog, D. &amp; Fajemisin, A. O. (2025). Mixed-integer optimization with constraint learning. </w:t>
      </w:r>
      <w:r>
        <w:rPr>
          <w:i/>
          <w:iCs/>
          <w:sz w:val="17"/>
          <w:szCs w:val="17"/>
        </w:rPr>
        <w:t xml:space="preserve">Operations Research</w:t>
      </w:r>
      <w:r>
        <w:rPr>
          <w:sz w:val="17"/>
          <w:szCs w:val="17"/>
        </w:rPr>
        <w:t xml:space="preserve">, 73(2), 1011–1028.</w:t>
      </w:r>
      <w:r>
        <w:rPr>
          <w:sz w:val="17"/>
          <w:szCs w:val="17"/>
        </w:rPr>
        <w:t xml:space="preserve"> </w:t>
      </w:r>
      <w:hyperlink w:history="1" r:id="rId7b72kiljl52a-ejrh0k9j">
        <w:r>
          <w:rPr>
            <w:color w:val="1D4ED8"/>
            <w:sz w:val="17"/>
            <w:szCs w:val="17"/>
            <w:u w:val="single"/>
          </w:rPr>
          <w:t xml:space="preserve">https://doi.org/10.1287/opre.2021.0707</w:t>
        </w:r>
      </w:hyperlink>
    </w:p>
    <w:p>
      <w:pPr>
        <w:tabs>
          <w:tab w:val="left" w:pos="454"/>
        </w:tabs>
        <w:spacing w:after="50"/>
        <w:ind w:left="454" w:hanging="454"/>
      </w:pPr>
      <w:r>
        <w:rPr>
          <w:b/>
          <w:bCs/>
          <w:color w:val="1F3864"/>
          <w:sz w:val="17"/>
          <w:szCs w:val="17"/>
        </w:rPr>
        <w:t xml:space="preserve">[34]	</w:t>
      </w:r>
      <w:r>
        <w:rPr>
          <w:sz w:val="17"/>
          <w:szCs w:val="17"/>
        </w:rPr>
        <w:t xml:space="preserve">Song, J., Lanka, R., Yue, Y. &amp; Dilkina, B. (2020). A general large neighborhood search framework for solving integer linear programs. </w:t>
      </w:r>
      <w:r>
        <w:rPr>
          <w:i/>
          <w:iCs/>
          <w:sz w:val="17"/>
          <w:szCs w:val="17"/>
        </w:rPr>
        <w:t xml:space="preserve">Advances in Neural Information Processing Systems 33</w:t>
      </w:r>
      <w:r>
        <w:rPr>
          <w:sz w:val="17"/>
          <w:szCs w:val="17"/>
        </w:rPr>
        <w:t xml:space="preserve"> (NeurIPS 2020).</w:t>
      </w:r>
      <w:r>
        <w:rPr>
          <w:sz w:val="17"/>
          <w:szCs w:val="17"/>
        </w:rPr>
        <w:t xml:space="preserve"> </w:t>
      </w:r>
      <w:hyperlink w:history="1" r:id="rId8dxdbd8ic3-_dr66r7h_6">
        <w:r>
          <w:rPr>
            <w:color w:val="1D4ED8"/>
            <w:sz w:val="17"/>
            <w:szCs w:val="17"/>
            <w:u w:val="single"/>
          </w:rPr>
          <w:t xml:space="preserve">https://proceedings.neurips.cc/paper/2020/hash/e769e03a9d329b2e864b4bf4ff54ff39-Abstract.html</w:t>
        </w:r>
      </w:hyperlink>
    </w:p>
    <w:p>
      <w:pPr>
        <w:tabs>
          <w:tab w:val="left" w:pos="454"/>
        </w:tabs>
        <w:spacing w:after="50"/>
        <w:ind w:left="454" w:hanging="454"/>
      </w:pPr>
      <w:r>
        <w:rPr>
          <w:b/>
          <w:bCs/>
          <w:color w:val="1F3864"/>
          <w:sz w:val="17"/>
          <w:szCs w:val="17"/>
        </w:rPr>
        <w:t xml:space="preserve">[35]	</w:t>
      </w:r>
      <w:r>
        <w:rPr>
          <w:sz w:val="17"/>
          <w:szCs w:val="17"/>
        </w:rPr>
        <w:t xml:space="preserve">Wan, X., Nguyen, V., Ha, H., Ru, B., Lu, C. &amp; Osborne, M. A. (2021). Think global and act local: Bayesian optimisation over high-dimensional categorical and mixed search spaces. </w:t>
      </w:r>
      <w:r>
        <w:rPr>
          <w:i/>
          <w:iCs/>
          <w:sz w:val="17"/>
          <w:szCs w:val="17"/>
        </w:rPr>
        <w:t xml:space="preserve">Proceedings of the 38th International Conference on Machine Learning</w:t>
      </w:r>
      <w:r>
        <w:rPr>
          <w:sz w:val="17"/>
          <w:szCs w:val="17"/>
        </w:rPr>
        <w:t xml:space="preserve">, PMLR 139, 10663–10674.</w:t>
      </w:r>
      <w:r>
        <w:rPr>
          <w:sz w:val="17"/>
          <w:szCs w:val="17"/>
        </w:rPr>
        <w:t xml:space="preserve"> </w:t>
      </w:r>
      <w:hyperlink w:history="1" r:id="rIdlv5olmu1fglgz-kzn19b-">
        <w:r>
          <w:rPr>
            <w:color w:val="1D4ED8"/>
            <w:sz w:val="17"/>
            <w:szCs w:val="17"/>
            <w:u w:val="single"/>
          </w:rPr>
          <w:t xml:space="preserve">https://proceedings.mlr.press/v139/wan21b.html</w:t>
        </w:r>
      </w:hyperlink>
    </w:p>
    <w:p>
      <w:pPr>
        <w:tabs>
          <w:tab w:val="left" w:pos="454"/>
        </w:tabs>
        <w:spacing w:after="50"/>
        <w:ind w:left="454" w:hanging="454"/>
      </w:pPr>
      <w:r>
        <w:rPr>
          <w:b/>
          <w:bCs/>
          <w:color w:val="1F3864"/>
          <w:sz w:val="17"/>
          <w:szCs w:val="17"/>
        </w:rPr>
        <w:t xml:space="preserve">[36]	</w:t>
      </w:r>
      <w:r>
        <w:rPr>
          <w:sz w:val="17"/>
          <w:szCs w:val="17"/>
        </w:rPr>
        <w:t xml:space="preserve">Bertsimas, D., Shtern, S. &amp; Sturt, B. (2022). Technical note—two-stage sample robust optimization. </w:t>
      </w:r>
      <w:r>
        <w:rPr>
          <w:i/>
          <w:iCs/>
          <w:sz w:val="17"/>
          <w:szCs w:val="17"/>
        </w:rPr>
        <w:t xml:space="preserve">Operations Research</w:t>
      </w:r>
      <w:r>
        <w:rPr>
          <w:sz w:val="17"/>
          <w:szCs w:val="17"/>
        </w:rPr>
        <w:t xml:space="preserve">, 70(1), 624–640.</w:t>
      </w:r>
      <w:r>
        <w:rPr>
          <w:sz w:val="17"/>
          <w:szCs w:val="17"/>
        </w:rPr>
        <w:t xml:space="preserve"> </w:t>
      </w:r>
      <w:hyperlink w:history="1" r:id="rId-aczabveqvbvpqht7nsjz">
        <w:r>
          <w:rPr>
            <w:color w:val="1D4ED8"/>
            <w:sz w:val="17"/>
            <w:szCs w:val="17"/>
            <w:u w:val="single"/>
          </w:rPr>
          <w:t xml:space="preserve">https://doi.org/10.1287/opre.2020.2096</w:t>
        </w:r>
      </w:hyperlink>
    </w:p>
    <w:p>
      <w:pPr>
        <w:tabs>
          <w:tab w:val="left" w:pos="454"/>
        </w:tabs>
        <w:spacing w:after="50"/>
        <w:ind w:left="454" w:hanging="454"/>
      </w:pPr>
      <w:r>
        <w:rPr>
          <w:b/>
          <w:bCs/>
          <w:color w:val="1F3864"/>
          <w:sz w:val="17"/>
          <w:szCs w:val="17"/>
        </w:rPr>
        <w:t xml:space="preserve">[37]	</w:t>
      </w:r>
      <w:r>
        <w:rPr>
          <w:sz w:val="17"/>
          <w:szCs w:val="17"/>
        </w:rPr>
        <w:t xml:space="preserve">Giles, M. B. &amp; Pierce, N. A. (2000). An introduction to the adjoint approach to design. </w:t>
      </w:r>
      <w:r>
        <w:rPr>
          <w:i/>
          <w:iCs/>
          <w:sz w:val="17"/>
          <w:szCs w:val="17"/>
        </w:rPr>
        <w:t xml:space="preserve">Flow, Turbulence and Combustion</w:t>
      </w:r>
      <w:r>
        <w:rPr>
          <w:sz w:val="17"/>
          <w:szCs w:val="17"/>
        </w:rPr>
        <w:t xml:space="preserve">, 65(3–4), 393–415.</w:t>
      </w:r>
      <w:r>
        <w:rPr>
          <w:sz w:val="17"/>
          <w:szCs w:val="17"/>
        </w:rPr>
        <w:t xml:space="preserve"> </w:t>
      </w:r>
      <w:hyperlink w:history="1" r:id="rIdqslappcjrjwazjgx9zpew">
        <w:r>
          <w:rPr>
            <w:color w:val="1D4ED8"/>
            <w:sz w:val="17"/>
            <w:szCs w:val="17"/>
            <w:u w:val="single"/>
          </w:rPr>
          <w:t xml:space="preserve">https://doi.org/10.1023/A:1011430410075</w:t>
        </w:r>
      </w:hyperlink>
    </w:p>
    <w:p>
      <w:pPr>
        <w:tabs>
          <w:tab w:val="left" w:pos="454"/>
        </w:tabs>
        <w:spacing w:after="50"/>
        <w:ind w:left="454" w:hanging="454"/>
      </w:pPr>
      <w:r>
        <w:rPr>
          <w:b/>
          <w:bCs/>
          <w:color w:val="1F3864"/>
          <w:sz w:val="17"/>
          <w:szCs w:val="17"/>
        </w:rPr>
        <w:t xml:space="preserve">[38]	</w:t>
      </w:r>
      <w:r>
        <w:rPr>
          <w:sz w:val="17"/>
          <w:szCs w:val="17"/>
        </w:rPr>
        <w:t xml:space="preserve">Hinze, M., Pinnau, R., Ulbrich, M. &amp; Ulbrich, S. (2009). </w:t>
      </w:r>
      <w:r>
        <w:rPr>
          <w:i/>
          <w:iCs/>
          <w:sz w:val="17"/>
          <w:szCs w:val="17"/>
        </w:rPr>
        <w:t xml:space="preserve">Optimization with PDE Constraints</w:t>
      </w:r>
      <w:r>
        <w:rPr>
          <w:sz w:val="17"/>
          <w:szCs w:val="17"/>
        </w:rPr>
        <w:t xml:space="preserve">. Springer, Dordrecht.</w:t>
      </w:r>
      <w:r>
        <w:rPr>
          <w:sz w:val="17"/>
          <w:szCs w:val="17"/>
        </w:rPr>
        <w:t xml:space="preserve"> </w:t>
      </w:r>
      <w:hyperlink w:history="1" r:id="rIdnit6v0ihsfnzinqoa65qk">
        <w:r>
          <w:rPr>
            <w:color w:val="1D4ED8"/>
            <w:sz w:val="17"/>
            <w:szCs w:val="17"/>
            <w:u w:val="single"/>
          </w:rPr>
          <w:t xml:space="preserve">https://doi.org/10.1007/978-1-4020-8839-1</w:t>
        </w:r>
      </w:hyperlink>
    </w:p>
    <w:p>
      <w:pPr>
        <w:tabs>
          <w:tab w:val="left" w:pos="454"/>
        </w:tabs>
        <w:spacing w:after="50"/>
        <w:ind w:left="454" w:hanging="454"/>
      </w:pPr>
      <w:r>
        <w:rPr>
          <w:b/>
          <w:bCs/>
          <w:color w:val="1F3864"/>
          <w:sz w:val="17"/>
          <w:szCs w:val="17"/>
        </w:rPr>
        <w:t xml:space="preserve">[39]	</w:t>
      </w:r>
      <w:r>
        <w:rPr>
          <w:sz w:val="17"/>
          <w:szCs w:val="17"/>
        </w:rPr>
        <w:t xml:space="preserve">Becker, R. &amp; Rannacher, R. (2001). An optimal control approach to a posteriori error estimation in finite element methods. </w:t>
      </w:r>
      <w:r>
        <w:rPr>
          <w:i/>
          <w:iCs/>
          <w:sz w:val="17"/>
          <w:szCs w:val="17"/>
        </w:rPr>
        <w:t xml:space="preserve">Acta Numerica</w:t>
      </w:r>
      <w:r>
        <w:rPr>
          <w:sz w:val="17"/>
          <w:szCs w:val="17"/>
        </w:rPr>
        <w:t xml:space="preserve">, 10, 1–102.</w:t>
      </w:r>
      <w:r>
        <w:rPr>
          <w:sz w:val="17"/>
          <w:szCs w:val="17"/>
        </w:rPr>
        <w:t xml:space="preserve"> </w:t>
      </w:r>
      <w:hyperlink w:history="1" r:id="rIddndaibfspvas-sqey4hsd">
        <w:r>
          <w:rPr>
            <w:color w:val="1D4ED8"/>
            <w:sz w:val="17"/>
            <w:szCs w:val="17"/>
            <w:u w:val="single"/>
          </w:rPr>
          <w:t xml:space="preserve">https://doi.org/10.1017/S0962492901000010</w:t>
        </w:r>
      </w:hyperlink>
    </w:p>
    <w:p>
      <w:pPr>
        <w:tabs>
          <w:tab w:val="left" w:pos="454"/>
        </w:tabs>
        <w:spacing w:after="50"/>
        <w:ind w:left="454" w:hanging="454"/>
      </w:pPr>
      <w:r>
        <w:rPr>
          <w:b/>
          <w:bCs/>
          <w:color w:val="1F3864"/>
          <w:sz w:val="17"/>
          <w:szCs w:val="17"/>
        </w:rPr>
        <w:t xml:space="preserve">[40]	</w:t>
      </w:r>
      <w:r>
        <w:rPr>
          <w:sz w:val="17"/>
          <w:szCs w:val="17"/>
        </w:rPr>
        <w:t xml:space="preserve">Zhuang, J., Kochkov, D., Bar-Sinai, Y., Brenner, M. P. &amp; Hoyer, S. (2021). Learned discretizations for passive scalar advection in a two-dimensional turbulent flow. </w:t>
      </w:r>
      <w:r>
        <w:rPr>
          <w:i/>
          <w:iCs/>
          <w:sz w:val="17"/>
          <w:szCs w:val="17"/>
        </w:rPr>
        <w:t xml:space="preserve">Physical Review Fluids</w:t>
      </w:r>
      <w:r>
        <w:rPr>
          <w:sz w:val="17"/>
          <w:szCs w:val="17"/>
        </w:rPr>
        <w:t xml:space="preserve">, 6(6), 064605.</w:t>
      </w:r>
      <w:r>
        <w:rPr>
          <w:sz w:val="17"/>
          <w:szCs w:val="17"/>
        </w:rPr>
        <w:t xml:space="preserve"> </w:t>
      </w:r>
      <w:hyperlink w:history="1" r:id="rIdfojdl0c9qz2si1tsa4b7g">
        <w:r>
          <w:rPr>
            <w:color w:val="1D4ED8"/>
            <w:sz w:val="17"/>
            <w:szCs w:val="17"/>
            <w:u w:val="single"/>
          </w:rPr>
          <w:t xml:space="preserve">https://doi.org/10.1103/PhysRevFluids.6.064605</w:t>
        </w:r>
      </w:hyperlink>
    </w:p>
    <w:p>
      <w:pPr>
        <w:tabs>
          <w:tab w:val="left" w:pos="454"/>
        </w:tabs>
        <w:spacing w:after="50"/>
        <w:ind w:left="454" w:hanging="454"/>
      </w:pPr>
      <w:r>
        <w:rPr>
          <w:b/>
          <w:bCs/>
          <w:color w:val="1F3864"/>
          <w:sz w:val="17"/>
          <w:szCs w:val="17"/>
        </w:rPr>
        <w:t xml:space="preserve">[41]	</w:t>
      </w:r>
      <w:r>
        <w:rPr>
          <w:sz w:val="17"/>
          <w:szCs w:val="17"/>
        </w:rPr>
        <w:t xml:space="preserve">Vovk, V., Gammerman, A. &amp; Shafer, G. (2005). </w:t>
      </w:r>
      <w:r>
        <w:rPr>
          <w:i/>
          <w:iCs/>
          <w:sz w:val="17"/>
          <w:szCs w:val="17"/>
        </w:rPr>
        <w:t xml:space="preserve">Algorithmic Learning in a Random World</w:t>
      </w:r>
      <w:r>
        <w:rPr>
          <w:sz w:val="17"/>
          <w:szCs w:val="17"/>
        </w:rPr>
        <w:t xml:space="preserve">. Springer, New York (details not verified).</w:t>
      </w:r>
    </w:p>
    <w:p>
      <w:pPr>
        <w:tabs>
          <w:tab w:val="left" w:pos="454"/>
        </w:tabs>
        <w:spacing w:after="50"/>
        <w:ind w:left="454" w:hanging="454"/>
      </w:pPr>
      <w:r>
        <w:rPr>
          <w:b/>
          <w:bCs/>
          <w:color w:val="1F3864"/>
          <w:sz w:val="17"/>
          <w:szCs w:val="17"/>
        </w:rPr>
        <w:t xml:space="preserve">[42]	</w:t>
      </w:r>
      <w:r>
        <w:rPr>
          <w:sz w:val="17"/>
          <w:szCs w:val="17"/>
        </w:rPr>
        <w:t xml:space="preserve">Lei, J., G'Sell, M., Rinaldo, A., Tibshirani, R. J. &amp; Wasserman, L. (2018). Distribution-free predictive inference for regression. </w:t>
      </w:r>
      <w:r>
        <w:rPr>
          <w:i/>
          <w:iCs/>
          <w:sz w:val="17"/>
          <w:szCs w:val="17"/>
        </w:rPr>
        <w:t xml:space="preserve">Journal of the American Statistical Association</w:t>
      </w:r>
      <w:r>
        <w:rPr>
          <w:sz w:val="17"/>
          <w:szCs w:val="17"/>
        </w:rPr>
        <w:t xml:space="preserve">, 113(523), 1094–1111 (not verified against the publisher).</w:t>
      </w:r>
    </w:p>
    <w:p>
      <w:pPr>
        <w:tabs>
          <w:tab w:val="left" w:pos="454"/>
        </w:tabs>
        <w:spacing w:after="50"/>
        <w:ind w:left="454" w:hanging="454"/>
      </w:pPr>
      <w:r>
        <w:rPr>
          <w:b/>
          <w:bCs/>
          <w:color w:val="1F3864"/>
          <w:sz w:val="17"/>
          <w:szCs w:val="17"/>
        </w:rPr>
        <w:t xml:space="preserve">[43]	</w:t>
      </w:r>
      <w:r>
        <w:rPr>
          <w:sz w:val="17"/>
          <w:szCs w:val="17"/>
        </w:rPr>
        <w:t xml:space="preserve">Azizzadenesheli, K., Kovachki, N., Li, Z., Liu-Schiaffini, M., Kossaifi, J. &amp; Anandkumar, A. (2024). Neural operators for accelerating scientific simulations and design. </w:t>
      </w:r>
      <w:r>
        <w:rPr>
          <w:i/>
          <w:iCs/>
          <w:sz w:val="17"/>
          <w:szCs w:val="17"/>
        </w:rPr>
        <w:t xml:space="preserve">Nature Reviews Physics</w:t>
      </w:r>
      <w:r>
        <w:rPr>
          <w:sz w:val="17"/>
          <w:szCs w:val="17"/>
        </w:rPr>
        <w:t xml:space="preserve">, 6(5), 320–328.</w:t>
      </w:r>
      <w:r>
        <w:rPr>
          <w:sz w:val="17"/>
          <w:szCs w:val="17"/>
        </w:rPr>
        <w:t xml:space="preserve"> </w:t>
      </w:r>
      <w:hyperlink w:history="1" r:id="rId30hqxf-jouccmr_wbli83">
        <w:r>
          <w:rPr>
            <w:color w:val="1D4ED8"/>
            <w:sz w:val="17"/>
            <w:szCs w:val="17"/>
            <w:u w:val="single"/>
          </w:rPr>
          <w:t xml:space="preserve">https://doi.org/10.1038/s42254-024-00712-5</w:t>
        </w:r>
      </w:hyperlink>
    </w:p>
    <w:p>
      <w:pPr>
        <w:tabs>
          <w:tab w:val="left" w:pos="454"/>
        </w:tabs>
        <w:spacing w:after="50"/>
        <w:ind w:left="454" w:hanging="454"/>
      </w:pPr>
      <w:r>
        <w:rPr>
          <w:b/>
          <w:bCs/>
          <w:color w:val="1F3864"/>
          <w:sz w:val="17"/>
          <w:szCs w:val="17"/>
        </w:rPr>
        <w:t xml:space="preserve">[44]	</w:t>
      </w:r>
      <w:r>
        <w:rPr>
          <w:sz w:val="17"/>
          <w:szCs w:val="17"/>
        </w:rPr>
        <w:t xml:space="preserve">Lu, H., Saló-Salgado, L., Marzouk, Y. M. &amp; Juanes, R. (2025). Uncertainty quantification of fluid leakage and fault instability in geologic CO₂ storage. </w:t>
      </w:r>
      <w:r>
        <w:rPr>
          <w:i/>
          <w:iCs/>
          <w:sz w:val="17"/>
          <w:szCs w:val="17"/>
        </w:rPr>
        <w:t xml:space="preserve">Water Resources Research</w:t>
      </w:r>
      <w:r>
        <w:rPr>
          <w:sz w:val="17"/>
          <w:szCs w:val="17"/>
        </w:rPr>
        <w:t xml:space="preserve">, 61, e2024WR039275.</w:t>
      </w:r>
      <w:r>
        <w:rPr>
          <w:sz w:val="17"/>
          <w:szCs w:val="17"/>
        </w:rPr>
        <w:t xml:space="preserve"> </w:t>
      </w:r>
      <w:hyperlink w:history="1" r:id="rIdse7dkhnrivgu3y2fxoowl">
        <w:r>
          <w:rPr>
            <w:color w:val="1D4ED8"/>
            <w:sz w:val="17"/>
            <w:szCs w:val="17"/>
            <w:u w:val="single"/>
          </w:rPr>
          <w:t xml:space="preserve">https://doi.org/10.1029/2024WR039275</w:t>
        </w:r>
      </w:hyperlink>
    </w:p>
    <w:p>
      <w:pPr>
        <w:tabs>
          <w:tab w:val="left" w:pos="454"/>
        </w:tabs>
        <w:spacing w:after="50"/>
        <w:ind w:left="454" w:hanging="454"/>
      </w:pPr>
      <w:r>
        <w:rPr>
          <w:b/>
          <w:bCs/>
          <w:color w:val="1F3864"/>
          <w:sz w:val="17"/>
          <w:szCs w:val="17"/>
        </w:rPr>
        <w:t xml:space="preserve">[45]	</w:t>
      </w:r>
      <w:r>
        <w:rPr>
          <w:sz w:val="17"/>
          <w:szCs w:val="17"/>
        </w:rPr>
        <w:t xml:space="preserve">Alhashim, M. G., Hausknecht, K. &amp; Brenner, M. P. (2025). Control of flow behavior in complex fluids using automatic differentiation. </w:t>
      </w:r>
      <w:r>
        <w:rPr>
          <w:i/>
          <w:iCs/>
          <w:sz w:val="17"/>
          <w:szCs w:val="17"/>
        </w:rPr>
        <w:t xml:space="preserve">Proceedings of the National Academy of Sciences</w:t>
      </w:r>
      <w:r>
        <w:rPr>
          <w:sz w:val="17"/>
          <w:szCs w:val="17"/>
        </w:rPr>
        <w:t xml:space="preserve">, 122(8), e2403644122.</w:t>
      </w:r>
      <w:r>
        <w:rPr>
          <w:sz w:val="17"/>
          <w:szCs w:val="17"/>
        </w:rPr>
        <w:t xml:space="preserve"> </w:t>
      </w:r>
      <w:hyperlink w:history="1" r:id="rIdktw3aydon8d0djz_qgwow">
        <w:r>
          <w:rPr>
            <w:color w:val="1D4ED8"/>
            <w:sz w:val="17"/>
            <w:szCs w:val="17"/>
            <w:u w:val="single"/>
          </w:rPr>
          <w:t xml:space="preserve">https://doi.org/10.1073/pnas.2403644122</w:t>
        </w:r>
      </w:hyperlink>
    </w:p>
    <w:p>
      <w:pPr>
        <w:tabs>
          <w:tab w:val="left" w:pos="454"/>
        </w:tabs>
        <w:spacing w:after="50"/>
        <w:ind w:left="454" w:hanging="454"/>
      </w:pPr>
      <w:r>
        <w:rPr>
          <w:b/>
          <w:bCs/>
          <w:color w:val="1F3864"/>
          <w:sz w:val="17"/>
          <w:szCs w:val="17"/>
        </w:rPr>
        <w:t xml:space="preserve">[46]	</w:t>
      </w:r>
      <w:r>
        <w:rPr>
          <w:sz w:val="17"/>
          <w:szCs w:val="17"/>
        </w:rPr>
        <w:t xml:space="preserve">Hager, B. H., Dieterich, J., Frohlich, C., Juanes, R., Mantica, S., Shaw, J. H., Bottazzi, F., Caresani, F., Castineira, D., Cominelli, A., Meda, M., Osculati, L., Petroselli, S. &amp; Plesch, A. (2021). A process-based approach to understanding and managing triggered seismicity. </w:t>
      </w:r>
      <w:r>
        <w:rPr>
          <w:i/>
          <w:iCs/>
          <w:sz w:val="17"/>
          <w:szCs w:val="17"/>
        </w:rPr>
        <w:t xml:space="preserve">Nature</w:t>
      </w:r>
      <w:r>
        <w:rPr>
          <w:sz w:val="17"/>
          <w:szCs w:val="17"/>
        </w:rPr>
        <w:t xml:space="preserve">, 595(7869), 684–689.</w:t>
      </w:r>
      <w:r>
        <w:rPr>
          <w:sz w:val="17"/>
          <w:szCs w:val="17"/>
        </w:rPr>
        <w:t xml:space="preserve"> </w:t>
      </w:r>
      <w:hyperlink w:history="1" r:id="rId9buwovocsahzaw7y1yi_j">
        <w:r>
          <w:rPr>
            <w:color w:val="1D4ED8"/>
            <w:sz w:val="17"/>
            <w:szCs w:val="17"/>
            <w:u w:val="single"/>
          </w:rPr>
          <w:t xml:space="preserve">https://doi.org/10.1038/s41586-021-03668-z</w:t>
        </w:r>
      </w:hyperlink>
    </w:p>
    <w:p>
      <w:pPr>
        <w:tabs>
          <w:tab w:val="left" w:pos="454"/>
        </w:tabs>
        <w:spacing w:after="50"/>
        <w:ind w:left="454" w:hanging="454"/>
      </w:pPr>
      <w:r>
        <w:rPr>
          <w:b/>
          <w:bCs/>
          <w:color w:val="1F3864"/>
          <w:sz w:val="17"/>
          <w:szCs w:val="17"/>
        </w:rPr>
        <w:t xml:space="preserve">[47]	</w:t>
      </w:r>
      <w:r>
        <w:rPr>
          <w:sz w:val="17"/>
          <w:szCs w:val="17"/>
        </w:rPr>
        <w:t xml:space="preserve">Cenameri, S. &amp; Beqiraj, A. (2016). Assessment of seawater intrusion in Fushë-Kuqe aquifer, Albania. </w:t>
      </w:r>
      <w:r>
        <w:rPr>
          <w:i/>
          <w:iCs/>
          <w:sz w:val="17"/>
          <w:szCs w:val="17"/>
        </w:rPr>
        <w:t xml:space="preserve">Bulletin of the Geological Society of Greece</w:t>
      </w:r>
      <w:r>
        <w:rPr>
          <w:sz w:val="17"/>
          <w:szCs w:val="17"/>
        </w:rPr>
        <w:t xml:space="preserve">, 50(2), 665–670.</w:t>
      </w:r>
      <w:r>
        <w:rPr>
          <w:sz w:val="17"/>
          <w:szCs w:val="17"/>
        </w:rPr>
        <w:t xml:space="preserve"> </w:t>
      </w:r>
      <w:hyperlink w:history="1" r:id="rIdsy913bc9_jsiuqpn51auh">
        <w:r>
          <w:rPr>
            <w:color w:val="1D4ED8"/>
            <w:sz w:val="17"/>
            <w:szCs w:val="17"/>
            <w:u w:val="single"/>
          </w:rPr>
          <w:t xml:space="preserve">https://doi.org/10.12681/bgsg.11772</w:t>
        </w:r>
      </w:hyperlink>
    </w:p>
    <w:p>
      <w:pPr>
        <w:tabs>
          <w:tab w:val="left" w:pos="454"/>
        </w:tabs>
        <w:spacing w:after="50"/>
        <w:ind w:left="454" w:hanging="454"/>
      </w:pPr>
      <w:r>
        <w:rPr>
          <w:b/>
          <w:bCs/>
          <w:color w:val="1F3864"/>
          <w:sz w:val="17"/>
          <w:szCs w:val="17"/>
        </w:rPr>
        <w:t xml:space="preserve">[48]	</w:t>
      </w:r>
      <w:r>
        <w:rPr>
          <w:sz w:val="17"/>
          <w:szCs w:val="17"/>
        </w:rPr>
        <w:t xml:space="preserve">Zeqiraj, D. (2026). </w:t>
      </w:r>
      <w:r>
        <w:rPr>
          <w:i/>
          <w:iCs/>
          <w:sz w:val="17"/>
          <w:szCs w:val="17"/>
        </w:rPr>
        <w:t xml:space="preserve">What the twenty chloride papers and anchor regression give the Fushë-Kuqe work: checks, extractions and a chloride alarm that survives the decision</w:t>
      </w:r>
      <w:r>
        <w:rPr>
          <w:sz w:val="17"/>
          <w:szCs w:val="17"/>
        </w:rPr>
        <w:t xml:space="preserve">. Note of the author's series (27 October 2026), with the experiment SPIRANCA-GO (experiments/spiranca_go).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573"/>
        <w:sz w:val="16"/>
        <w:szCs w:val="16"/>
      </w:rPr>
      <w:t xml:space="preserve">Zeqiraj · The assembled system · from the flow equation to the placement of the wells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328"/>
        <w:sz w:val="21"/>
        <w:szCs w:val="21"/>
        <w:lang w:val="en-US"/>
      </w:rPr>
    </w:rPrDefault>
    <w:pPrDefault>
      <w:pPr>
        <w:spacing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10" w:before="260"/>
      <w:outlineLvl w:val="0"/>
    </w:pPr>
    <w:rPr>
      <w:rFonts w:ascii="Calibri" w:cs="Calibri" w:eastAsia="Calibri" w:hAnsi="Calibri"/>
      <w:b/>
      <w:bCs/>
      <w:color w:val="1F3864"/>
      <w:sz w:val="26"/>
      <w:szCs w:val="26"/>
    </w:rPr>
  </w:style>
  <w:style w:type="paragraph" w:styleId="Heading2">
    <w:name w:val="Heading 2"/>
    <w:basedOn w:val="Normal"/>
    <w:next w:val="Normal"/>
    <w:qFormat/>
    <w:pPr>
      <w:keepNext/>
      <w:keepLines/>
      <w:spacing w:after="80" w:before="180"/>
      <w:outlineLvl w:val="1"/>
    </w:pPr>
    <w:rPr>
      <w:rFonts w:ascii="Calibri" w:cs="Calibri" w:eastAsia="Calibri" w:hAnsi="Calibri"/>
      <w:b/>
      <w:bCs/>
      <w:color w:val="1F3864"/>
      <w:sz w:val="22"/>
      <w:szCs w:val="22"/>
    </w:rPr>
  </w:style>
  <w:style w:type="paragraph" w:styleId="Equation">
    <w:name w:val="Equation"/>
    <w:basedOn w:val="Normal"/>
    <w:next w:val="Normal"/>
    <w:pPr>
      <w:spacing w:after="40" w:before="4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ivfpwu1z3e2wjqsmz1wg" Type="http://schemas.openxmlformats.org/officeDocument/2006/relationships/hyperlink" Target="https://doi.org/10.1016/j.jhydrol.2026.136559" TargetMode="External"/><Relationship Id="rIdmlijyq8oz15qbkjcp_5np" Type="http://schemas.openxmlformats.org/officeDocument/2006/relationships/hyperlink" Target="https://doi.org/10.1016/j.advwatres.2012.03.004" TargetMode="External"/><Relationship Id="rIdhuub3n7vrh9urkavwuhyz" Type="http://schemas.openxmlformats.org/officeDocument/2006/relationships/hyperlink" Target="https://doi.org/10.1029/WR012i006p01165" TargetMode="External"/><Relationship Id="rId9sau30ehf6ssm9sia_l-q" Type="http://schemas.openxmlformats.org/officeDocument/2006/relationships/hyperlink" Target="https://doi.org/10.2118/6893-PA" TargetMode="External"/><Relationship Id="rId6ookkgdak-qwzzg5qmzba" Type="http://schemas.openxmlformats.org/officeDocument/2006/relationships/hyperlink" Target="https://doi.org/10.1145/3466168" TargetMode="External"/><Relationship Id="rIda7h_uu_3vgrodl0_jhs14" Type="http://schemas.openxmlformats.org/officeDocument/2006/relationships/hyperlink" Target="https://doi.org/10.1145/3445791" TargetMode="External"/><Relationship Id="rIds88d5sgvna-7wbpiz_pv6" Type="http://schemas.openxmlformats.org/officeDocument/2006/relationships/hyperlink" Target="https://doi.org/10.1016/j.cma.2022.115141" TargetMode="External"/><Relationship Id="rIdjvxzux4jjrjpgxnnhscln" Type="http://schemas.openxmlformats.org/officeDocument/2006/relationships/hyperlink" Target="https://doi.org/10.1287/mnsc.6.1.73" TargetMode="External"/><Relationship Id="rIdl17mej7rjsybryp6e9uvk" Type="http://schemas.openxmlformats.org/officeDocument/2006/relationships/hyperlink" Target="https://doi.org/10.1137/050622328" TargetMode="External"/><Relationship Id="rIdl-lftran3wqavb4n4r-ms" Type="http://schemas.openxmlformats.org/officeDocument/2006/relationships/hyperlink" Target="https://doi.org/10.1017/S0962492913000032" TargetMode="External"/><Relationship Id="rId7b72kiljl52a-ejrh0k9j" Type="http://schemas.openxmlformats.org/officeDocument/2006/relationships/hyperlink" Target="https://doi.org/10.1287/opre.2021.0707" TargetMode="External"/><Relationship Id="rId8dxdbd8ic3-_dr66r7h_6" Type="http://schemas.openxmlformats.org/officeDocument/2006/relationships/hyperlink" Target="https://proceedings.neurips.cc/paper/2020/hash/e769e03a9d329b2e864b4bf4ff54ff39-Abstract.html" TargetMode="External"/><Relationship Id="rIdlv5olmu1fglgz-kzn19b-" Type="http://schemas.openxmlformats.org/officeDocument/2006/relationships/hyperlink" Target="https://proceedings.mlr.press/v139/wan21b.html" TargetMode="External"/><Relationship Id="rId-aczabveqvbvpqht7nsjz" Type="http://schemas.openxmlformats.org/officeDocument/2006/relationships/hyperlink" Target="https://doi.org/10.1287/opre.2020.2096" TargetMode="External"/><Relationship Id="rIdqslappcjrjwazjgx9zpew" Type="http://schemas.openxmlformats.org/officeDocument/2006/relationships/hyperlink" Target="https://doi.org/10.1023/A:1011430410075" TargetMode="External"/><Relationship Id="rIdnit6v0ihsfnzinqoa65qk" Type="http://schemas.openxmlformats.org/officeDocument/2006/relationships/hyperlink" Target="https://doi.org/10.1007/978-1-4020-8839-1" TargetMode="External"/><Relationship Id="rIddndaibfspvas-sqey4hsd" Type="http://schemas.openxmlformats.org/officeDocument/2006/relationships/hyperlink" Target="https://doi.org/10.1017/S0962492901000010" TargetMode="External"/><Relationship Id="rIdfojdl0c9qz2si1tsa4b7g" Type="http://schemas.openxmlformats.org/officeDocument/2006/relationships/hyperlink" Target="https://doi.org/10.1103/PhysRevFluids.6.064605" TargetMode="External"/><Relationship Id="rId30hqxf-jouccmr_wbli83" Type="http://schemas.openxmlformats.org/officeDocument/2006/relationships/hyperlink" Target="https://doi.org/10.1038/s42254-024-00712-5" TargetMode="External"/><Relationship Id="rIdse7dkhnrivgu3y2fxoowl" Type="http://schemas.openxmlformats.org/officeDocument/2006/relationships/hyperlink" Target="https://doi.org/10.1029/2024WR039275" TargetMode="External"/><Relationship Id="rIdktw3aydon8d0djz_qgwow" Type="http://schemas.openxmlformats.org/officeDocument/2006/relationships/hyperlink" Target="https://doi.org/10.1073/pnas.2403644122" TargetMode="External"/><Relationship Id="rId9buwovocsahzaw7y1yi_j" Type="http://schemas.openxmlformats.org/officeDocument/2006/relationships/hyperlink" Target="https://doi.org/10.1038/s41586-021-03668-z" TargetMode="External"/><Relationship Id="rIdsy913bc9_jsiuqpn51auh" Type="http://schemas.openxmlformats.org/officeDocument/2006/relationships/hyperlink" Target="https://doi.org/10.12681/bgsg.11772" TargetMode="External"/><Relationship Id="rId11" Type="http://schemas.openxmlformats.org/officeDocument/2006/relationships/image" Target="media/149d3c77b7208e7aa5f9d7eb5dfc1a64e7706eee.png"/><Relationship Id="rId12" Type="http://schemas.openxmlformats.org/officeDocument/2006/relationships/image" Target="media/e73fbc348c05ae808814e726821954e4f4382dce.png"/><Relationship Id="rId13" Type="http://schemas.openxmlformats.org/officeDocument/2006/relationships/image" Target="media/2fccf119c8c5145dcb8e95ffbdebeeac796c3203.png"/><Relationship Id="rId14" Type="http://schemas.openxmlformats.org/officeDocument/2006/relationships/image" Target="media/20720e486210755b72e9562dd6419f567d2eb824.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Assembling the equations of a coastal aquifer, with the placement of recharge and pumping wells as the final goal</dc:title>
  <dc:subject>Assembly of the flow, salt, multi-species, toe, well, boundary and initial-condition equations of a coastal aquifer into one system whose final goal is the placement of recharge and pumping wells</dc:subject>
  <dc:creator>D. Zeqiraj</dc:creator>
  <dc:description>Assembly of the flow, salt, multi-species, toe, well, boundary and initial-condition equations of a coastal aquifer into one system whose final goal is the placement of recharge and pumping wells</dc:description>
  <cp:lastModifiedBy>D. Zeqiraj</cp:lastModifiedBy>
  <cp:revision>1</cp:revision>
  <dcterms:created xsi:type="dcterms:W3CDTF">2026-10-27T19:41:15.972Z</dcterms:created>
  <dcterms:modified xsi:type="dcterms:W3CDTF">2026-10-27T19:41:15.973Z</dcterms:modified>
</cp:coreProperties>
</file>

<file path=docProps/custom.xml><?xml version="1.0" encoding="utf-8"?>
<Properties xmlns="http://schemas.openxmlformats.org/officeDocument/2006/custom-properties" xmlns:vt="http://schemas.openxmlformats.org/officeDocument/2006/docPropsVTypes"/>
</file>